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ohkjyb5bk1g" w:id="0"/>
      <w:bookmarkEnd w:id="0"/>
      <w:r w:rsidDel="00000000" w:rsidR="00000000" w:rsidRPr="00000000">
        <w:rPr>
          <w:b w:val="1"/>
          <w:sz w:val="34"/>
          <w:szCs w:val="34"/>
          <w:rtl w:val="0"/>
        </w:rPr>
        <w:t xml:space="preserve">Attribution 4.0 International</w:t>
      </w:r>
    </w:p>
    <w:p w:rsidR="00000000" w:rsidDel="00000000" w:rsidP="00000000" w:rsidRDefault="00000000" w:rsidRPr="00000000" w14:paraId="00000002">
      <w:pPr>
        <w:rPr/>
      </w:pPr>
      <w:r w:rsidDel="00000000" w:rsidR="00000000" w:rsidRPr="00000000">
        <w:rPr>
          <w:rtl w:val="0"/>
        </w:rPr>
        <w:t xml:space="preserve">Official translations of this license are available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 other languages</w:t>
        </w:r>
      </w:hyperlink>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Using Creative Commons Public Licenses</w:t>
      </w:r>
    </w:p>
    <w:p w:rsidR="00000000" w:rsidDel="00000000" w:rsidP="00000000" w:rsidRDefault="00000000" w:rsidRPr="00000000" w14:paraId="00000005">
      <w:pPr>
        <w:spacing w:after="240" w:before="240" w:lineRule="auto"/>
        <w:rPr/>
      </w:pPr>
      <w:r w:rsidDel="00000000" w:rsidR="00000000" w:rsidRPr="00000000">
        <w:rPr>
          <w:rtl w:val="0"/>
        </w:rP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000000" w:rsidDel="00000000" w:rsidP="00000000" w:rsidRDefault="00000000" w:rsidRPr="00000000" w14:paraId="00000006">
      <w:pPr>
        <w:spacing w:after="240" w:before="240" w:lineRule="auto"/>
        <w:rPr>
          <w:color w:val="1155cc"/>
          <w:u w:val="single"/>
        </w:rPr>
      </w:pPr>
      <w:r w:rsidDel="00000000" w:rsidR="00000000" w:rsidRPr="00000000">
        <w:rPr>
          <w:b w:val="1"/>
          <w:rtl w:val="0"/>
        </w:rPr>
        <w:t xml:space="preserve">Considerations for licensors:</w:t>
      </w:r>
      <w:r w:rsidDel="00000000" w:rsidR="00000000" w:rsidRPr="00000000">
        <w:rPr>
          <w:rtl w:val="0"/>
        </w:rPr>
        <w:t xml:space="preserve">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w:t>
      </w:r>
      <w:hyperlink r:id="rId8">
        <w:r w:rsidDel="00000000" w:rsidR="00000000" w:rsidRPr="00000000">
          <w:rPr>
            <w:rtl w:val="0"/>
          </w:rPr>
          <w:t xml:space="preserve"> </w:t>
        </w:r>
      </w:hyperlink>
      <w:hyperlink r:id="rId9">
        <w:r w:rsidDel="00000000" w:rsidR="00000000" w:rsidRPr="00000000">
          <w:rPr>
            <w:color w:val="1155cc"/>
            <w:u w:val="single"/>
            <w:rtl w:val="0"/>
          </w:rPr>
          <w:t xml:space="preserve">More considerations for licensors.</w:t>
        </w:r>
      </w:hyperlink>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r w:rsidDel="00000000" w:rsidR="00000000" w:rsidRPr="00000000">
        <w:rPr>
          <w:b w:val="1"/>
          <w:rtl w:val="0"/>
        </w:rPr>
        <w:t xml:space="preserve">Considerations for the public:</w:t>
      </w:r>
      <w:r w:rsidDel="00000000" w:rsidR="00000000" w:rsidRPr="00000000">
        <w:rPr>
          <w:rtl w:val="0"/>
        </w:rPr>
        <w:t xml:space="preserve">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More considerations for the public.</w:t>
        </w:r>
      </w:hyperlink>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2x5x1h7w7s6" w:id="1"/>
      <w:bookmarkEnd w:id="1"/>
      <w:r w:rsidDel="00000000" w:rsidR="00000000" w:rsidRPr="00000000">
        <w:rPr>
          <w:b w:val="1"/>
          <w:color w:val="000000"/>
          <w:sz w:val="26"/>
          <w:szCs w:val="26"/>
          <w:rtl w:val="0"/>
        </w:rPr>
        <w:t xml:space="preserve">Creative Commons Attribution 4.0 International Public License</w:t>
      </w:r>
    </w:p>
    <w:p w:rsidR="00000000" w:rsidDel="00000000" w:rsidP="00000000" w:rsidRDefault="00000000" w:rsidRPr="00000000" w14:paraId="00000009">
      <w:pPr>
        <w:spacing w:after="240" w:before="240" w:lineRule="auto"/>
        <w:rPr/>
      </w:pPr>
      <w:r w:rsidDel="00000000" w:rsidR="00000000" w:rsidRPr="00000000">
        <w:rPr>
          <w:rtl w:val="0"/>
        </w:rP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Section 1 – Definitions.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Adapted Material</w:t>
      </w:r>
      <w:r w:rsidDel="00000000" w:rsidR="00000000" w:rsidRPr="00000000">
        <w:rPr>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Adapter's License</w:t>
      </w:r>
      <w:r w:rsidDel="00000000" w:rsidR="00000000" w:rsidRPr="00000000">
        <w:rPr>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Copyright and Similar Rights</w:t>
      </w:r>
      <w:r w:rsidDel="00000000" w:rsidR="00000000" w:rsidRPr="00000000">
        <w:rPr>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2(b)(1)-(2)</w:t>
        </w:r>
      </w:hyperlink>
      <w:r w:rsidDel="00000000" w:rsidR="00000000" w:rsidRPr="00000000">
        <w:rPr>
          <w:rtl w:val="0"/>
        </w:rPr>
        <w:t xml:space="preserve"> are not Copyright and Similar Rights.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Effective Technological Measures</w:t>
      </w:r>
      <w:r w:rsidDel="00000000" w:rsidR="00000000" w:rsidRPr="00000000">
        <w:rPr>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Exceptions and Limitations</w:t>
      </w:r>
      <w:r w:rsidDel="00000000" w:rsidR="00000000" w:rsidRPr="00000000">
        <w:rPr>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Licensed Material</w:t>
      </w:r>
      <w:r w:rsidDel="00000000" w:rsidR="00000000" w:rsidRPr="00000000">
        <w:rPr>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Licensed Rights</w:t>
      </w:r>
      <w:r w:rsidDel="00000000" w:rsidR="00000000" w:rsidRPr="00000000">
        <w:rPr>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Licensor</w:t>
      </w:r>
      <w:r w:rsidDel="00000000" w:rsidR="00000000" w:rsidRPr="00000000">
        <w:rPr>
          <w:rtl w:val="0"/>
        </w:rPr>
        <w:t xml:space="preserve"> means the individual(s) or entity(ies) granting rights under this Public License.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Share</w:t>
      </w:r>
      <w:r w:rsidDel="00000000" w:rsidR="00000000" w:rsidRPr="00000000">
        <w:rPr>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Sui Generis Database Rights</w:t>
      </w:r>
      <w:r w:rsidDel="00000000" w:rsidR="00000000" w:rsidRPr="00000000">
        <w:rPr>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You</w:t>
      </w:r>
      <w:r w:rsidDel="00000000" w:rsidR="00000000" w:rsidRPr="00000000">
        <w:rPr>
          <w:rtl w:val="0"/>
        </w:rPr>
        <w:t xml:space="preserve"> means the individual or entity exercising the Licensed Rights under this Public License. </w:t>
      </w:r>
      <w:r w:rsidDel="00000000" w:rsidR="00000000" w:rsidRPr="00000000">
        <w:rPr>
          <w:b w:val="1"/>
          <w:rtl w:val="0"/>
        </w:rPr>
        <w:t xml:space="preserve">Your</w:t>
      </w:r>
      <w:r w:rsidDel="00000000" w:rsidR="00000000" w:rsidRPr="00000000">
        <w:rPr>
          <w:rtl w:val="0"/>
        </w:rPr>
        <w:t xml:space="preserve"> has a corresponding meaning.</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Section 2 – Scope.</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b w:val="1"/>
          <w:rtl w:val="0"/>
        </w:rPr>
        <w:t xml:space="preserve">License grant</w:t>
      </w:r>
      <w:r w:rsidDel="00000000" w:rsidR="00000000" w:rsidRPr="00000000">
        <w:rPr>
          <w:rtl w:val="0"/>
        </w:rPr>
        <w:t xml:space="preserve">.</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9">
      <w:pPr>
        <w:numPr>
          <w:ilvl w:val="2"/>
          <w:numId w:val="6"/>
        </w:numPr>
        <w:spacing w:after="0" w:afterAutospacing="0" w:before="0" w:beforeAutospacing="0" w:lineRule="auto"/>
        <w:ind w:left="2160" w:hanging="360"/>
      </w:pPr>
      <w:r w:rsidDel="00000000" w:rsidR="00000000" w:rsidRPr="00000000">
        <w:rPr>
          <w:rtl w:val="0"/>
        </w:rPr>
        <w:t xml:space="preserve">reproduce and Share the Licensed Material, in whole or in part; and</w:t>
      </w:r>
    </w:p>
    <w:p w:rsidR="00000000" w:rsidDel="00000000" w:rsidP="00000000" w:rsidRDefault="00000000" w:rsidRPr="00000000" w14:paraId="0000001A">
      <w:pPr>
        <w:numPr>
          <w:ilvl w:val="2"/>
          <w:numId w:val="6"/>
        </w:numPr>
        <w:spacing w:after="0" w:afterAutospacing="0" w:before="0" w:beforeAutospacing="0" w:lineRule="auto"/>
        <w:ind w:left="2160" w:hanging="360"/>
      </w:pPr>
      <w:r w:rsidDel="00000000" w:rsidR="00000000" w:rsidRPr="00000000">
        <w:rPr>
          <w:rtl w:val="0"/>
        </w:rPr>
        <w:t xml:space="preserve">produce, reproduce, and Share Adapted Material.</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u w:val="single"/>
          <w:rtl w:val="0"/>
        </w:rPr>
        <w:t xml:space="preserve">Exceptions and Limitations</w:t>
      </w:r>
      <w:r w:rsidDel="00000000" w:rsidR="00000000" w:rsidRPr="00000000">
        <w:rPr>
          <w:rtl w:val="0"/>
        </w:rPr>
        <w:t xml:space="preserve">.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u w:val="single"/>
          <w:rtl w:val="0"/>
        </w:rPr>
        <w:t xml:space="preserve">Term</w:t>
      </w:r>
      <w:r w:rsidDel="00000000" w:rsidR="00000000" w:rsidRPr="00000000">
        <w:rPr>
          <w:rtl w:val="0"/>
        </w:rPr>
        <w:t xml:space="preserve">. The term of this Public License is specified in Section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6(a)</w:t>
        </w:r>
      </w:hyperlink>
      <w:r w:rsidDel="00000000" w:rsidR="00000000" w:rsidRPr="00000000">
        <w:rPr>
          <w:rtl w:val="0"/>
        </w:rPr>
        <w:t xml:space="preserve">.</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u w:val="single"/>
          <w:rtl w:val="0"/>
        </w:rPr>
        <w:t xml:space="preserve">Media and formats; technical modifications allowed</w:t>
      </w:r>
      <w:r w:rsidDel="00000000" w:rsidR="00000000" w:rsidRPr="00000000">
        <w:rPr>
          <w:rtl w:val="0"/>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2(a)(4)</w:t>
        </w:r>
      </w:hyperlink>
      <w:r w:rsidDel="00000000" w:rsidR="00000000" w:rsidRPr="00000000">
        <w:rPr>
          <w:rtl w:val="0"/>
        </w:rPr>
        <w:t xml:space="preserve"> never produces Adapted Material.</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u w:val="single"/>
          <w:rtl w:val="0"/>
        </w:rPr>
        <w:t xml:space="preserve">Downstream recipients</w:t>
      </w:r>
      <w:r w:rsidDel="00000000" w:rsidR="00000000" w:rsidRPr="00000000">
        <w:rPr>
          <w:rtl w:val="0"/>
        </w:rPr>
        <w:t xml:space="preserve">.</w:t>
        <w:br w:type="textWrapping"/>
      </w:r>
    </w:p>
    <w:p w:rsidR="00000000" w:rsidDel="00000000" w:rsidP="00000000" w:rsidRDefault="00000000" w:rsidRPr="00000000" w14:paraId="0000001F">
      <w:pPr>
        <w:numPr>
          <w:ilvl w:val="2"/>
          <w:numId w:val="6"/>
        </w:numPr>
        <w:spacing w:after="0" w:afterAutospacing="0" w:before="0" w:beforeAutospacing="0" w:lineRule="auto"/>
        <w:ind w:left="2160" w:hanging="360"/>
      </w:pPr>
      <w:r w:rsidDel="00000000" w:rsidR="00000000" w:rsidRPr="00000000">
        <w:rPr>
          <w:u w:val="single"/>
          <w:rtl w:val="0"/>
        </w:rPr>
        <w:t xml:space="preserve">Offer from the Licensor – Licensed Material</w:t>
      </w:r>
      <w:r w:rsidDel="00000000" w:rsidR="00000000" w:rsidRPr="00000000">
        <w:rPr>
          <w:rtl w:val="0"/>
        </w:rPr>
        <w:t xml:space="preserve">.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0">
      <w:pPr>
        <w:numPr>
          <w:ilvl w:val="2"/>
          <w:numId w:val="6"/>
        </w:numPr>
        <w:spacing w:after="0" w:afterAutospacing="0" w:before="0" w:beforeAutospacing="0" w:lineRule="auto"/>
        <w:ind w:left="2160" w:hanging="360"/>
      </w:pPr>
      <w:r w:rsidDel="00000000" w:rsidR="00000000" w:rsidRPr="00000000">
        <w:rPr>
          <w:u w:val="single"/>
          <w:rtl w:val="0"/>
        </w:rPr>
        <w:t xml:space="preserve">No downstream restrictions</w:t>
      </w:r>
      <w:r w:rsidDel="00000000" w:rsidR="00000000" w:rsidRPr="00000000">
        <w:rPr>
          <w:rtl w:val="0"/>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u w:val="single"/>
          <w:rtl w:val="0"/>
        </w:rPr>
        <w:t xml:space="preserve">No endorsement</w:t>
      </w:r>
      <w:r w:rsidDel="00000000" w:rsidR="00000000" w:rsidRPr="00000000">
        <w:rPr>
          <w:rtl w:val="0"/>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3(a)(1)(A)(i)</w:t>
        </w:r>
      </w:hyperlink>
      <w:r w:rsidDel="00000000" w:rsidR="00000000" w:rsidRPr="00000000">
        <w:rPr>
          <w:rtl w:val="0"/>
        </w:rPr>
        <w:t xml:space="preserve">.</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Other rights</w:t>
      </w:r>
      <w:r w:rsidDel="00000000" w:rsidR="00000000" w:rsidRPr="00000000">
        <w:rPr>
          <w:rtl w:val="0"/>
        </w:rPr>
        <w:t xml:space="preserve">.</w:t>
        <w:br w:type="textWrapping"/>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Patent and trademark rights are not licensed under this Public License.</w:t>
      </w:r>
    </w:p>
    <w:p w:rsidR="00000000" w:rsidDel="00000000" w:rsidP="00000000" w:rsidRDefault="00000000" w:rsidRPr="00000000" w14:paraId="00000025">
      <w:pPr>
        <w:numPr>
          <w:ilvl w:val="1"/>
          <w:numId w:val="6"/>
        </w:numPr>
        <w:spacing w:after="240" w:before="0" w:beforeAutospacing="0" w:lineRule="auto"/>
        <w:ind w:left="1440" w:hanging="360"/>
      </w:pPr>
      <w:r w:rsidDel="00000000" w:rsidR="00000000" w:rsidRPr="00000000">
        <w:rPr>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Section 3 – License Conditions.</w:t>
      </w:r>
    </w:p>
    <w:p w:rsidR="00000000" w:rsidDel="00000000" w:rsidP="00000000" w:rsidRDefault="00000000" w:rsidRPr="00000000" w14:paraId="00000027">
      <w:pPr>
        <w:spacing w:after="240" w:before="240" w:lineRule="auto"/>
        <w:rPr/>
      </w:pPr>
      <w:r w:rsidDel="00000000" w:rsidR="00000000" w:rsidRPr="00000000">
        <w:rPr>
          <w:rtl w:val="0"/>
        </w:rPr>
        <w:t xml:space="preserve">Your exercise of the Licensed Rights is expressly made subject to the following conditions.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Attribution</w:t>
      </w:r>
      <w:r w:rsidDel="00000000" w:rsidR="00000000" w:rsidRPr="00000000">
        <w:rPr>
          <w:rtl w:val="0"/>
        </w:rPr>
        <w:t xml:space="preserve">.</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If You Share the Licensed Material (including in modified form), You must:</w:t>
        <w:br w:type="textWrapping"/>
      </w:r>
    </w:p>
    <w:p w:rsidR="00000000" w:rsidDel="00000000" w:rsidP="00000000" w:rsidRDefault="00000000" w:rsidRPr="00000000" w14:paraId="0000002A">
      <w:pPr>
        <w:numPr>
          <w:ilvl w:val="2"/>
          <w:numId w:val="4"/>
        </w:numPr>
        <w:spacing w:after="0" w:afterAutospacing="0" w:before="0" w:beforeAutospacing="0" w:lineRule="auto"/>
        <w:ind w:left="2160" w:hanging="360"/>
      </w:pPr>
      <w:r w:rsidDel="00000000" w:rsidR="00000000" w:rsidRPr="00000000">
        <w:rPr>
          <w:rtl w:val="0"/>
        </w:rPr>
        <w:t xml:space="preserve">retain the following if it is supplied by the Licensor with the Licensed Material:</w:t>
      </w:r>
    </w:p>
    <w:p w:rsidR="00000000" w:rsidDel="00000000" w:rsidP="00000000" w:rsidRDefault="00000000" w:rsidRPr="00000000" w14:paraId="0000002B">
      <w:pPr>
        <w:numPr>
          <w:ilvl w:val="3"/>
          <w:numId w:val="4"/>
        </w:numPr>
        <w:spacing w:after="0" w:afterAutospacing="0" w:before="0" w:beforeAutospacing="0" w:lineRule="auto"/>
        <w:ind w:left="2880" w:hanging="360"/>
      </w:pPr>
      <w:r w:rsidDel="00000000" w:rsidR="00000000" w:rsidRPr="00000000">
        <w:rPr>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C">
      <w:pPr>
        <w:numPr>
          <w:ilvl w:val="3"/>
          <w:numId w:val="4"/>
        </w:numPr>
        <w:spacing w:after="0" w:afterAutospacing="0" w:before="0" w:beforeAutospacing="0" w:lineRule="auto"/>
        <w:ind w:left="2880" w:hanging="360"/>
      </w:pPr>
      <w:r w:rsidDel="00000000" w:rsidR="00000000" w:rsidRPr="00000000">
        <w:rPr>
          <w:rtl w:val="0"/>
        </w:rPr>
        <w:t xml:space="preserve">a copyright notice;</w:t>
      </w:r>
    </w:p>
    <w:p w:rsidR="00000000" w:rsidDel="00000000" w:rsidP="00000000" w:rsidRDefault="00000000" w:rsidRPr="00000000" w14:paraId="0000002D">
      <w:pPr>
        <w:numPr>
          <w:ilvl w:val="3"/>
          <w:numId w:val="4"/>
        </w:numPr>
        <w:spacing w:after="0" w:afterAutospacing="0" w:before="0" w:beforeAutospacing="0" w:lineRule="auto"/>
        <w:ind w:left="2880" w:hanging="360"/>
      </w:pPr>
      <w:r w:rsidDel="00000000" w:rsidR="00000000" w:rsidRPr="00000000">
        <w:rPr>
          <w:rtl w:val="0"/>
        </w:rPr>
        <w:t xml:space="preserve">a notice that refers to this Public License;</w:t>
      </w:r>
    </w:p>
    <w:p w:rsidR="00000000" w:rsidDel="00000000" w:rsidP="00000000" w:rsidRDefault="00000000" w:rsidRPr="00000000" w14:paraId="0000002E">
      <w:pPr>
        <w:numPr>
          <w:ilvl w:val="3"/>
          <w:numId w:val="4"/>
        </w:numPr>
        <w:spacing w:after="0" w:afterAutospacing="0" w:before="0" w:beforeAutospacing="0" w:lineRule="auto"/>
        <w:ind w:left="2880" w:hanging="360"/>
      </w:pPr>
      <w:r w:rsidDel="00000000" w:rsidR="00000000" w:rsidRPr="00000000">
        <w:rPr>
          <w:rtl w:val="0"/>
        </w:rPr>
        <w:t xml:space="preserve">a notice that refers to the disclaimer of warranties;</w:t>
      </w:r>
    </w:p>
    <w:p w:rsidR="00000000" w:rsidDel="00000000" w:rsidP="00000000" w:rsidRDefault="00000000" w:rsidRPr="00000000" w14:paraId="0000002F">
      <w:pPr>
        <w:numPr>
          <w:ilvl w:val="3"/>
          <w:numId w:val="4"/>
        </w:numPr>
        <w:spacing w:after="0" w:afterAutospacing="0" w:before="0" w:beforeAutospacing="0" w:lineRule="auto"/>
        <w:ind w:left="2880" w:hanging="360"/>
      </w:pPr>
      <w:r w:rsidDel="00000000" w:rsidR="00000000" w:rsidRPr="00000000">
        <w:rPr>
          <w:rtl w:val="0"/>
        </w:rPr>
        <w:t xml:space="preserve">a URI or hyperlink to the Licensed Material to the extent reasonably practicable;</w:t>
      </w:r>
    </w:p>
    <w:p w:rsidR="00000000" w:rsidDel="00000000" w:rsidP="00000000" w:rsidRDefault="00000000" w:rsidRPr="00000000" w14:paraId="00000030">
      <w:pPr>
        <w:numPr>
          <w:ilvl w:val="2"/>
          <w:numId w:val="4"/>
        </w:numPr>
        <w:spacing w:after="0" w:afterAutospacing="0" w:before="0" w:beforeAutospacing="0" w:lineRule="auto"/>
        <w:ind w:left="2160" w:hanging="360"/>
      </w:pPr>
      <w:r w:rsidDel="00000000" w:rsidR="00000000" w:rsidRPr="00000000">
        <w:rPr>
          <w:rtl w:val="0"/>
        </w:rPr>
        <w:t xml:space="preserve">indicate if You modified the Licensed Material and retain an indication of any previous modifications; and</w:t>
      </w:r>
    </w:p>
    <w:p w:rsidR="00000000" w:rsidDel="00000000" w:rsidP="00000000" w:rsidRDefault="00000000" w:rsidRPr="00000000" w14:paraId="00000031">
      <w:pPr>
        <w:numPr>
          <w:ilvl w:val="2"/>
          <w:numId w:val="4"/>
        </w:numPr>
        <w:spacing w:after="0" w:afterAutospacing="0" w:before="0" w:beforeAutospacing="0" w:lineRule="auto"/>
        <w:ind w:left="2160" w:hanging="360"/>
      </w:pPr>
      <w:r w:rsidDel="00000000" w:rsidR="00000000" w:rsidRPr="00000000">
        <w:rPr>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You may satisfy the conditions in Section</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3(a)(1)</w:t>
        </w:r>
      </w:hyperlink>
      <w:r w:rsidDel="00000000" w:rsidR="00000000" w:rsidRPr="00000000">
        <w:rPr>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If requested by the Licensor, You must remove any of the information required by Section</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3(a)(1)(A)</w:t>
        </w:r>
      </w:hyperlink>
      <w:r w:rsidDel="00000000" w:rsidR="00000000" w:rsidRPr="00000000">
        <w:rPr>
          <w:rtl w:val="0"/>
        </w:rPr>
        <w:t xml:space="preserve"> to the extent reasonably practicable.</w:t>
      </w:r>
    </w:p>
    <w:p w:rsidR="00000000" w:rsidDel="00000000" w:rsidP="00000000" w:rsidRDefault="00000000" w:rsidRPr="00000000" w14:paraId="00000034">
      <w:pPr>
        <w:numPr>
          <w:ilvl w:val="1"/>
          <w:numId w:val="4"/>
        </w:numPr>
        <w:spacing w:after="240" w:before="0" w:beforeAutospacing="0" w:lineRule="auto"/>
        <w:ind w:left="1440" w:hanging="360"/>
      </w:pPr>
      <w:r w:rsidDel="00000000" w:rsidR="00000000" w:rsidRPr="00000000">
        <w:rPr>
          <w:rtl w:val="0"/>
        </w:rPr>
        <w:t xml:space="preserve">If You Share Adapted Material You produce, the Adapter's License You apply must not prevent recipients of the Adapted Material from complying with this Public License.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Section 4 – Sui Generis Database Rights.</w:t>
      </w:r>
    </w:p>
    <w:p w:rsidR="00000000" w:rsidDel="00000000" w:rsidP="00000000" w:rsidRDefault="00000000" w:rsidRPr="00000000" w14:paraId="00000036">
      <w:pPr>
        <w:spacing w:after="240" w:before="240" w:lineRule="auto"/>
        <w:rPr/>
      </w:pPr>
      <w:r w:rsidDel="00000000" w:rsidR="00000000" w:rsidRPr="00000000">
        <w:rPr>
          <w:rtl w:val="0"/>
        </w:rPr>
        <w:t xml:space="preserve">Where the Licensed Rights include Sui Generis Database Rights that apply to Your use of the Licensed Material:</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rtl w:val="0"/>
        </w:rPr>
        <w:t xml:space="preserve">for the avoidance of doubt, Section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2(a)(1)</w:t>
        </w:r>
      </w:hyperlink>
      <w:r w:rsidDel="00000000" w:rsidR="00000000" w:rsidRPr="00000000">
        <w:rPr>
          <w:rtl w:val="0"/>
        </w:rPr>
        <w:t xml:space="preserve"> grants You the right to extract, reuse, reproduce, and Share all or a substantial portion of the contents of the database;</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and</w:t>
      </w:r>
    </w:p>
    <w:p w:rsidR="00000000" w:rsidDel="00000000" w:rsidP="00000000" w:rsidRDefault="00000000" w:rsidRPr="00000000" w14:paraId="00000039">
      <w:pPr>
        <w:numPr>
          <w:ilvl w:val="0"/>
          <w:numId w:val="9"/>
        </w:numPr>
        <w:spacing w:after="240" w:before="0" w:beforeAutospacing="0" w:lineRule="auto"/>
        <w:ind w:left="720" w:hanging="360"/>
      </w:pPr>
      <w:r w:rsidDel="00000000" w:rsidR="00000000" w:rsidRPr="00000000">
        <w:rPr>
          <w:rtl w:val="0"/>
        </w:rPr>
        <w:t xml:space="preserve">You must comply with the conditions in Section</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3(a)</w:t>
        </w:r>
      </w:hyperlink>
      <w:r w:rsidDel="00000000" w:rsidR="00000000" w:rsidRPr="00000000">
        <w:rPr>
          <w:rtl w:val="0"/>
        </w:rPr>
        <w:t xml:space="preserve"> if You Share all or a substantial portion of the contents of the database.</w:t>
      </w:r>
    </w:p>
    <w:p w:rsidR="00000000" w:rsidDel="00000000" w:rsidP="00000000" w:rsidRDefault="00000000" w:rsidRPr="00000000" w14:paraId="0000003A">
      <w:pPr>
        <w:rPr/>
      </w:pPr>
      <w:r w:rsidDel="00000000" w:rsidR="00000000" w:rsidRPr="00000000">
        <w:rPr>
          <w:rtl w:val="0"/>
        </w:rPr>
        <w:t xml:space="preserve">For the avoidance of doubt, this Section</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4</w:t>
        </w:r>
      </w:hyperlink>
      <w:r w:rsidDel="00000000" w:rsidR="00000000" w:rsidRPr="00000000">
        <w:rPr>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Section 5 – Disclaimer of Warranties and Limitation of Liability.</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Section 6 – Term and Termination.</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Where Your right to use the Licensed Material has terminated under Section</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6(a)</w:t>
        </w:r>
      </w:hyperlink>
      <w:r w:rsidDel="00000000" w:rsidR="00000000" w:rsidRPr="00000000">
        <w:rPr>
          <w:rtl w:val="0"/>
        </w:rPr>
        <w:t xml:space="preserve">, it reinstates:</w:t>
        <w:br w:type="textWrapping"/>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tl w:val="0"/>
        </w:rPr>
        <w:t xml:space="preserve">automatically as of the date the violation is cured, provided it is cured within 30 days of Your discovery of the violation; or</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upon express reinstatement by the Licensor.</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For the avoidance of doubt, this Section</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6(b)</w:t>
        </w:r>
      </w:hyperlink>
      <w:r w:rsidDel="00000000" w:rsidR="00000000" w:rsidRPr="00000000">
        <w:rPr>
          <w:rtl w:val="0"/>
        </w:rPr>
        <w:t xml:space="preserve"> does not affect any right the Licensor may have to seek remedies for Your violations of this Public License.</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rtl w:val="0"/>
        </w:rPr>
        <w:t xml:space="preserve">Sections</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1</w:t>
        </w:r>
      </w:hyperlink>
      <w:r w:rsidDel="00000000" w:rsidR="00000000" w:rsidRPr="00000000">
        <w:rPr>
          <w:rtl w:val="0"/>
        </w:rPr>
        <w:t xml:space="preserv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5</w:t>
        </w:r>
      </w:hyperlink>
      <w:r w:rsidDel="00000000" w:rsidR="00000000" w:rsidRPr="00000000">
        <w:rPr>
          <w:rtl w:val="0"/>
        </w:rPr>
        <w:t xml:space="preserv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6</w:t>
        </w:r>
      </w:hyperlink>
      <w:r w:rsidDel="00000000" w:rsidR="00000000" w:rsidRPr="00000000">
        <w:rPr>
          <w:rtl w:val="0"/>
        </w:rPr>
        <w:t xml:space="preserv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7</w:t>
        </w:r>
      </w:hyperlink>
      <w:r w:rsidDel="00000000" w:rsidR="00000000" w:rsidRPr="00000000">
        <w:rPr>
          <w:rtl w:val="0"/>
        </w:rPr>
        <w:t xml:space="preserve">, and</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8</w:t>
        </w:r>
      </w:hyperlink>
      <w:r w:rsidDel="00000000" w:rsidR="00000000" w:rsidRPr="00000000">
        <w:rPr>
          <w:rtl w:val="0"/>
        </w:rPr>
        <w:t xml:space="preserve"> survive termination of this Public License.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Section 7 – Other Terms and Conditions.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The Licensor shall not be bound by any additional or different terms or conditions communicated by You unless expressly agreed.</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Section 8 – Interpretation.</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4F">
      <w:pPr>
        <w:spacing w:after="240" w:before="240" w:lineRule="auto"/>
        <w:rPr/>
      </w:pPr>
      <w:r w:rsidDel="00000000" w:rsidR="00000000" w:rsidRPr="00000000">
        <w:rPr>
          <w:rtl w:val="0"/>
        </w:rPr>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CC0 Public Domain Dedication</w:t>
        </w:r>
      </w:hyperlink>
      <w:r w:rsidDel="00000000" w:rsidR="00000000" w:rsidRPr="00000000">
        <w:rPr>
          <w:rtl w:val="0"/>
        </w:rPr>
        <w:t xml:space="preserve">. Except for the limited purpose of indicating that material is shared under a Creative Commons public license or as otherwise permitted by the Creative Commons policies published at</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creativecommons.org/policies</w:t>
        </w:r>
      </w:hyperlink>
      <w:r w:rsidDel="00000000" w:rsidR="00000000" w:rsidRPr="00000000">
        <w:rPr>
          <w:rtl w:val="0"/>
        </w:rPr>
        <w:t xml:space="preserve">,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reativecommons.org/licenses/by/4.0/legalcode#s7" TargetMode="External"/><Relationship Id="rId20" Type="http://schemas.openxmlformats.org/officeDocument/2006/relationships/hyperlink" Target="https://creativecommons.org/licenses/by/4.0/legalcode#s3a1" TargetMode="External"/><Relationship Id="rId42" Type="http://schemas.openxmlformats.org/officeDocument/2006/relationships/hyperlink" Target="https://creativecommons.org/licenses/by/4.0/legalcode#s8" TargetMode="External"/><Relationship Id="rId41" Type="http://schemas.openxmlformats.org/officeDocument/2006/relationships/hyperlink" Target="https://creativecommons.org/licenses/by/4.0/legalcode#s7" TargetMode="External"/><Relationship Id="rId22" Type="http://schemas.openxmlformats.org/officeDocument/2006/relationships/hyperlink" Target="https://creativecommons.org/licenses/by/4.0/legalcode#s3a1A" TargetMode="External"/><Relationship Id="rId44" Type="http://schemas.openxmlformats.org/officeDocument/2006/relationships/hyperlink" Target="https://creativecommons.org/publicdomain/zero/1.0/legalcode" TargetMode="External"/><Relationship Id="rId21" Type="http://schemas.openxmlformats.org/officeDocument/2006/relationships/hyperlink" Target="https://creativecommons.org/licenses/by/4.0/legalcode#s3a1" TargetMode="External"/><Relationship Id="rId43" Type="http://schemas.openxmlformats.org/officeDocument/2006/relationships/hyperlink" Target="https://creativecommons.org/licenses/by/4.0/legalcode#s8" TargetMode="External"/><Relationship Id="rId24" Type="http://schemas.openxmlformats.org/officeDocument/2006/relationships/hyperlink" Target="https://creativecommons.org/licenses/by/4.0/legalcode#s2a1" TargetMode="External"/><Relationship Id="rId46" Type="http://schemas.openxmlformats.org/officeDocument/2006/relationships/hyperlink" Target="https://creativecommons.org/policies" TargetMode="External"/><Relationship Id="rId23" Type="http://schemas.openxmlformats.org/officeDocument/2006/relationships/hyperlink" Target="https://creativecommons.org/licenses/by/4.0/legalcode#s3a1A" TargetMode="External"/><Relationship Id="rId45" Type="http://schemas.openxmlformats.org/officeDocument/2006/relationships/hyperlink" Target="https://creativecommons.org/publicdomain/zero/1.0/legal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creativecommons.org/Considerations_for_licensors_and_licensees#Considerations_for_licensors" TargetMode="External"/><Relationship Id="rId26" Type="http://schemas.openxmlformats.org/officeDocument/2006/relationships/hyperlink" Target="https://creativecommons.org/licenses/by/4.0/legalcode#s3a" TargetMode="External"/><Relationship Id="rId25" Type="http://schemas.openxmlformats.org/officeDocument/2006/relationships/hyperlink" Target="https://creativecommons.org/licenses/by/4.0/legalcode#s2a1" TargetMode="External"/><Relationship Id="rId47" Type="http://schemas.openxmlformats.org/officeDocument/2006/relationships/hyperlink" Target="https://creativecommons.org/policies" TargetMode="External"/><Relationship Id="rId28" Type="http://schemas.openxmlformats.org/officeDocument/2006/relationships/hyperlink" Target="https://creativecommons.org/licenses/by/4.0/legalcode#s4" TargetMode="External"/><Relationship Id="rId27" Type="http://schemas.openxmlformats.org/officeDocument/2006/relationships/hyperlink" Target="https://creativecommons.org/licenses/by/4.0/legalcode#s3a" TargetMode="External"/><Relationship Id="rId5" Type="http://schemas.openxmlformats.org/officeDocument/2006/relationships/styles" Target="styles.xml"/><Relationship Id="rId6" Type="http://schemas.openxmlformats.org/officeDocument/2006/relationships/hyperlink" Target="https://creativecommons.org/licenses/by/4.0/legalcode#languages" TargetMode="External"/><Relationship Id="rId29" Type="http://schemas.openxmlformats.org/officeDocument/2006/relationships/hyperlink" Target="https://creativecommons.org/licenses/by/4.0/legalcode#s4" TargetMode="External"/><Relationship Id="rId7" Type="http://schemas.openxmlformats.org/officeDocument/2006/relationships/hyperlink" Target="https://creativecommons.org/licenses/by/4.0/legalcode#languages" TargetMode="External"/><Relationship Id="rId8" Type="http://schemas.openxmlformats.org/officeDocument/2006/relationships/hyperlink" Target="https://wiki.creativecommons.org/Considerations_for_licensors_and_licensees#Considerations_for_licensors" TargetMode="External"/><Relationship Id="rId31" Type="http://schemas.openxmlformats.org/officeDocument/2006/relationships/hyperlink" Target="https://creativecommons.org/licenses/by/4.0/legalcode#s6a" TargetMode="External"/><Relationship Id="rId30" Type="http://schemas.openxmlformats.org/officeDocument/2006/relationships/hyperlink" Target="https://creativecommons.org/licenses/by/4.0/legalcode#s6a" TargetMode="External"/><Relationship Id="rId11" Type="http://schemas.openxmlformats.org/officeDocument/2006/relationships/hyperlink" Target="https://wiki.creativecommons.org/Considerations_for_licensors_and_licensees#Considerations_for_licensees" TargetMode="External"/><Relationship Id="rId33" Type="http://schemas.openxmlformats.org/officeDocument/2006/relationships/hyperlink" Target="https://creativecommons.org/licenses/by/4.0/legalcode#s6b" TargetMode="External"/><Relationship Id="rId10" Type="http://schemas.openxmlformats.org/officeDocument/2006/relationships/hyperlink" Target="https://wiki.creativecommons.org/Considerations_for_licensors_and_licensees#Considerations_for_licensees" TargetMode="External"/><Relationship Id="rId32" Type="http://schemas.openxmlformats.org/officeDocument/2006/relationships/hyperlink" Target="https://creativecommons.org/licenses/by/4.0/legalcode#s6b" TargetMode="External"/><Relationship Id="rId13" Type="http://schemas.openxmlformats.org/officeDocument/2006/relationships/hyperlink" Target="https://creativecommons.org/licenses/by/4.0/legalcode#s2b" TargetMode="External"/><Relationship Id="rId35" Type="http://schemas.openxmlformats.org/officeDocument/2006/relationships/hyperlink" Target="https://creativecommons.org/licenses/by/4.0/legalcode#s1" TargetMode="External"/><Relationship Id="rId12" Type="http://schemas.openxmlformats.org/officeDocument/2006/relationships/hyperlink" Target="https://creativecommons.org/licenses/by/4.0/legalcode#s2b" TargetMode="External"/><Relationship Id="rId34" Type="http://schemas.openxmlformats.org/officeDocument/2006/relationships/hyperlink" Target="https://creativecommons.org/licenses/by/4.0/legalcode#s1" TargetMode="External"/><Relationship Id="rId15" Type="http://schemas.openxmlformats.org/officeDocument/2006/relationships/hyperlink" Target="https://creativecommons.org/licenses/by/4.0/legalcode#s6a" TargetMode="External"/><Relationship Id="rId37" Type="http://schemas.openxmlformats.org/officeDocument/2006/relationships/hyperlink" Target="https://creativecommons.org/licenses/by/4.0/legalcode#s5" TargetMode="External"/><Relationship Id="rId14" Type="http://schemas.openxmlformats.org/officeDocument/2006/relationships/hyperlink" Target="https://creativecommons.org/licenses/by/4.0/legalcode#s6a" TargetMode="External"/><Relationship Id="rId36" Type="http://schemas.openxmlformats.org/officeDocument/2006/relationships/hyperlink" Target="https://creativecommons.org/licenses/by/4.0/legalcode#s5" TargetMode="External"/><Relationship Id="rId17" Type="http://schemas.openxmlformats.org/officeDocument/2006/relationships/hyperlink" Target="https://creativecommons.org/licenses/by/4.0/legalcode#s2a4" TargetMode="External"/><Relationship Id="rId39" Type="http://schemas.openxmlformats.org/officeDocument/2006/relationships/hyperlink" Target="https://creativecommons.org/licenses/by/4.0/legalcode#s6" TargetMode="External"/><Relationship Id="rId16" Type="http://schemas.openxmlformats.org/officeDocument/2006/relationships/hyperlink" Target="https://creativecommons.org/licenses/by/4.0/legalcode#s2a4" TargetMode="External"/><Relationship Id="rId38" Type="http://schemas.openxmlformats.org/officeDocument/2006/relationships/hyperlink" Target="https://creativecommons.org/licenses/by/4.0/legalcode#s6" TargetMode="External"/><Relationship Id="rId19" Type="http://schemas.openxmlformats.org/officeDocument/2006/relationships/hyperlink" Target="https://creativecommons.org/licenses/by/4.0/legalcode#s3a1Ai" TargetMode="External"/><Relationship Id="rId18" Type="http://schemas.openxmlformats.org/officeDocument/2006/relationships/hyperlink" Target="https://creativecommons.org/licenses/by/4.0/legalcode#s3a1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