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200D6" w14:textId="77777777" w:rsidR="00B96A9E" w:rsidRDefault="00B96A9E"/>
    <w:sectPr w:rsidR="00B96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A9E"/>
    <w:rsid w:val="00454B10"/>
    <w:rsid w:val="00B9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4E6D2"/>
  <w15:chartTrackingRefBased/>
  <w15:docId w15:val="{D713A6C0-D759-4275-8C20-33C5E1324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Ademide Ajayi</dc:creator>
  <cp:keywords/>
  <dc:description/>
  <cp:lastModifiedBy>Ademide Ajayi</cp:lastModifiedBy>
  <cp:revision>1</cp:revision>
  <dcterms:created xsi:type="dcterms:W3CDTF">2026-04-26T06:18:00Z</dcterms:created>
  <dcterms:modified xsi:type="dcterms:W3CDTF">2026-04-26T06:18:00Z</dcterms:modified>
</cp:coreProperties>
</file>