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9F75" w14:textId="183DDD24" w:rsidR="00F02471" w:rsidRDefault="00000000">
      <w:pPr>
        <w:pStyle w:val="Title"/>
      </w:pPr>
      <w:r>
        <w:t xml:space="preserve">DevSecOps SAST Report: OWASP Juice Shop </w:t>
      </w:r>
      <w:r w:rsidR="006D162F">
        <w:t>Vulnerable App</w:t>
      </w:r>
    </w:p>
    <w:p w14:paraId="78F64EB3" w14:textId="7AE0BD61" w:rsidR="00F02471" w:rsidRDefault="00000000">
      <w:r>
        <w:rPr>
          <w:b/>
        </w:rPr>
        <w:t xml:space="preserve">Repository: </w:t>
      </w:r>
      <w:r w:rsidR="006D162F" w:rsidRPr="006D162F">
        <w:t>https://github.com/AdeolaMercy/devsecops_proj</w:t>
      </w:r>
      <w:r>
        <w:br/>
      </w:r>
      <w:r>
        <w:rPr>
          <w:b/>
        </w:rPr>
        <w:t xml:space="preserve">Branch: </w:t>
      </w:r>
      <w:r w:rsidR="006D162F">
        <w:t>master</w:t>
      </w:r>
      <w:r>
        <w:br/>
      </w:r>
      <w:r>
        <w:rPr>
          <w:b/>
        </w:rPr>
        <w:t xml:space="preserve">Pipeline: </w:t>
      </w:r>
      <w:r>
        <w:t xml:space="preserve">GitHub Actions + </w:t>
      </w:r>
      <w:proofErr w:type="spellStart"/>
      <w:r>
        <w:t>Semgrep</w:t>
      </w:r>
      <w:proofErr w:type="spellEnd"/>
      <w:r>
        <w:t xml:space="preserve"> Cloud</w:t>
      </w:r>
    </w:p>
    <w:p w14:paraId="1C362B55" w14:textId="77777777" w:rsidR="00F02471" w:rsidRDefault="00000000">
      <w:pPr>
        <w:pStyle w:val="Heading1"/>
      </w:pPr>
      <w:r>
        <w:t>1. Executive Summary</w:t>
      </w:r>
    </w:p>
    <w:p w14:paraId="71170009" w14:textId="77777777" w:rsidR="006D162F" w:rsidRDefault="00000000">
      <w:r>
        <w:t>This report summarizes the security posture of the forked OWASP Juice Shop repository. It focuses on both the CI/CD pipeline setup and the security findings from automated SAST scans using Semgrep Cloud.</w:t>
      </w:r>
      <w:r>
        <w:br/>
      </w:r>
    </w:p>
    <w:p w14:paraId="65290A8F" w14:textId="4046A439" w:rsidR="00F02471" w:rsidRDefault="00000000">
      <w:r>
        <w:t>Key Highlights:</w:t>
      </w:r>
      <w:r>
        <w:br/>
        <w:t>- Automated SAST integrated via GitHub Actions</w:t>
      </w:r>
      <w:r>
        <w:br/>
        <w:t>- Critical security findings detected, requiring immediate attention</w:t>
      </w:r>
      <w:r>
        <w:br/>
        <w:t>- High and medium severity issues present, affecting application security best practices</w:t>
      </w:r>
    </w:p>
    <w:p w14:paraId="7286F001" w14:textId="77777777" w:rsidR="00F02471" w:rsidRDefault="00000000">
      <w:pPr>
        <w:pStyle w:val="Heading1"/>
      </w:pPr>
      <w:r>
        <w:t>2. Project Overview</w:t>
      </w:r>
    </w:p>
    <w:p w14:paraId="3DB25152" w14:textId="4452C043" w:rsidR="00F02471" w:rsidRDefault="00000000">
      <w:r>
        <w:rPr>
          <w:b/>
        </w:rPr>
        <w:t xml:space="preserve">Repository: </w:t>
      </w:r>
      <w:r w:rsidR="006D162F" w:rsidRPr="006D162F">
        <w:t>https://github.com/AdeolaMercy/devsecops_proj</w:t>
      </w:r>
      <w:r>
        <w:br/>
      </w:r>
      <w:r>
        <w:rPr>
          <w:b/>
        </w:rPr>
        <w:t xml:space="preserve">Branch: </w:t>
      </w:r>
      <w:r w:rsidR="006D162F">
        <w:t>master</w:t>
      </w:r>
      <w:r>
        <w:br/>
      </w:r>
      <w:r>
        <w:rPr>
          <w:b/>
        </w:rPr>
        <w:t xml:space="preserve">SAST Tool: </w:t>
      </w:r>
      <w:proofErr w:type="spellStart"/>
      <w:r>
        <w:t>Semgrep</w:t>
      </w:r>
      <w:proofErr w:type="spellEnd"/>
      <w:r>
        <w:t xml:space="preserve"> Cloud</w:t>
      </w:r>
      <w:r>
        <w:br/>
      </w:r>
      <w:r>
        <w:rPr>
          <w:b/>
        </w:rPr>
        <w:t xml:space="preserve">Pipeline Triggers: </w:t>
      </w:r>
      <w:r>
        <w:t>push, pull request, workflow dispatch</w:t>
      </w:r>
      <w:r>
        <w:br/>
      </w:r>
      <w:r>
        <w:rPr>
          <w:b/>
        </w:rPr>
        <w:t xml:space="preserve">Scan Scope: </w:t>
      </w:r>
      <w:r>
        <w:t>Full JavaScript/Node.js codebase excluding node_modules</w:t>
      </w:r>
    </w:p>
    <w:p w14:paraId="7CE69379" w14:textId="6BF1D1F0" w:rsidR="00F02471" w:rsidRDefault="00000000">
      <w:pPr>
        <w:pStyle w:val="Heading1"/>
      </w:pPr>
      <w:r>
        <w:t>3.</w:t>
      </w:r>
      <w:r w:rsidR="00B33388">
        <w:t>1</w:t>
      </w:r>
      <w:r>
        <w:t xml:space="preserve"> Pipeline Setup</w:t>
      </w:r>
    </w:p>
    <w:p w14:paraId="34B47D3F" w14:textId="42EE04D1" w:rsidR="00F02471" w:rsidRDefault="00000000">
      <w:r>
        <w:t>GitHub Actions Workflow (.</w:t>
      </w:r>
      <w:proofErr w:type="spellStart"/>
      <w:r>
        <w:t>github</w:t>
      </w:r>
      <w:proofErr w:type="spellEnd"/>
      <w:r>
        <w:t>/workflows/</w:t>
      </w:r>
      <w:proofErr w:type="spellStart"/>
      <w:r>
        <w:t>semgrep</w:t>
      </w:r>
      <w:r w:rsidR="006D162F">
        <w:t>_sast</w:t>
      </w:r>
      <w:r>
        <w:t>.yml</w:t>
      </w:r>
      <w:proofErr w:type="spellEnd"/>
      <w:r>
        <w:t>):</w:t>
      </w:r>
    </w:p>
    <w:p w14:paraId="0B35B022" w14:textId="77777777" w:rsidR="00F02471" w:rsidRDefault="00000000">
      <w:r>
        <w:t xml:space="preserve">name: </w:t>
      </w:r>
      <w:proofErr w:type="spellStart"/>
      <w:r>
        <w:t>Semgrep</w:t>
      </w:r>
      <w:proofErr w:type="spellEnd"/>
      <w:r>
        <w:t xml:space="preserve"> SAST Scan</w:t>
      </w:r>
      <w:r>
        <w:br/>
      </w:r>
      <w:r>
        <w:br/>
        <w:t>on:</w:t>
      </w:r>
      <w:r>
        <w:br/>
        <w:t xml:space="preserve">  push:</w:t>
      </w:r>
      <w:r>
        <w:br/>
        <w:t xml:space="preserve">    branches: [ "main" ]</w:t>
      </w:r>
      <w:r>
        <w:br/>
        <w:t xml:space="preserve">  </w:t>
      </w:r>
      <w:proofErr w:type="spellStart"/>
      <w:r>
        <w:t>pull_request</w:t>
      </w:r>
      <w:proofErr w:type="spellEnd"/>
      <w:r>
        <w:t>:</w:t>
      </w:r>
      <w:r>
        <w:br/>
        <w:t xml:space="preserve">    branches: [ "main" ]</w:t>
      </w:r>
      <w:r>
        <w:br/>
        <w:t xml:space="preserve">  </w:t>
      </w:r>
      <w:proofErr w:type="spellStart"/>
      <w:r>
        <w:t>workflow_dispatch</w:t>
      </w:r>
      <w:proofErr w:type="spellEnd"/>
      <w:r>
        <w:t>:</w:t>
      </w:r>
      <w:r>
        <w:br/>
      </w:r>
      <w:r>
        <w:br/>
        <w:t>jobs:</w:t>
      </w:r>
      <w:r>
        <w:br/>
        <w:t xml:space="preserve">  </w:t>
      </w:r>
      <w:proofErr w:type="spellStart"/>
      <w:r>
        <w:t>semgrep</w:t>
      </w:r>
      <w:proofErr w:type="spellEnd"/>
      <w:r>
        <w:t>:</w:t>
      </w:r>
      <w:r>
        <w:br/>
      </w:r>
      <w:r>
        <w:lastRenderedPageBreak/>
        <w:t xml:space="preserve">    runs-on: ubuntu-latest</w:t>
      </w:r>
      <w:r>
        <w:br/>
      </w:r>
      <w:r>
        <w:br/>
        <w:t xml:space="preserve">    steps:</w:t>
      </w:r>
      <w:r>
        <w:br/>
        <w:t xml:space="preserve">      - uses: actions/checkout@v4</w:t>
      </w:r>
      <w:r>
        <w:br/>
      </w:r>
      <w:r>
        <w:br/>
        <w:t xml:space="preserve">      - name: Set up Python</w:t>
      </w:r>
      <w:r>
        <w:br/>
        <w:t xml:space="preserve">        uses: actions/setup-python@v5</w:t>
      </w:r>
      <w:r>
        <w:br/>
        <w:t xml:space="preserve">        with:</w:t>
      </w:r>
      <w:r>
        <w:br/>
        <w:t xml:space="preserve">          python-version: "3.x"</w:t>
      </w:r>
      <w:r>
        <w:br/>
      </w:r>
      <w:r>
        <w:br/>
        <w:t xml:space="preserve">      - name: Run </w:t>
      </w:r>
      <w:proofErr w:type="spellStart"/>
      <w:r>
        <w:t>Semgrep</w:t>
      </w:r>
      <w:proofErr w:type="spellEnd"/>
      <w:r>
        <w:t xml:space="preserve"> Cloud Scan</w:t>
      </w:r>
      <w:r>
        <w:br/>
        <w:t xml:space="preserve">        env:</w:t>
      </w:r>
      <w:r>
        <w:br/>
        <w:t xml:space="preserve">          SEMGREP_APP_TOKEN: ${{ </w:t>
      </w:r>
      <w:proofErr w:type="spellStart"/>
      <w:r>
        <w:t>secrets.SEMGREP_APP_TOKEN</w:t>
      </w:r>
      <w:proofErr w:type="spellEnd"/>
      <w:r>
        <w:t xml:space="preserve"> }}</w:t>
      </w:r>
      <w:r>
        <w:br/>
        <w:t xml:space="preserve">        run: </w:t>
      </w:r>
      <w:proofErr w:type="spellStart"/>
      <w:r>
        <w:t>semgrep</w:t>
      </w:r>
      <w:proofErr w:type="spellEnd"/>
      <w:r>
        <w:t xml:space="preserve"> ci</w:t>
      </w:r>
    </w:p>
    <w:p w14:paraId="5B0740EA" w14:textId="5BC7FEF6" w:rsidR="00B33388" w:rsidRPr="00B33388" w:rsidRDefault="00B33388" w:rsidP="00B33388">
      <w:pPr>
        <w:pStyle w:val="Heading1"/>
      </w:pPr>
      <w:r>
        <w:t>3.2</w:t>
      </w:r>
      <w:r>
        <w:tab/>
        <w:t xml:space="preserve">SAST </w:t>
      </w:r>
      <w:r w:rsidRPr="00B33388">
        <w:t>Workflow Diagram</w:t>
      </w:r>
    </w:p>
    <w:p w14:paraId="6C054D78" w14:textId="3087E6B8" w:rsidR="00B33388" w:rsidRDefault="00B33388">
      <w:r>
        <w:rPr>
          <w:noProof/>
        </w:rPr>
        <w:drawing>
          <wp:inline distT="0" distB="0" distL="0" distR="0" wp14:anchorId="68AAEC98" wp14:editId="58A38C43">
            <wp:extent cx="5486400" cy="3773170"/>
            <wp:effectExtent l="0" t="0" r="0" b="0"/>
            <wp:docPr id="1045313204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13204" name="Picture 1" descr="A diagram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BE74" w14:textId="77777777" w:rsidR="00F02471" w:rsidRDefault="00000000">
      <w:pPr>
        <w:pStyle w:val="Heading1"/>
      </w:pPr>
      <w:r>
        <w:t>4. Security Findings</w:t>
      </w:r>
    </w:p>
    <w:p w14:paraId="55412129" w14:textId="77777777" w:rsidR="00F02471" w:rsidRDefault="00000000">
      <w:pPr>
        <w:pStyle w:val="Heading2"/>
      </w:pPr>
      <w:r>
        <w:t>Critical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317"/>
        <w:gridCol w:w="2345"/>
        <w:gridCol w:w="1927"/>
      </w:tblGrid>
      <w:tr w:rsidR="006D162F" w14:paraId="69D6ADFE" w14:textId="7BA20A11" w:rsidTr="006D162F">
        <w:tc>
          <w:tcPr>
            <w:tcW w:w="2267" w:type="dxa"/>
          </w:tcPr>
          <w:p w14:paraId="3EA20480" w14:textId="77777777" w:rsidR="006D162F" w:rsidRDefault="006D162F">
            <w:r>
              <w:t>Finding</w:t>
            </w:r>
          </w:p>
        </w:tc>
        <w:tc>
          <w:tcPr>
            <w:tcW w:w="2317" w:type="dxa"/>
          </w:tcPr>
          <w:p w14:paraId="68937DD6" w14:textId="77777777" w:rsidR="006D162F" w:rsidRDefault="006D162F">
            <w:r>
              <w:t>Description</w:t>
            </w:r>
          </w:p>
        </w:tc>
        <w:tc>
          <w:tcPr>
            <w:tcW w:w="2345" w:type="dxa"/>
          </w:tcPr>
          <w:p w14:paraId="7D4F64B0" w14:textId="77777777" w:rsidR="006D162F" w:rsidRDefault="006D162F">
            <w:r>
              <w:t>Impact</w:t>
            </w:r>
          </w:p>
        </w:tc>
        <w:tc>
          <w:tcPr>
            <w:tcW w:w="1927" w:type="dxa"/>
          </w:tcPr>
          <w:p w14:paraId="126922D8" w14:textId="0799D606" w:rsidR="006D162F" w:rsidRDefault="006D162F">
            <w:r>
              <w:t>Recommendation</w:t>
            </w:r>
          </w:p>
        </w:tc>
      </w:tr>
      <w:tr w:rsidR="006D162F" w14:paraId="455F3009" w14:textId="666A64E6" w:rsidTr="006D162F">
        <w:tc>
          <w:tcPr>
            <w:tcW w:w="2267" w:type="dxa"/>
          </w:tcPr>
          <w:p w14:paraId="6BDDE56D" w14:textId="77777777" w:rsidR="006D162F" w:rsidRDefault="006D162F">
            <w:r>
              <w:rPr>
                <w:color w:val="FF0000"/>
              </w:rPr>
              <w:lastRenderedPageBreak/>
              <w:t>express-mongo-</w:t>
            </w:r>
            <w:proofErr w:type="spellStart"/>
            <w:r>
              <w:rPr>
                <w:color w:val="FF0000"/>
              </w:rPr>
              <w:t>nosqli</w:t>
            </w:r>
            <w:proofErr w:type="spellEnd"/>
          </w:p>
        </w:tc>
        <w:tc>
          <w:tcPr>
            <w:tcW w:w="2317" w:type="dxa"/>
          </w:tcPr>
          <w:p w14:paraId="3AB785FA" w14:textId="77777777" w:rsidR="006D162F" w:rsidRDefault="006D162F">
            <w:r>
              <w:rPr>
                <w:color w:val="FF0000"/>
              </w:rPr>
              <w:t>Potential NoSQL injection via Express + MongoDB</w:t>
            </w:r>
          </w:p>
        </w:tc>
        <w:tc>
          <w:tcPr>
            <w:tcW w:w="2345" w:type="dxa"/>
          </w:tcPr>
          <w:p w14:paraId="2D9B9992" w14:textId="77777777" w:rsidR="006D162F" w:rsidRDefault="006D162F">
            <w:r>
              <w:rPr>
                <w:color w:val="FF0000"/>
              </w:rPr>
              <w:t>Remote code/data compromise</w:t>
            </w:r>
          </w:p>
        </w:tc>
        <w:tc>
          <w:tcPr>
            <w:tcW w:w="1927" w:type="dxa"/>
            <w:vMerge w:val="restart"/>
          </w:tcPr>
          <w:p w14:paraId="513E7B2A" w14:textId="77777777" w:rsidR="006D162F" w:rsidRDefault="006D162F"/>
          <w:p w14:paraId="76C2A760" w14:textId="77777777" w:rsidR="006D162F" w:rsidRDefault="006D162F"/>
          <w:p w14:paraId="1AADC0BF" w14:textId="259FC2C3" w:rsidR="006D162F" w:rsidRDefault="006D162F" w:rsidP="0049652F">
            <w:pPr>
              <w:rPr>
                <w:color w:val="FF0000"/>
              </w:rPr>
            </w:pPr>
            <w:r>
              <w:t xml:space="preserve">Sanitize all inputs for MongoDB and </w:t>
            </w:r>
            <w:proofErr w:type="spellStart"/>
            <w:r>
              <w:t>Sequelize</w:t>
            </w:r>
            <w:proofErr w:type="spellEnd"/>
            <w:r>
              <w:t xml:space="preserve"> queries</w:t>
            </w:r>
          </w:p>
        </w:tc>
      </w:tr>
      <w:tr w:rsidR="006D162F" w14:paraId="1FE28091" w14:textId="16C8162A" w:rsidTr="006D162F">
        <w:tc>
          <w:tcPr>
            <w:tcW w:w="2267" w:type="dxa"/>
          </w:tcPr>
          <w:p w14:paraId="6FC2935F" w14:textId="77777777" w:rsidR="006D162F" w:rsidRDefault="006D162F">
            <w:proofErr w:type="spellStart"/>
            <w:r>
              <w:rPr>
                <w:color w:val="FF0000"/>
              </w:rPr>
              <w:t>sequelize</w:t>
            </w:r>
            <w:proofErr w:type="spellEnd"/>
            <w:r>
              <w:rPr>
                <w:color w:val="FF0000"/>
              </w:rPr>
              <w:t>-express</w:t>
            </w:r>
          </w:p>
        </w:tc>
        <w:tc>
          <w:tcPr>
            <w:tcW w:w="2317" w:type="dxa"/>
          </w:tcPr>
          <w:p w14:paraId="169C9601" w14:textId="77777777" w:rsidR="006D162F" w:rsidRDefault="006D162F">
            <w:r>
              <w:rPr>
                <w:color w:val="FF0000"/>
              </w:rPr>
              <w:t>SQL injection risk in Sequelize queries through Express endpoints</w:t>
            </w:r>
          </w:p>
        </w:tc>
        <w:tc>
          <w:tcPr>
            <w:tcW w:w="2345" w:type="dxa"/>
          </w:tcPr>
          <w:p w14:paraId="10336CD2" w14:textId="77777777" w:rsidR="006D162F" w:rsidRDefault="006D162F">
            <w:r>
              <w:rPr>
                <w:color w:val="FF0000"/>
              </w:rPr>
              <w:t>Database compromise</w:t>
            </w:r>
          </w:p>
        </w:tc>
        <w:tc>
          <w:tcPr>
            <w:tcW w:w="1927" w:type="dxa"/>
            <w:vMerge/>
          </w:tcPr>
          <w:p w14:paraId="1506F445" w14:textId="3A0D4B9D" w:rsidR="006D162F" w:rsidRDefault="006D162F">
            <w:pPr>
              <w:rPr>
                <w:color w:val="FF0000"/>
              </w:rPr>
            </w:pPr>
          </w:p>
        </w:tc>
      </w:tr>
      <w:tr w:rsidR="006D162F" w14:paraId="0C6158DB" w14:textId="46D5B895" w:rsidTr="006D162F">
        <w:tc>
          <w:tcPr>
            <w:tcW w:w="2267" w:type="dxa"/>
          </w:tcPr>
          <w:p w14:paraId="4F6B1111" w14:textId="77777777" w:rsidR="006D162F" w:rsidRDefault="006D162F">
            <w:proofErr w:type="spellStart"/>
            <w:r>
              <w:rPr>
                <w:color w:val="FF0000"/>
              </w:rPr>
              <w:t>vm</w:t>
            </w:r>
            <w:proofErr w:type="spellEnd"/>
            <w:r>
              <w:rPr>
                <w:color w:val="FF0000"/>
              </w:rPr>
              <w:t>-express</w:t>
            </w:r>
          </w:p>
        </w:tc>
        <w:tc>
          <w:tcPr>
            <w:tcW w:w="2317" w:type="dxa"/>
          </w:tcPr>
          <w:p w14:paraId="597AA393" w14:textId="77777777" w:rsidR="006D162F" w:rsidRDefault="006D162F">
            <w:r>
              <w:rPr>
                <w:color w:val="FF0000"/>
              </w:rPr>
              <w:t>Unsafe usage of Node.js vm module in Express context</w:t>
            </w:r>
          </w:p>
        </w:tc>
        <w:tc>
          <w:tcPr>
            <w:tcW w:w="2345" w:type="dxa"/>
          </w:tcPr>
          <w:p w14:paraId="50E2158B" w14:textId="77777777" w:rsidR="006D162F" w:rsidRDefault="006D162F">
            <w:r>
              <w:rPr>
                <w:color w:val="FF0000"/>
              </w:rPr>
              <w:t>Arbitrary code execution</w:t>
            </w:r>
          </w:p>
        </w:tc>
        <w:tc>
          <w:tcPr>
            <w:tcW w:w="1927" w:type="dxa"/>
            <w:vMerge w:val="restart"/>
          </w:tcPr>
          <w:p w14:paraId="7232277A" w14:textId="77777777" w:rsidR="006D162F" w:rsidRDefault="006D162F" w:rsidP="00704DD2"/>
          <w:p w14:paraId="10170AD7" w14:textId="7CFF88DB" w:rsidR="006D162F" w:rsidRDefault="006D162F" w:rsidP="00704DD2">
            <w:pPr>
              <w:rPr>
                <w:color w:val="FF0000"/>
              </w:rPr>
            </w:pPr>
            <w:r>
              <w:t xml:space="preserve">Replace </w:t>
            </w:r>
            <w:proofErr w:type="gramStart"/>
            <w:r>
              <w:t>eval(</w:t>
            </w:r>
            <w:proofErr w:type="gramEnd"/>
            <w:r>
              <w:t xml:space="preserve">) and </w:t>
            </w:r>
            <w:proofErr w:type="spellStart"/>
            <w:r>
              <w:t>vm</w:t>
            </w:r>
            <w:proofErr w:type="spellEnd"/>
            <w:r>
              <w:t xml:space="preserve"> usage with safe alternatives</w:t>
            </w:r>
          </w:p>
        </w:tc>
      </w:tr>
      <w:tr w:rsidR="006D162F" w14:paraId="523C85D8" w14:textId="5F07A45C" w:rsidTr="006D162F">
        <w:tc>
          <w:tcPr>
            <w:tcW w:w="2267" w:type="dxa"/>
          </w:tcPr>
          <w:p w14:paraId="0D9A777E" w14:textId="77777777" w:rsidR="006D162F" w:rsidRDefault="006D162F">
            <w:r>
              <w:rPr>
                <w:color w:val="FF0000"/>
              </w:rPr>
              <w:t>eval-express</w:t>
            </w:r>
          </w:p>
        </w:tc>
        <w:tc>
          <w:tcPr>
            <w:tcW w:w="2317" w:type="dxa"/>
          </w:tcPr>
          <w:p w14:paraId="79E6DD82" w14:textId="77777777" w:rsidR="006D162F" w:rsidRDefault="006D162F">
            <w:r>
              <w:rPr>
                <w:color w:val="FF0000"/>
              </w:rPr>
              <w:t>Usage of eval() on user-controlled input</w:t>
            </w:r>
          </w:p>
        </w:tc>
        <w:tc>
          <w:tcPr>
            <w:tcW w:w="2345" w:type="dxa"/>
          </w:tcPr>
          <w:p w14:paraId="28CCC208" w14:textId="77777777" w:rsidR="006D162F" w:rsidRDefault="006D162F">
            <w:r>
              <w:rPr>
                <w:color w:val="FF0000"/>
              </w:rPr>
              <w:t>Arbitrary code execution</w:t>
            </w:r>
          </w:p>
        </w:tc>
        <w:tc>
          <w:tcPr>
            <w:tcW w:w="1927" w:type="dxa"/>
            <w:vMerge/>
          </w:tcPr>
          <w:p w14:paraId="4339377C" w14:textId="370FF1F7" w:rsidR="006D162F" w:rsidRDefault="006D162F">
            <w:pPr>
              <w:rPr>
                <w:color w:val="FF0000"/>
              </w:rPr>
            </w:pPr>
          </w:p>
        </w:tc>
      </w:tr>
    </w:tbl>
    <w:p w14:paraId="76E7A09C" w14:textId="77777777" w:rsidR="00F02471" w:rsidRDefault="00000000">
      <w:pPr>
        <w:pStyle w:val="Heading2"/>
      </w:pPr>
      <w:r>
        <w:t>High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317"/>
        <w:gridCol w:w="2345"/>
        <w:gridCol w:w="1927"/>
      </w:tblGrid>
      <w:tr w:rsidR="006D162F" w14:paraId="10A63ED8" w14:textId="2196A431" w:rsidTr="006D162F">
        <w:tc>
          <w:tcPr>
            <w:tcW w:w="2267" w:type="dxa"/>
          </w:tcPr>
          <w:p w14:paraId="2F096527" w14:textId="77777777" w:rsidR="006D162F" w:rsidRDefault="006D162F">
            <w:r>
              <w:t>Finding</w:t>
            </w:r>
          </w:p>
        </w:tc>
        <w:tc>
          <w:tcPr>
            <w:tcW w:w="2317" w:type="dxa"/>
          </w:tcPr>
          <w:p w14:paraId="167A52FA" w14:textId="77777777" w:rsidR="006D162F" w:rsidRDefault="006D162F">
            <w:r>
              <w:t>Description</w:t>
            </w:r>
          </w:p>
        </w:tc>
        <w:tc>
          <w:tcPr>
            <w:tcW w:w="2345" w:type="dxa"/>
          </w:tcPr>
          <w:p w14:paraId="6DCDF112" w14:textId="77777777" w:rsidR="006D162F" w:rsidRDefault="006D162F">
            <w:r>
              <w:t>Impact</w:t>
            </w:r>
          </w:p>
        </w:tc>
        <w:tc>
          <w:tcPr>
            <w:tcW w:w="1927" w:type="dxa"/>
          </w:tcPr>
          <w:p w14:paraId="2B25BF46" w14:textId="31E336CF" w:rsidR="006D162F" w:rsidRDefault="006D162F">
            <w:r>
              <w:t>Recommendation</w:t>
            </w:r>
          </w:p>
        </w:tc>
      </w:tr>
      <w:tr w:rsidR="006D162F" w14:paraId="76360296" w14:textId="6227A13E" w:rsidTr="006D162F">
        <w:tc>
          <w:tcPr>
            <w:tcW w:w="2267" w:type="dxa"/>
          </w:tcPr>
          <w:p w14:paraId="54C5AF52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express-</w:t>
            </w:r>
            <w:proofErr w:type="spellStart"/>
            <w:r w:rsidRPr="00407D73">
              <w:rPr>
                <w:color w:val="C00000"/>
              </w:rPr>
              <w:t>sequelize</w:t>
            </w:r>
            <w:proofErr w:type="spellEnd"/>
            <w:r w:rsidRPr="00407D73">
              <w:rPr>
                <w:color w:val="C00000"/>
              </w:rPr>
              <w:t>-injection</w:t>
            </w:r>
          </w:p>
        </w:tc>
        <w:tc>
          <w:tcPr>
            <w:tcW w:w="2317" w:type="dxa"/>
          </w:tcPr>
          <w:p w14:paraId="3EE3C83D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Potential SQL injection in Sequelize ORM</w:t>
            </w:r>
          </w:p>
        </w:tc>
        <w:tc>
          <w:tcPr>
            <w:tcW w:w="2345" w:type="dxa"/>
          </w:tcPr>
          <w:p w14:paraId="438591C5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Database compromise</w:t>
            </w:r>
          </w:p>
        </w:tc>
        <w:tc>
          <w:tcPr>
            <w:tcW w:w="1927" w:type="dxa"/>
          </w:tcPr>
          <w:p w14:paraId="1FC24E45" w14:textId="24993C01" w:rsidR="006D162F" w:rsidRDefault="006D162F" w:rsidP="006D162F">
            <w:pPr>
              <w:rPr>
                <w:color w:val="FF0000"/>
              </w:rPr>
            </w:pPr>
            <w:r>
              <w:t xml:space="preserve">Sanitize all inputs and </w:t>
            </w:r>
            <w:proofErr w:type="spellStart"/>
            <w:r>
              <w:t>Sequelize</w:t>
            </w:r>
            <w:proofErr w:type="spellEnd"/>
            <w:r>
              <w:t xml:space="preserve"> queries</w:t>
            </w:r>
          </w:p>
          <w:p w14:paraId="2561A5EF" w14:textId="77777777" w:rsidR="006D162F" w:rsidRPr="006D162F" w:rsidRDefault="006D162F">
            <w:pPr>
              <w:rPr>
                <w:color w:val="984806" w:themeColor="accent6" w:themeShade="80"/>
              </w:rPr>
            </w:pPr>
          </w:p>
        </w:tc>
      </w:tr>
      <w:tr w:rsidR="006D162F" w14:paraId="6C6A7C27" w14:textId="2E279692" w:rsidTr="006D162F">
        <w:tc>
          <w:tcPr>
            <w:tcW w:w="2267" w:type="dxa"/>
          </w:tcPr>
          <w:p w14:paraId="110E3466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detected-</w:t>
            </w:r>
            <w:proofErr w:type="spellStart"/>
            <w:r w:rsidRPr="00407D73">
              <w:rPr>
                <w:color w:val="C00000"/>
              </w:rPr>
              <w:t>jwt</w:t>
            </w:r>
            <w:proofErr w:type="spellEnd"/>
            <w:r w:rsidRPr="00407D73">
              <w:rPr>
                <w:color w:val="C00000"/>
              </w:rPr>
              <w:t>-token</w:t>
            </w:r>
          </w:p>
        </w:tc>
        <w:tc>
          <w:tcPr>
            <w:tcW w:w="2317" w:type="dxa"/>
          </w:tcPr>
          <w:p w14:paraId="68FCE2ED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JWT tokens hardcoded or exposed in code</w:t>
            </w:r>
          </w:p>
        </w:tc>
        <w:tc>
          <w:tcPr>
            <w:tcW w:w="2345" w:type="dxa"/>
          </w:tcPr>
          <w:p w14:paraId="489A8EF1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Credential leakage</w:t>
            </w:r>
          </w:p>
        </w:tc>
        <w:tc>
          <w:tcPr>
            <w:tcW w:w="1927" w:type="dxa"/>
          </w:tcPr>
          <w:p w14:paraId="3FC82339" w14:textId="532D0DA3" w:rsidR="006D162F" w:rsidRPr="006D162F" w:rsidRDefault="006D162F">
            <w:pPr>
              <w:rPr>
                <w:color w:val="984806" w:themeColor="accent6" w:themeShade="80"/>
              </w:rPr>
            </w:pPr>
            <w:r>
              <w:t>Remove hardcoded JWT secrets; use environment variables</w:t>
            </w:r>
            <w:r>
              <w:br/>
              <w:t>existing tokens</w:t>
            </w:r>
          </w:p>
        </w:tc>
      </w:tr>
      <w:tr w:rsidR="006D162F" w14:paraId="4C337A9E" w14:textId="7BFC26C8" w:rsidTr="006D162F">
        <w:tc>
          <w:tcPr>
            <w:tcW w:w="2267" w:type="dxa"/>
          </w:tcPr>
          <w:p w14:paraId="4C29E4BF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detected-generic-secret</w:t>
            </w:r>
          </w:p>
        </w:tc>
        <w:tc>
          <w:tcPr>
            <w:tcW w:w="2317" w:type="dxa"/>
          </w:tcPr>
          <w:p w14:paraId="7E394189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Generic secrets detected in code or config</w:t>
            </w:r>
          </w:p>
        </w:tc>
        <w:tc>
          <w:tcPr>
            <w:tcW w:w="2345" w:type="dxa"/>
          </w:tcPr>
          <w:p w14:paraId="75940FEA" w14:textId="77777777" w:rsidR="006D162F" w:rsidRPr="00407D73" w:rsidRDefault="006D162F">
            <w:pPr>
              <w:rPr>
                <w:color w:val="C00000"/>
              </w:rPr>
            </w:pPr>
            <w:r w:rsidRPr="00407D73">
              <w:rPr>
                <w:color w:val="C00000"/>
              </w:rPr>
              <w:t>Sensitive data exposure</w:t>
            </w:r>
          </w:p>
        </w:tc>
        <w:tc>
          <w:tcPr>
            <w:tcW w:w="1927" w:type="dxa"/>
          </w:tcPr>
          <w:p w14:paraId="1368C823" w14:textId="21C7374B" w:rsidR="006D162F" w:rsidRPr="006D162F" w:rsidRDefault="006D162F">
            <w:pPr>
              <w:rPr>
                <w:color w:val="984806" w:themeColor="accent6" w:themeShade="80"/>
              </w:rPr>
            </w:pPr>
            <w:r>
              <w:t>Rotate exposed secrets and invalidate</w:t>
            </w:r>
            <w:r w:rsidR="00407D73">
              <w:t>. Store secrets securely</w:t>
            </w:r>
          </w:p>
        </w:tc>
      </w:tr>
    </w:tbl>
    <w:p w14:paraId="6DF3EDEA" w14:textId="77777777" w:rsidR="00F02471" w:rsidRDefault="00000000">
      <w:pPr>
        <w:pStyle w:val="Heading2"/>
      </w:pPr>
      <w:r>
        <w:t>Medium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383"/>
        <w:gridCol w:w="2387"/>
        <w:gridCol w:w="1875"/>
      </w:tblGrid>
      <w:tr w:rsidR="006D162F" w14:paraId="00E53A20" w14:textId="317EFF9D" w:rsidTr="006D162F">
        <w:tc>
          <w:tcPr>
            <w:tcW w:w="2215" w:type="dxa"/>
          </w:tcPr>
          <w:p w14:paraId="41FB2723" w14:textId="77777777" w:rsidR="006D162F" w:rsidRDefault="006D162F">
            <w:r>
              <w:t>Finding</w:t>
            </w:r>
          </w:p>
        </w:tc>
        <w:tc>
          <w:tcPr>
            <w:tcW w:w="2386" w:type="dxa"/>
          </w:tcPr>
          <w:p w14:paraId="5B1950BD" w14:textId="77777777" w:rsidR="006D162F" w:rsidRDefault="006D162F">
            <w:r>
              <w:t>Description</w:t>
            </w:r>
          </w:p>
        </w:tc>
        <w:tc>
          <w:tcPr>
            <w:tcW w:w="2390" w:type="dxa"/>
          </w:tcPr>
          <w:p w14:paraId="753B597E" w14:textId="77777777" w:rsidR="006D162F" w:rsidRDefault="006D162F">
            <w:r>
              <w:t>Impact</w:t>
            </w:r>
          </w:p>
        </w:tc>
        <w:tc>
          <w:tcPr>
            <w:tcW w:w="1865" w:type="dxa"/>
          </w:tcPr>
          <w:p w14:paraId="7020F197" w14:textId="2D04F168" w:rsidR="006D162F" w:rsidRDefault="006D162F">
            <w:r>
              <w:t>Recommendation</w:t>
            </w:r>
          </w:p>
        </w:tc>
      </w:tr>
      <w:tr w:rsidR="006D162F" w14:paraId="7C3F1895" w14:textId="3AE1199A" w:rsidTr="006D162F">
        <w:tc>
          <w:tcPr>
            <w:tcW w:w="2215" w:type="dxa"/>
          </w:tcPr>
          <w:p w14:paraId="74F3A122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session-fixation</w:t>
            </w:r>
          </w:p>
        </w:tc>
        <w:tc>
          <w:tcPr>
            <w:tcW w:w="2386" w:type="dxa"/>
          </w:tcPr>
          <w:p w14:paraId="41798871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Session ID not rotated after authentication</w:t>
            </w:r>
          </w:p>
        </w:tc>
        <w:tc>
          <w:tcPr>
            <w:tcW w:w="2390" w:type="dxa"/>
          </w:tcPr>
          <w:p w14:paraId="6E743C6D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Session hijacking</w:t>
            </w:r>
          </w:p>
        </w:tc>
        <w:tc>
          <w:tcPr>
            <w:tcW w:w="1865" w:type="dxa"/>
          </w:tcPr>
          <w:p w14:paraId="68A00A93" w14:textId="36720850" w:rsidR="006D162F" w:rsidRPr="006D162F" w:rsidRDefault="00407D73">
            <w:pPr>
              <w:rPr>
                <w:color w:val="FFC000"/>
              </w:rPr>
            </w:pPr>
            <w:r>
              <w:t>Enable secure session handling and rotate session IDs</w:t>
            </w:r>
          </w:p>
        </w:tc>
      </w:tr>
      <w:tr w:rsidR="006D162F" w14:paraId="0D975192" w14:textId="5EC29D3D" w:rsidTr="006D162F">
        <w:tc>
          <w:tcPr>
            <w:tcW w:w="2215" w:type="dxa"/>
          </w:tcPr>
          <w:p w14:paraId="1B9EF70E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cookies-default-express</w:t>
            </w:r>
          </w:p>
        </w:tc>
        <w:tc>
          <w:tcPr>
            <w:tcW w:w="2386" w:type="dxa"/>
          </w:tcPr>
          <w:p w14:paraId="3C788F5B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Default cookie settings may allow theft</w:t>
            </w:r>
          </w:p>
        </w:tc>
        <w:tc>
          <w:tcPr>
            <w:tcW w:w="2390" w:type="dxa"/>
          </w:tcPr>
          <w:p w14:paraId="78206388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Client-side risk</w:t>
            </w:r>
          </w:p>
        </w:tc>
        <w:tc>
          <w:tcPr>
            <w:tcW w:w="1865" w:type="dxa"/>
          </w:tcPr>
          <w:p w14:paraId="6B172651" w14:textId="48914A6E" w:rsidR="006D162F" w:rsidRPr="006D162F" w:rsidRDefault="00407D73">
            <w:pPr>
              <w:rPr>
                <w:color w:val="FFC000"/>
              </w:rPr>
            </w:pPr>
            <w:r>
              <w:t xml:space="preserve">Configure cookies with </w:t>
            </w:r>
            <w:proofErr w:type="spellStart"/>
            <w:r>
              <w:t>HttpOnly</w:t>
            </w:r>
            <w:proofErr w:type="spellEnd"/>
            <w:r>
              <w:t xml:space="preserve"> and Secure flags</w:t>
            </w:r>
          </w:p>
        </w:tc>
      </w:tr>
      <w:tr w:rsidR="006D162F" w14:paraId="3347B10A" w14:textId="7225E69C" w:rsidTr="006D162F">
        <w:tc>
          <w:tcPr>
            <w:tcW w:w="2215" w:type="dxa"/>
          </w:tcPr>
          <w:p w14:paraId="0120F694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crypto-weak-algorithm</w:t>
            </w:r>
          </w:p>
        </w:tc>
        <w:tc>
          <w:tcPr>
            <w:tcW w:w="2386" w:type="dxa"/>
          </w:tcPr>
          <w:p w14:paraId="68A04981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Weak or outdated crypto algorithm detected</w:t>
            </w:r>
          </w:p>
        </w:tc>
        <w:tc>
          <w:tcPr>
            <w:tcW w:w="2390" w:type="dxa"/>
          </w:tcPr>
          <w:p w14:paraId="6830CD7A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Data compromise</w:t>
            </w:r>
          </w:p>
        </w:tc>
        <w:tc>
          <w:tcPr>
            <w:tcW w:w="1865" w:type="dxa"/>
          </w:tcPr>
          <w:p w14:paraId="330CF22C" w14:textId="08E14B36" w:rsidR="006D162F" w:rsidRPr="006D162F" w:rsidRDefault="00407D73">
            <w:pPr>
              <w:rPr>
                <w:color w:val="FFC000"/>
              </w:rPr>
            </w:pPr>
            <w:r>
              <w:t>Replace weak crypto algorithms with modern standards (e.g., AES-256)</w:t>
            </w:r>
          </w:p>
        </w:tc>
      </w:tr>
      <w:tr w:rsidR="006D162F" w14:paraId="2E4D21EB" w14:textId="12B3536F" w:rsidTr="006D162F">
        <w:tc>
          <w:tcPr>
            <w:tcW w:w="2215" w:type="dxa"/>
          </w:tcPr>
          <w:p w14:paraId="605F9FCD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detected-private-key</w:t>
            </w:r>
          </w:p>
        </w:tc>
        <w:tc>
          <w:tcPr>
            <w:tcW w:w="2386" w:type="dxa"/>
          </w:tcPr>
          <w:p w14:paraId="4F826D23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Private keys exposed in repository</w:t>
            </w:r>
          </w:p>
        </w:tc>
        <w:tc>
          <w:tcPr>
            <w:tcW w:w="2390" w:type="dxa"/>
          </w:tcPr>
          <w:p w14:paraId="59A1C69C" w14:textId="77777777" w:rsidR="006D162F" w:rsidRPr="00407D73" w:rsidRDefault="006D162F">
            <w:pPr>
              <w:rPr>
                <w:color w:val="E36C0A" w:themeColor="accent6" w:themeShade="BF"/>
              </w:rPr>
            </w:pPr>
            <w:r w:rsidRPr="00407D73">
              <w:rPr>
                <w:color w:val="E36C0A" w:themeColor="accent6" w:themeShade="BF"/>
              </w:rPr>
              <w:t>Credential leakage / impersonation</w:t>
            </w:r>
          </w:p>
        </w:tc>
        <w:tc>
          <w:tcPr>
            <w:tcW w:w="1865" w:type="dxa"/>
          </w:tcPr>
          <w:p w14:paraId="04948DD0" w14:textId="2016CFF4" w:rsidR="006D162F" w:rsidRPr="006D162F" w:rsidRDefault="00407D73">
            <w:pPr>
              <w:rPr>
                <w:color w:val="FFC000"/>
              </w:rPr>
            </w:pPr>
            <w:r w:rsidRPr="00407D73">
              <w:rPr>
                <w:color w:val="000000" w:themeColor="text1"/>
              </w:rPr>
              <w:t>Store private keys securely</w:t>
            </w:r>
          </w:p>
        </w:tc>
      </w:tr>
    </w:tbl>
    <w:p w14:paraId="601B06A4" w14:textId="77777777" w:rsidR="00F02471" w:rsidRDefault="00000000">
      <w:pPr>
        <w:pStyle w:val="Heading1"/>
      </w:pPr>
      <w:r>
        <w:lastRenderedPageBreak/>
        <w:t>5. Risk Analysis</w:t>
      </w:r>
    </w:p>
    <w:p w14:paraId="07DAAC5B" w14:textId="73526D42" w:rsidR="00F02471" w:rsidRDefault="00000000">
      <w:r>
        <w:t>- Critical Issues: Immediate exploitation risk (code injection, NoSQL/SQL injection).</w:t>
      </w:r>
      <w:r>
        <w:br/>
        <w:t>- High Issues: Potential credential or sensitive data exposure.</w:t>
      </w:r>
      <w:r>
        <w:br/>
        <w:t>- Medium Issues: Moderate security misconfigurations that could be chained by attackers.</w:t>
      </w:r>
      <w:r>
        <w:br/>
      </w:r>
      <w:r>
        <w:br/>
        <w:t>Overall Risk Level: High</w:t>
      </w:r>
      <w:r w:rsidR="006D162F">
        <w:t>. It is recommended that all critical and high findings be remediated, and mitigations can be put in place for the medium findings, if they can’t be remediated.</w:t>
      </w:r>
    </w:p>
    <w:p w14:paraId="6B12CC50" w14:textId="77777777" w:rsidR="00F02471" w:rsidRDefault="00000000">
      <w:pPr>
        <w:pStyle w:val="Heading1"/>
      </w:pPr>
      <w:r>
        <w:t>6. Recommendations</w:t>
      </w:r>
    </w:p>
    <w:p w14:paraId="4B350E2D" w14:textId="77777777" w:rsidR="00F02471" w:rsidRDefault="00000000">
      <w:pPr>
        <w:pStyle w:val="Heading2"/>
      </w:pPr>
      <w:r>
        <w:t>6.1 Code Remediation</w:t>
      </w:r>
    </w:p>
    <w:p w14:paraId="67734CE5" w14:textId="4DF546AF" w:rsidR="00407D73" w:rsidRPr="00407D73" w:rsidRDefault="00407D73" w:rsidP="00407D73">
      <w:r>
        <w:t>Implement code remediation as set out in the findings table above</w:t>
      </w:r>
    </w:p>
    <w:p w14:paraId="03363F52" w14:textId="77777777" w:rsidR="00F02471" w:rsidRDefault="00000000">
      <w:pPr>
        <w:pStyle w:val="Heading2"/>
      </w:pPr>
      <w:r>
        <w:t>6.2 Pipeline Enhancements</w:t>
      </w:r>
    </w:p>
    <w:p w14:paraId="5327E5CF" w14:textId="77777777" w:rsidR="00F02471" w:rsidRDefault="00000000">
      <w:r>
        <w:t>- Fail builds on critical/high findings with --error flag</w:t>
      </w:r>
      <w:r>
        <w:br/>
        <w:t>- Upload JSON scan artifacts for offline review</w:t>
      </w:r>
      <w:r>
        <w:br/>
        <w:t>- Schedule nightly automated scans for continuous monitoring</w:t>
      </w:r>
    </w:p>
    <w:p w14:paraId="3CA818CF" w14:textId="77777777" w:rsidR="00F02471" w:rsidRDefault="00000000">
      <w:pPr>
        <w:pStyle w:val="Heading2"/>
      </w:pPr>
      <w:r>
        <w:t>6.3 Policy &amp; Governance</w:t>
      </w:r>
    </w:p>
    <w:p w14:paraId="17CC892E" w14:textId="77777777" w:rsidR="00F02471" w:rsidRDefault="00000000">
      <w:r>
        <w:t>- Enforce pre-merge SAST scans for pull requests</w:t>
      </w:r>
      <w:r>
        <w:br/>
        <w:t>- Integrate Semgrep Cloud dashboards into developer workflow</w:t>
      </w:r>
      <w:r>
        <w:br/>
        <w:t>- Maintain rule whitelist/ignore lists carefully to avoid false negatives</w:t>
      </w:r>
    </w:p>
    <w:p w14:paraId="1CB7643B" w14:textId="77777777" w:rsidR="00F02471" w:rsidRDefault="00000000">
      <w:pPr>
        <w:pStyle w:val="Heading1"/>
      </w:pPr>
      <w:r>
        <w:t>7. Next Steps</w:t>
      </w:r>
    </w:p>
    <w:p w14:paraId="428CFFF4" w14:textId="77777777" w:rsidR="00F02471" w:rsidRDefault="00000000">
      <w:r>
        <w:t>1. Patch all critical vulnerabilities immediately</w:t>
      </w:r>
      <w:r>
        <w:br/>
        <w:t>2. Remediate high and medium severity findings</w:t>
      </w:r>
      <w:r>
        <w:br/>
        <w:t>3. Expand CI/CD security checks to include:</w:t>
      </w:r>
      <w:r>
        <w:br/>
        <w:t>- Dependency scanning</w:t>
      </w:r>
      <w:r>
        <w:br/>
        <w:t>- Container scanning (if using Docker)</w:t>
      </w:r>
      <w:r>
        <w:br/>
        <w:t>- DAST scans using OWASP ZAP after deployment</w:t>
      </w:r>
      <w:r>
        <w:br/>
        <w:t>4. Train developers on secure coding practices aligned with OWASP Top 10</w:t>
      </w:r>
    </w:p>
    <w:p w14:paraId="36440949" w14:textId="77777777" w:rsidR="00F02471" w:rsidRDefault="00000000">
      <w:pPr>
        <w:pStyle w:val="Heading1"/>
      </w:pPr>
      <w:r>
        <w:t>8. References</w:t>
      </w:r>
    </w:p>
    <w:p w14:paraId="6B250098" w14:textId="77777777" w:rsidR="00F02471" w:rsidRDefault="00000000">
      <w:r>
        <w:t>- Semgrep Documentation: https://semgrep.dev/docs/</w:t>
      </w:r>
      <w:r>
        <w:br/>
        <w:t>- OWASP Juice Shop: https://owasp.org/www-project-juice-shop/</w:t>
      </w:r>
      <w:r>
        <w:br/>
        <w:t>- OWASP Top 10 Vulnerabilities: https://owasp.org/Top10/</w:t>
      </w:r>
    </w:p>
    <w:sectPr w:rsidR="00F02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016327">
    <w:abstractNumId w:val="8"/>
  </w:num>
  <w:num w:numId="2" w16cid:durableId="1068652919">
    <w:abstractNumId w:val="6"/>
  </w:num>
  <w:num w:numId="3" w16cid:durableId="1480270048">
    <w:abstractNumId w:val="5"/>
  </w:num>
  <w:num w:numId="4" w16cid:durableId="21367248">
    <w:abstractNumId w:val="4"/>
  </w:num>
  <w:num w:numId="5" w16cid:durableId="1370112123">
    <w:abstractNumId w:val="7"/>
  </w:num>
  <w:num w:numId="6" w16cid:durableId="898977637">
    <w:abstractNumId w:val="3"/>
  </w:num>
  <w:num w:numId="7" w16cid:durableId="460805680">
    <w:abstractNumId w:val="2"/>
  </w:num>
  <w:num w:numId="8" w16cid:durableId="1014259186">
    <w:abstractNumId w:val="1"/>
  </w:num>
  <w:num w:numId="9" w16cid:durableId="153106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BD8"/>
    <w:rsid w:val="0029639D"/>
    <w:rsid w:val="00326F90"/>
    <w:rsid w:val="00407D73"/>
    <w:rsid w:val="006D162F"/>
    <w:rsid w:val="00841A90"/>
    <w:rsid w:val="00AA1D8D"/>
    <w:rsid w:val="00B33388"/>
    <w:rsid w:val="00B47730"/>
    <w:rsid w:val="00CB0664"/>
    <w:rsid w:val="00F024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48B02"/>
  <w14:defaultImageDpi w14:val="300"/>
  <w15:docId w15:val="{4652C96E-E6CF-4F40-857C-6A993165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Adeola Mercy</cp:lastModifiedBy>
  <cp:revision>3</cp:revision>
  <dcterms:created xsi:type="dcterms:W3CDTF">2013-12-23T23:15:00Z</dcterms:created>
  <dcterms:modified xsi:type="dcterms:W3CDTF">2025-10-07T22:21:00Z</dcterms:modified>
  <cp:category/>
</cp:coreProperties>
</file>