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5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0957"/>
      </w:tblGrid>
      <w:tr w:rsidR="00D631BD" w14:paraId="3B5BABD3" w14:textId="77777777" w:rsidTr="00D9497A">
        <w:trPr>
          <w:trHeight w:val="1485"/>
          <w:jc w:val="center"/>
        </w:trPr>
        <w:tc>
          <w:tcPr>
            <w:tcW w:w="10957" w:type="dxa"/>
            <w:shd w:val="clear" w:color="auto" w:fill="auto"/>
          </w:tcPr>
          <w:p w14:paraId="15E1F4B7" w14:textId="53C895D3" w:rsidR="00D631BD" w:rsidRDefault="008D0EF2">
            <w:pPr>
              <w:spacing w:line="240" w:lineRule="auto"/>
              <w:jc w:val="center"/>
              <w:rPr>
                <w:color w:val="000000"/>
                <w:sz w:val="36"/>
                <w:szCs w:val="36"/>
              </w:rPr>
            </w:pPr>
            <w:r>
              <w:rPr>
                <w:b/>
                <w:bCs/>
                <w:color w:val="000000"/>
                <w:sz w:val="36"/>
                <w:szCs w:val="36"/>
              </w:rPr>
              <w:t xml:space="preserve">Prof. James </w:t>
            </w:r>
            <w:proofErr w:type="spellStart"/>
            <w:r>
              <w:rPr>
                <w:b/>
                <w:bCs/>
                <w:color w:val="000000"/>
                <w:sz w:val="36"/>
                <w:szCs w:val="36"/>
              </w:rPr>
              <w:t>Ayanrinde</w:t>
            </w:r>
            <w:proofErr w:type="spellEnd"/>
            <w:r>
              <w:rPr>
                <w:b/>
                <w:bCs/>
                <w:color w:val="000000"/>
                <w:sz w:val="36"/>
                <w:szCs w:val="36"/>
              </w:rPr>
              <w:t xml:space="preserve"> </w:t>
            </w:r>
            <w:proofErr w:type="spellStart"/>
            <w:r>
              <w:rPr>
                <w:b/>
                <w:bCs/>
                <w:color w:val="000000"/>
                <w:sz w:val="36"/>
                <w:szCs w:val="36"/>
              </w:rPr>
              <w:t>Ayangunna</w:t>
            </w:r>
            <w:proofErr w:type="spellEnd"/>
          </w:p>
          <w:p w14:paraId="7C74D6EF" w14:textId="47D09122" w:rsidR="00D631BD" w:rsidRDefault="00E207DA">
            <w:pPr>
              <w:spacing w:line="240" w:lineRule="auto"/>
              <w:jc w:val="center"/>
              <w:rPr>
                <w:color w:val="000000"/>
                <w:sz w:val="22"/>
                <w:szCs w:val="22"/>
              </w:rPr>
            </w:pPr>
            <w:r>
              <w:rPr>
                <w:color w:val="000000"/>
                <w:sz w:val="22"/>
                <w:szCs w:val="22"/>
              </w:rPr>
              <w:t xml:space="preserve">Department of </w:t>
            </w:r>
            <w:r w:rsidR="008D0EF2">
              <w:rPr>
                <w:color w:val="000000"/>
                <w:sz w:val="22"/>
                <w:szCs w:val="22"/>
              </w:rPr>
              <w:t>Social Work</w:t>
            </w:r>
            <w:r>
              <w:rPr>
                <w:color w:val="000000"/>
                <w:sz w:val="22"/>
                <w:szCs w:val="22"/>
              </w:rPr>
              <w:t xml:space="preserve">, </w:t>
            </w:r>
          </w:p>
          <w:p w14:paraId="296694CC" w14:textId="77777777" w:rsidR="00D631BD" w:rsidRDefault="00E207DA">
            <w:pPr>
              <w:spacing w:line="240" w:lineRule="auto"/>
              <w:jc w:val="center"/>
              <w:rPr>
                <w:color w:val="000000"/>
                <w:sz w:val="22"/>
                <w:szCs w:val="22"/>
              </w:rPr>
            </w:pPr>
            <w:r>
              <w:rPr>
                <w:color w:val="000000"/>
                <w:sz w:val="22"/>
                <w:szCs w:val="22"/>
              </w:rPr>
              <w:t>University of Ibadan, Ibadan</w:t>
            </w:r>
          </w:p>
          <w:p w14:paraId="5F672741" w14:textId="0883618B" w:rsidR="00D631BD" w:rsidRDefault="00E207DA">
            <w:pPr>
              <w:spacing w:line="240" w:lineRule="auto"/>
              <w:jc w:val="center"/>
              <w:rPr>
                <w:color w:val="000000"/>
                <w:sz w:val="22"/>
                <w:szCs w:val="22"/>
              </w:rPr>
            </w:pPr>
            <w:r>
              <w:rPr>
                <w:color w:val="000000"/>
                <w:sz w:val="22"/>
                <w:szCs w:val="22"/>
              </w:rPr>
              <w:t>Telephone +234 802</w:t>
            </w:r>
            <w:r w:rsidR="008D0EF2">
              <w:rPr>
                <w:color w:val="000000"/>
                <w:sz w:val="22"/>
                <w:szCs w:val="22"/>
              </w:rPr>
              <w:t xml:space="preserve"> 381 3135</w:t>
            </w:r>
          </w:p>
          <w:p w14:paraId="79A49E59" w14:textId="017B49A7" w:rsidR="00D631BD" w:rsidRDefault="00E207DA" w:rsidP="00DE6CA1">
            <w:pPr>
              <w:spacing w:line="240" w:lineRule="auto"/>
              <w:jc w:val="center"/>
              <w:rPr>
                <w:color w:val="000000"/>
                <w:sz w:val="22"/>
                <w:szCs w:val="22"/>
              </w:rPr>
            </w:pPr>
            <w:r>
              <w:rPr>
                <w:b/>
                <w:bCs/>
                <w:color w:val="000000"/>
                <w:sz w:val="22"/>
                <w:szCs w:val="22"/>
              </w:rPr>
              <w:t>E-mail</w:t>
            </w:r>
            <w:r>
              <w:rPr>
                <w:color w:val="000000"/>
                <w:sz w:val="22"/>
                <w:szCs w:val="22"/>
              </w:rPr>
              <w:t xml:space="preserve">: </w:t>
            </w:r>
            <w:proofErr w:type="spellStart"/>
            <w:r w:rsidR="008D0EF2" w:rsidRPr="008D0EF2">
              <w:rPr>
                <w:rStyle w:val="Hyperlink"/>
                <w:sz w:val="22"/>
                <w:szCs w:val="22"/>
              </w:rPr>
              <w:t>ayangunna@yahoo</w:t>
            </w:r>
            <w:proofErr w:type="spellEnd"/>
            <w:r w:rsidR="008D0EF2" w:rsidRPr="008D0EF2">
              <w:rPr>
                <w:rStyle w:val="Hyperlink"/>
                <w:sz w:val="22"/>
                <w:szCs w:val="22"/>
              </w:rPr>
              <w:t>,</w:t>
            </w:r>
            <w:r w:rsidR="008D0EF2">
              <w:rPr>
                <w:rStyle w:val="Hyperlink"/>
                <w:sz w:val="22"/>
                <w:szCs w:val="22"/>
              </w:rPr>
              <w:t>.com</w:t>
            </w:r>
            <w:r>
              <w:rPr>
                <w:color w:val="000000"/>
                <w:sz w:val="22"/>
                <w:szCs w:val="22"/>
              </w:rPr>
              <w:t xml:space="preserve">, </w:t>
            </w:r>
            <w:r w:rsidR="008D0EF2">
              <w:rPr>
                <w:color w:val="000000"/>
                <w:sz w:val="22"/>
                <w:szCs w:val="22"/>
              </w:rPr>
              <w:t>ja.ayangunna</w:t>
            </w:r>
            <w:r>
              <w:rPr>
                <w:color w:val="000000"/>
                <w:sz w:val="22"/>
                <w:szCs w:val="22"/>
              </w:rPr>
              <w:t>@</w:t>
            </w:r>
            <w:r w:rsidR="00DE6CA1">
              <w:rPr>
                <w:color w:val="000000"/>
                <w:sz w:val="22"/>
                <w:szCs w:val="22"/>
              </w:rPr>
              <w:t>mail</w:t>
            </w:r>
            <w:r>
              <w:rPr>
                <w:color w:val="000000"/>
                <w:sz w:val="22"/>
                <w:szCs w:val="22"/>
              </w:rPr>
              <w:t>.ui.edu.ng</w:t>
            </w:r>
          </w:p>
        </w:tc>
      </w:tr>
    </w:tbl>
    <w:p w14:paraId="46DBA248" w14:textId="77777777" w:rsidR="00D631BD" w:rsidRDefault="00E207DA">
      <w:pPr>
        <w:spacing w:line="240" w:lineRule="auto"/>
        <w:ind w:hanging="567"/>
        <w:rPr>
          <w:b/>
          <w:sz w:val="24"/>
          <w:szCs w:val="24"/>
        </w:rPr>
      </w:pPr>
      <w:r>
        <w:rPr>
          <w:b/>
          <w:sz w:val="24"/>
          <w:szCs w:val="24"/>
        </w:rPr>
        <w:t>EDUCATION</w:t>
      </w:r>
    </w:p>
    <w:tbl>
      <w:tblPr>
        <w:tblW w:w="10495" w:type="dxa"/>
        <w:tblInd w:w="-572" w:type="dxa"/>
        <w:tblLook w:val="04A0" w:firstRow="1" w:lastRow="0" w:firstColumn="1" w:lastColumn="0" w:noHBand="0" w:noVBand="1"/>
      </w:tblPr>
      <w:tblGrid>
        <w:gridCol w:w="7230"/>
        <w:gridCol w:w="1701"/>
        <w:gridCol w:w="1564"/>
      </w:tblGrid>
      <w:tr w:rsidR="00D631BD" w14:paraId="0CCAB393" w14:textId="77777777">
        <w:tc>
          <w:tcPr>
            <w:tcW w:w="7230" w:type="dxa"/>
            <w:tcBorders>
              <w:top w:val="single" w:sz="18" w:space="0" w:color="auto"/>
            </w:tcBorders>
            <w:shd w:val="clear" w:color="auto" w:fill="auto"/>
          </w:tcPr>
          <w:p w14:paraId="72ED7BD2" w14:textId="0B7F7E9C" w:rsidR="00D631BD" w:rsidRDefault="00E207DA">
            <w:pPr>
              <w:spacing w:line="240" w:lineRule="auto"/>
              <w:rPr>
                <w:sz w:val="22"/>
                <w:szCs w:val="22"/>
              </w:rPr>
            </w:pPr>
            <w:r>
              <w:rPr>
                <w:b/>
                <w:sz w:val="22"/>
                <w:szCs w:val="22"/>
              </w:rPr>
              <w:t xml:space="preserve">PhD </w:t>
            </w:r>
            <w:r w:rsidR="00DE6CA1">
              <w:rPr>
                <w:b/>
                <w:sz w:val="22"/>
                <w:szCs w:val="22"/>
              </w:rPr>
              <w:t>Social Welfare</w:t>
            </w:r>
            <w:r>
              <w:rPr>
                <w:b/>
                <w:sz w:val="22"/>
                <w:szCs w:val="22"/>
              </w:rPr>
              <w:t xml:space="preserve">, </w:t>
            </w:r>
            <w:r>
              <w:rPr>
                <w:sz w:val="22"/>
                <w:szCs w:val="22"/>
              </w:rPr>
              <w:t xml:space="preserve">Department of </w:t>
            </w:r>
            <w:r w:rsidR="000A7654">
              <w:rPr>
                <w:sz w:val="22"/>
                <w:szCs w:val="22"/>
              </w:rPr>
              <w:t>Adult Education</w:t>
            </w:r>
            <w:r>
              <w:rPr>
                <w:sz w:val="22"/>
                <w:szCs w:val="22"/>
              </w:rPr>
              <w:t xml:space="preserve">, University of Ibadan, Ibadan Nigeria </w:t>
            </w:r>
          </w:p>
        </w:tc>
        <w:tc>
          <w:tcPr>
            <w:tcW w:w="1701" w:type="dxa"/>
            <w:tcBorders>
              <w:top w:val="single" w:sz="18" w:space="0" w:color="auto"/>
            </w:tcBorders>
            <w:shd w:val="clear" w:color="auto" w:fill="auto"/>
          </w:tcPr>
          <w:p w14:paraId="1BB41510" w14:textId="1905C36E" w:rsidR="00D631BD" w:rsidRDefault="00E207DA">
            <w:pPr>
              <w:spacing w:line="240" w:lineRule="auto"/>
              <w:rPr>
                <w:b/>
                <w:sz w:val="22"/>
                <w:szCs w:val="22"/>
              </w:rPr>
            </w:pPr>
            <w:r>
              <w:rPr>
                <w:b/>
                <w:sz w:val="22"/>
                <w:szCs w:val="22"/>
              </w:rPr>
              <w:t xml:space="preserve">PhD, </w:t>
            </w:r>
            <w:r w:rsidR="00DE6CA1">
              <w:rPr>
                <w:b/>
                <w:sz w:val="22"/>
                <w:szCs w:val="22"/>
              </w:rPr>
              <w:t>Social Welfare</w:t>
            </w:r>
          </w:p>
        </w:tc>
        <w:tc>
          <w:tcPr>
            <w:tcW w:w="1564" w:type="dxa"/>
            <w:tcBorders>
              <w:top w:val="single" w:sz="18" w:space="0" w:color="auto"/>
            </w:tcBorders>
            <w:shd w:val="clear" w:color="auto" w:fill="auto"/>
          </w:tcPr>
          <w:p w14:paraId="6698BE55" w14:textId="29D0EEDD" w:rsidR="00D631BD" w:rsidRDefault="00E207DA">
            <w:pPr>
              <w:spacing w:line="240" w:lineRule="auto"/>
              <w:rPr>
                <w:sz w:val="22"/>
                <w:szCs w:val="22"/>
              </w:rPr>
            </w:pPr>
            <w:r>
              <w:rPr>
                <w:sz w:val="22"/>
                <w:szCs w:val="22"/>
              </w:rPr>
              <w:t>20</w:t>
            </w:r>
            <w:r w:rsidR="00DE6CA1">
              <w:rPr>
                <w:sz w:val="22"/>
                <w:szCs w:val="22"/>
              </w:rPr>
              <w:t>06</w:t>
            </w:r>
          </w:p>
        </w:tc>
      </w:tr>
      <w:tr w:rsidR="00D631BD" w14:paraId="2F6CE076" w14:textId="77777777">
        <w:tc>
          <w:tcPr>
            <w:tcW w:w="7230" w:type="dxa"/>
            <w:shd w:val="clear" w:color="auto" w:fill="auto"/>
          </w:tcPr>
          <w:p w14:paraId="5757C912" w14:textId="53FF48D8" w:rsidR="00D631BD" w:rsidRDefault="00DE6CA1" w:rsidP="00DE6CA1">
            <w:pPr>
              <w:tabs>
                <w:tab w:val="left" w:pos="312"/>
              </w:tabs>
              <w:spacing w:before="120" w:line="240" w:lineRule="auto"/>
              <w:rPr>
                <w:b/>
                <w:sz w:val="22"/>
                <w:szCs w:val="22"/>
              </w:rPr>
            </w:pPr>
            <w:r>
              <w:rPr>
                <w:b/>
                <w:sz w:val="22"/>
                <w:szCs w:val="22"/>
              </w:rPr>
              <w:t>MPH</w:t>
            </w:r>
            <w:r w:rsidR="00E207DA">
              <w:rPr>
                <w:b/>
                <w:sz w:val="22"/>
                <w:szCs w:val="22"/>
              </w:rPr>
              <w:t xml:space="preserve"> </w:t>
            </w:r>
            <w:r>
              <w:rPr>
                <w:b/>
                <w:sz w:val="22"/>
                <w:szCs w:val="22"/>
              </w:rPr>
              <w:t>Health Promotion</w:t>
            </w:r>
            <w:r w:rsidR="00E207DA">
              <w:rPr>
                <w:b/>
                <w:sz w:val="22"/>
                <w:szCs w:val="22"/>
              </w:rPr>
              <w:t xml:space="preserve">, </w:t>
            </w:r>
            <w:r w:rsidR="00E207DA">
              <w:rPr>
                <w:bCs/>
                <w:sz w:val="22"/>
                <w:szCs w:val="22"/>
              </w:rPr>
              <w:t xml:space="preserve">Department of </w:t>
            </w:r>
            <w:r>
              <w:rPr>
                <w:sz w:val="22"/>
                <w:szCs w:val="22"/>
              </w:rPr>
              <w:t>Health Promotion and Education</w:t>
            </w:r>
            <w:r w:rsidR="00E207DA">
              <w:rPr>
                <w:bCs/>
                <w:sz w:val="22"/>
                <w:szCs w:val="22"/>
              </w:rPr>
              <w:t>, University of Ibadan,</w:t>
            </w:r>
            <w:r w:rsidR="00E207DA">
              <w:rPr>
                <w:b/>
                <w:sz w:val="22"/>
                <w:szCs w:val="22"/>
              </w:rPr>
              <w:t xml:space="preserve"> </w:t>
            </w:r>
          </w:p>
        </w:tc>
        <w:tc>
          <w:tcPr>
            <w:tcW w:w="1701" w:type="dxa"/>
            <w:shd w:val="clear" w:color="auto" w:fill="auto"/>
          </w:tcPr>
          <w:p w14:paraId="5DC999FE" w14:textId="4BC6686B" w:rsidR="00D631BD" w:rsidRDefault="00E207DA">
            <w:pPr>
              <w:spacing w:line="240" w:lineRule="auto"/>
              <w:rPr>
                <w:b/>
                <w:sz w:val="22"/>
                <w:szCs w:val="22"/>
              </w:rPr>
            </w:pPr>
            <w:r>
              <w:rPr>
                <w:b/>
                <w:sz w:val="22"/>
                <w:szCs w:val="22"/>
              </w:rPr>
              <w:t>M</w:t>
            </w:r>
            <w:r w:rsidR="00DE6CA1">
              <w:rPr>
                <w:b/>
                <w:sz w:val="22"/>
                <w:szCs w:val="22"/>
              </w:rPr>
              <w:t>PH</w:t>
            </w:r>
            <w:r>
              <w:rPr>
                <w:b/>
                <w:sz w:val="22"/>
                <w:szCs w:val="22"/>
              </w:rPr>
              <w:t xml:space="preserve"> </w:t>
            </w:r>
            <w:r w:rsidR="00DE6CA1">
              <w:rPr>
                <w:b/>
                <w:sz w:val="22"/>
                <w:szCs w:val="22"/>
              </w:rPr>
              <w:t>Health Promotion</w:t>
            </w:r>
          </w:p>
        </w:tc>
        <w:tc>
          <w:tcPr>
            <w:tcW w:w="1564" w:type="dxa"/>
            <w:shd w:val="clear" w:color="auto" w:fill="auto"/>
          </w:tcPr>
          <w:p w14:paraId="1A25990A" w14:textId="4FCA870A" w:rsidR="00D631BD" w:rsidRDefault="00E207DA">
            <w:pPr>
              <w:spacing w:line="240" w:lineRule="auto"/>
              <w:rPr>
                <w:sz w:val="22"/>
                <w:szCs w:val="22"/>
              </w:rPr>
            </w:pPr>
            <w:r>
              <w:rPr>
                <w:sz w:val="22"/>
                <w:szCs w:val="22"/>
              </w:rPr>
              <w:t>200</w:t>
            </w:r>
            <w:r w:rsidR="00DE6CA1">
              <w:rPr>
                <w:sz w:val="22"/>
                <w:szCs w:val="22"/>
              </w:rPr>
              <w:t>1</w:t>
            </w:r>
          </w:p>
        </w:tc>
      </w:tr>
      <w:tr w:rsidR="00DE6CA1" w14:paraId="32FBDEB9" w14:textId="77777777">
        <w:tc>
          <w:tcPr>
            <w:tcW w:w="7230" w:type="dxa"/>
            <w:shd w:val="clear" w:color="auto" w:fill="auto"/>
          </w:tcPr>
          <w:p w14:paraId="705974F9" w14:textId="61CF4FF4" w:rsidR="00DE6CA1" w:rsidRDefault="00DE6CA1" w:rsidP="00DE6CA1">
            <w:pPr>
              <w:tabs>
                <w:tab w:val="left" w:pos="312"/>
              </w:tabs>
              <w:spacing w:before="120" w:line="240" w:lineRule="auto"/>
              <w:rPr>
                <w:b/>
                <w:sz w:val="22"/>
                <w:szCs w:val="22"/>
              </w:rPr>
            </w:pPr>
            <w:r>
              <w:rPr>
                <w:b/>
                <w:sz w:val="22"/>
                <w:szCs w:val="22"/>
              </w:rPr>
              <w:t xml:space="preserve">MSW Health Social Work, </w:t>
            </w:r>
            <w:r>
              <w:rPr>
                <w:bCs/>
                <w:sz w:val="22"/>
                <w:szCs w:val="22"/>
              </w:rPr>
              <w:t xml:space="preserve">Department of </w:t>
            </w:r>
            <w:r>
              <w:rPr>
                <w:sz w:val="22"/>
                <w:szCs w:val="22"/>
              </w:rPr>
              <w:t>Social Work</w:t>
            </w:r>
            <w:r>
              <w:rPr>
                <w:bCs/>
                <w:sz w:val="22"/>
                <w:szCs w:val="22"/>
              </w:rPr>
              <w:t>, University of Ibadan,</w:t>
            </w:r>
            <w:r>
              <w:rPr>
                <w:b/>
                <w:sz w:val="22"/>
                <w:szCs w:val="22"/>
              </w:rPr>
              <w:t xml:space="preserve"> </w:t>
            </w:r>
          </w:p>
        </w:tc>
        <w:tc>
          <w:tcPr>
            <w:tcW w:w="1701" w:type="dxa"/>
            <w:shd w:val="clear" w:color="auto" w:fill="auto"/>
          </w:tcPr>
          <w:p w14:paraId="32E9654D" w14:textId="02BB4EDE" w:rsidR="00DE6CA1" w:rsidRDefault="00DE6CA1" w:rsidP="00DE6CA1">
            <w:pPr>
              <w:spacing w:line="240" w:lineRule="auto"/>
              <w:rPr>
                <w:b/>
                <w:sz w:val="22"/>
                <w:szCs w:val="22"/>
              </w:rPr>
            </w:pPr>
            <w:r>
              <w:rPr>
                <w:b/>
                <w:sz w:val="22"/>
                <w:szCs w:val="22"/>
              </w:rPr>
              <w:t>MSW Health Social Work</w:t>
            </w:r>
          </w:p>
        </w:tc>
        <w:tc>
          <w:tcPr>
            <w:tcW w:w="1564" w:type="dxa"/>
            <w:shd w:val="clear" w:color="auto" w:fill="auto"/>
          </w:tcPr>
          <w:p w14:paraId="3EE003BA" w14:textId="72A553FB" w:rsidR="00DE6CA1" w:rsidRDefault="00DE6CA1" w:rsidP="00DE6CA1">
            <w:pPr>
              <w:spacing w:line="240" w:lineRule="auto"/>
              <w:rPr>
                <w:sz w:val="22"/>
                <w:szCs w:val="22"/>
              </w:rPr>
            </w:pPr>
            <w:r>
              <w:rPr>
                <w:sz w:val="22"/>
                <w:szCs w:val="22"/>
              </w:rPr>
              <w:t>1994</w:t>
            </w:r>
          </w:p>
        </w:tc>
      </w:tr>
    </w:tbl>
    <w:p w14:paraId="0D6D8B4E" w14:textId="428B270B" w:rsidR="00D631BD" w:rsidRDefault="000A7654">
      <w:pPr>
        <w:spacing w:before="180" w:line="240" w:lineRule="auto"/>
        <w:ind w:hanging="567"/>
        <w:rPr>
          <w:b/>
          <w:sz w:val="22"/>
          <w:szCs w:val="22"/>
        </w:rPr>
      </w:pPr>
      <w:r>
        <w:rPr>
          <w:b/>
          <w:sz w:val="22"/>
          <w:szCs w:val="22"/>
        </w:rPr>
        <w:t>HONOURS, DISTINCTION AND MEMBERSHIP OF LEARNED SOCIETIES</w:t>
      </w:r>
    </w:p>
    <w:tbl>
      <w:tblPr>
        <w:tblW w:w="10637" w:type="dxa"/>
        <w:tblInd w:w="-714" w:type="dxa"/>
        <w:tblLook w:val="04A0" w:firstRow="1" w:lastRow="0" w:firstColumn="1" w:lastColumn="0" w:noHBand="0" w:noVBand="1"/>
      </w:tblPr>
      <w:tblGrid>
        <w:gridCol w:w="2694"/>
        <w:gridCol w:w="6095"/>
        <w:gridCol w:w="1848"/>
      </w:tblGrid>
      <w:tr w:rsidR="00D631BD" w14:paraId="5374C12A" w14:textId="77777777">
        <w:tc>
          <w:tcPr>
            <w:tcW w:w="2694" w:type="dxa"/>
            <w:tcBorders>
              <w:top w:val="single" w:sz="18" w:space="0" w:color="auto"/>
            </w:tcBorders>
            <w:shd w:val="clear" w:color="auto" w:fill="auto"/>
          </w:tcPr>
          <w:p w14:paraId="3E85E596" w14:textId="0F14125D" w:rsidR="00D631BD" w:rsidRDefault="00E207DA">
            <w:pPr>
              <w:spacing w:line="240" w:lineRule="auto"/>
              <w:rPr>
                <w:b/>
                <w:sz w:val="22"/>
                <w:szCs w:val="22"/>
              </w:rPr>
            </w:pPr>
            <w:proofErr w:type="spellStart"/>
            <w:proofErr w:type="gramStart"/>
            <w:r>
              <w:rPr>
                <w:b/>
                <w:sz w:val="22"/>
                <w:szCs w:val="22"/>
              </w:rPr>
              <w:t>Me</w:t>
            </w:r>
            <w:r w:rsidR="000A7654">
              <w:rPr>
                <w:b/>
                <w:sz w:val="22"/>
                <w:szCs w:val="22"/>
              </w:rPr>
              <w:t>;</w:t>
            </w:r>
            <w:r>
              <w:rPr>
                <w:b/>
                <w:sz w:val="22"/>
                <w:szCs w:val="22"/>
              </w:rPr>
              <w:t>mber</w:t>
            </w:r>
            <w:proofErr w:type="spellEnd"/>
            <w:proofErr w:type="gramEnd"/>
          </w:p>
        </w:tc>
        <w:tc>
          <w:tcPr>
            <w:tcW w:w="6095" w:type="dxa"/>
            <w:tcBorders>
              <w:top w:val="single" w:sz="18" w:space="0" w:color="auto"/>
            </w:tcBorders>
            <w:shd w:val="clear" w:color="auto" w:fill="auto"/>
          </w:tcPr>
          <w:p w14:paraId="31C57273" w14:textId="13579C66" w:rsidR="00D631BD" w:rsidRDefault="00E207DA">
            <w:pPr>
              <w:pStyle w:val="ListParagraph"/>
              <w:spacing w:line="240" w:lineRule="auto"/>
              <w:ind w:left="0"/>
              <w:jc w:val="both"/>
              <w:rPr>
                <w:sz w:val="24"/>
                <w:szCs w:val="24"/>
              </w:rPr>
            </w:pPr>
            <w:r>
              <w:rPr>
                <w:sz w:val="24"/>
                <w:szCs w:val="24"/>
              </w:rPr>
              <w:t xml:space="preserve">Nigeria </w:t>
            </w:r>
            <w:r w:rsidR="000A7654">
              <w:rPr>
                <w:sz w:val="24"/>
                <w:szCs w:val="24"/>
              </w:rPr>
              <w:t>Association of Social Workers</w:t>
            </w:r>
            <w:r>
              <w:rPr>
                <w:sz w:val="24"/>
                <w:szCs w:val="24"/>
              </w:rPr>
              <w:t xml:space="preserve"> (</w:t>
            </w:r>
            <w:proofErr w:type="spellStart"/>
            <w:r>
              <w:rPr>
                <w:sz w:val="24"/>
                <w:szCs w:val="24"/>
              </w:rPr>
              <w:t>N</w:t>
            </w:r>
            <w:r w:rsidR="000A7654">
              <w:rPr>
                <w:sz w:val="24"/>
                <w:szCs w:val="24"/>
              </w:rPr>
              <w:t>ASoW</w:t>
            </w:r>
            <w:proofErr w:type="spellEnd"/>
            <w:r>
              <w:rPr>
                <w:sz w:val="24"/>
                <w:szCs w:val="24"/>
              </w:rPr>
              <w:t>)</w:t>
            </w:r>
          </w:p>
        </w:tc>
        <w:tc>
          <w:tcPr>
            <w:tcW w:w="1848" w:type="dxa"/>
            <w:tcBorders>
              <w:top w:val="single" w:sz="18" w:space="0" w:color="auto"/>
            </w:tcBorders>
            <w:shd w:val="clear" w:color="auto" w:fill="auto"/>
          </w:tcPr>
          <w:p w14:paraId="7EC48023" w14:textId="77777777" w:rsidR="00D631BD" w:rsidRDefault="00D631BD">
            <w:pPr>
              <w:spacing w:line="240" w:lineRule="auto"/>
              <w:rPr>
                <w:sz w:val="22"/>
                <w:szCs w:val="22"/>
              </w:rPr>
            </w:pPr>
          </w:p>
        </w:tc>
      </w:tr>
      <w:tr w:rsidR="00D631BD" w14:paraId="607A46D4" w14:textId="77777777">
        <w:tc>
          <w:tcPr>
            <w:tcW w:w="2694" w:type="dxa"/>
            <w:shd w:val="clear" w:color="auto" w:fill="auto"/>
          </w:tcPr>
          <w:p w14:paraId="41234B3D" w14:textId="77777777" w:rsidR="00D631BD" w:rsidRDefault="00E207DA">
            <w:pPr>
              <w:spacing w:line="240" w:lineRule="auto"/>
              <w:rPr>
                <w:b/>
                <w:sz w:val="22"/>
                <w:szCs w:val="22"/>
              </w:rPr>
            </w:pPr>
            <w:r>
              <w:rPr>
                <w:b/>
                <w:sz w:val="22"/>
                <w:szCs w:val="22"/>
              </w:rPr>
              <w:t>Member</w:t>
            </w:r>
          </w:p>
        </w:tc>
        <w:tc>
          <w:tcPr>
            <w:tcW w:w="6095" w:type="dxa"/>
            <w:shd w:val="clear" w:color="auto" w:fill="auto"/>
          </w:tcPr>
          <w:p w14:paraId="020A3AFB" w14:textId="7A2E1D12" w:rsidR="00D631BD" w:rsidRDefault="000A7654">
            <w:pPr>
              <w:spacing w:line="240" w:lineRule="auto"/>
              <w:rPr>
                <w:sz w:val="22"/>
                <w:szCs w:val="22"/>
              </w:rPr>
            </w:pPr>
            <w:r>
              <w:rPr>
                <w:sz w:val="22"/>
                <w:szCs w:val="22"/>
              </w:rPr>
              <w:t>Association of Medical Social Workers of Nigeria</w:t>
            </w:r>
            <w:r w:rsidR="00E207DA">
              <w:rPr>
                <w:sz w:val="22"/>
                <w:szCs w:val="22"/>
              </w:rPr>
              <w:t xml:space="preserve"> (</w:t>
            </w:r>
            <w:r>
              <w:rPr>
                <w:sz w:val="22"/>
                <w:szCs w:val="22"/>
              </w:rPr>
              <w:t>AMSWON</w:t>
            </w:r>
            <w:r w:rsidR="00E207DA">
              <w:rPr>
                <w:sz w:val="22"/>
                <w:szCs w:val="22"/>
              </w:rPr>
              <w:t>)</w:t>
            </w:r>
          </w:p>
        </w:tc>
        <w:tc>
          <w:tcPr>
            <w:tcW w:w="1848" w:type="dxa"/>
            <w:shd w:val="clear" w:color="auto" w:fill="auto"/>
          </w:tcPr>
          <w:p w14:paraId="5D855E2A" w14:textId="77777777" w:rsidR="00D631BD" w:rsidRDefault="00D631BD">
            <w:pPr>
              <w:spacing w:line="240" w:lineRule="auto"/>
              <w:rPr>
                <w:sz w:val="22"/>
                <w:szCs w:val="22"/>
              </w:rPr>
            </w:pPr>
          </w:p>
        </w:tc>
      </w:tr>
      <w:tr w:rsidR="00D631BD" w14:paraId="5AB6E753" w14:textId="77777777">
        <w:tc>
          <w:tcPr>
            <w:tcW w:w="2694" w:type="dxa"/>
            <w:shd w:val="clear" w:color="auto" w:fill="auto"/>
          </w:tcPr>
          <w:p w14:paraId="069688FF" w14:textId="77777777" w:rsidR="00D631BD" w:rsidRDefault="00E207DA">
            <w:pPr>
              <w:spacing w:line="240" w:lineRule="auto"/>
              <w:rPr>
                <w:b/>
                <w:sz w:val="22"/>
                <w:szCs w:val="22"/>
              </w:rPr>
            </w:pPr>
            <w:r>
              <w:rPr>
                <w:b/>
                <w:sz w:val="22"/>
                <w:szCs w:val="22"/>
              </w:rPr>
              <w:t>Member</w:t>
            </w:r>
          </w:p>
          <w:p w14:paraId="7FEA2B77" w14:textId="77777777" w:rsidR="000A7654" w:rsidRDefault="000A7654">
            <w:pPr>
              <w:spacing w:line="240" w:lineRule="auto"/>
              <w:rPr>
                <w:b/>
                <w:sz w:val="22"/>
                <w:szCs w:val="22"/>
              </w:rPr>
            </w:pPr>
            <w:r>
              <w:rPr>
                <w:b/>
                <w:sz w:val="22"/>
                <w:szCs w:val="22"/>
              </w:rPr>
              <w:t>Member</w:t>
            </w:r>
          </w:p>
          <w:p w14:paraId="0640992E" w14:textId="77777777" w:rsidR="000A7654" w:rsidRDefault="000A7654">
            <w:pPr>
              <w:spacing w:line="240" w:lineRule="auto"/>
              <w:rPr>
                <w:b/>
                <w:sz w:val="22"/>
                <w:szCs w:val="22"/>
              </w:rPr>
            </w:pPr>
            <w:r>
              <w:rPr>
                <w:b/>
                <w:sz w:val="22"/>
                <w:szCs w:val="22"/>
              </w:rPr>
              <w:t>Member</w:t>
            </w:r>
          </w:p>
          <w:p w14:paraId="77D49ABD" w14:textId="77777777" w:rsidR="000A7654" w:rsidRDefault="000A7654">
            <w:pPr>
              <w:spacing w:line="240" w:lineRule="auto"/>
              <w:rPr>
                <w:b/>
                <w:sz w:val="22"/>
                <w:szCs w:val="22"/>
              </w:rPr>
            </w:pPr>
            <w:r>
              <w:rPr>
                <w:b/>
                <w:sz w:val="22"/>
                <w:szCs w:val="22"/>
              </w:rPr>
              <w:t>National Secretary</w:t>
            </w:r>
          </w:p>
          <w:p w14:paraId="4DFC0E21" w14:textId="66025BFE" w:rsidR="000A7654" w:rsidRDefault="000A7654">
            <w:pPr>
              <w:spacing w:line="240" w:lineRule="auto"/>
              <w:rPr>
                <w:b/>
                <w:sz w:val="22"/>
                <w:szCs w:val="22"/>
              </w:rPr>
            </w:pPr>
            <w:r>
              <w:rPr>
                <w:b/>
                <w:sz w:val="22"/>
                <w:szCs w:val="22"/>
              </w:rPr>
              <w:t>Member</w:t>
            </w:r>
          </w:p>
        </w:tc>
        <w:tc>
          <w:tcPr>
            <w:tcW w:w="6095" w:type="dxa"/>
            <w:shd w:val="clear" w:color="auto" w:fill="auto"/>
          </w:tcPr>
          <w:p w14:paraId="46101014" w14:textId="77777777" w:rsidR="00D631BD" w:rsidRDefault="000A7654">
            <w:pPr>
              <w:spacing w:line="240" w:lineRule="auto"/>
              <w:rPr>
                <w:sz w:val="22"/>
                <w:szCs w:val="22"/>
              </w:rPr>
            </w:pPr>
            <w:r>
              <w:rPr>
                <w:sz w:val="22"/>
                <w:szCs w:val="22"/>
              </w:rPr>
              <w:t>Registered Social Worker, United Kingdom</w:t>
            </w:r>
          </w:p>
          <w:p w14:paraId="2B23387A" w14:textId="77777777" w:rsidR="000A7654" w:rsidRDefault="000A7654">
            <w:pPr>
              <w:spacing w:line="240" w:lineRule="auto"/>
              <w:rPr>
                <w:sz w:val="22"/>
                <w:szCs w:val="22"/>
              </w:rPr>
            </w:pPr>
            <w:r>
              <w:rPr>
                <w:sz w:val="22"/>
                <w:szCs w:val="22"/>
              </w:rPr>
              <w:t>International Association of Schools of Social Work</w:t>
            </w:r>
          </w:p>
          <w:p w14:paraId="6BBC7E35" w14:textId="77777777" w:rsidR="000A7654" w:rsidRDefault="000A7654">
            <w:pPr>
              <w:spacing w:line="240" w:lineRule="auto"/>
              <w:rPr>
                <w:sz w:val="22"/>
                <w:szCs w:val="22"/>
              </w:rPr>
            </w:pPr>
            <w:r>
              <w:rPr>
                <w:sz w:val="22"/>
                <w:szCs w:val="22"/>
              </w:rPr>
              <w:t>Society for Social Work Research</w:t>
            </w:r>
          </w:p>
          <w:p w14:paraId="1F9783FE" w14:textId="77777777" w:rsidR="000A7654" w:rsidRDefault="000A7654">
            <w:pPr>
              <w:spacing w:line="240" w:lineRule="auto"/>
              <w:rPr>
                <w:sz w:val="22"/>
                <w:szCs w:val="22"/>
              </w:rPr>
            </w:pPr>
            <w:r>
              <w:rPr>
                <w:sz w:val="22"/>
                <w:szCs w:val="22"/>
              </w:rPr>
              <w:t>Nigerian Association of Social Work Educators</w:t>
            </w:r>
          </w:p>
          <w:p w14:paraId="59B6DD08" w14:textId="3D05C7DF" w:rsidR="000A7654" w:rsidRDefault="000A7654">
            <w:pPr>
              <w:spacing w:line="240" w:lineRule="auto"/>
              <w:rPr>
                <w:sz w:val="22"/>
                <w:szCs w:val="22"/>
              </w:rPr>
            </w:pPr>
            <w:r>
              <w:rPr>
                <w:sz w:val="22"/>
                <w:szCs w:val="22"/>
              </w:rPr>
              <w:t>Nigerian Council for Social Work (NCW) Governing Council</w:t>
            </w:r>
          </w:p>
        </w:tc>
        <w:tc>
          <w:tcPr>
            <w:tcW w:w="1848" w:type="dxa"/>
            <w:shd w:val="clear" w:color="auto" w:fill="auto"/>
          </w:tcPr>
          <w:p w14:paraId="574A5BF7" w14:textId="77777777" w:rsidR="00D631BD" w:rsidRDefault="00D631BD">
            <w:pPr>
              <w:spacing w:line="240" w:lineRule="auto"/>
              <w:rPr>
                <w:sz w:val="22"/>
                <w:szCs w:val="22"/>
              </w:rPr>
            </w:pPr>
          </w:p>
        </w:tc>
      </w:tr>
    </w:tbl>
    <w:p w14:paraId="35D537C4" w14:textId="77777777" w:rsidR="00D631BD" w:rsidRDefault="00E207DA">
      <w:pPr>
        <w:spacing w:before="180" w:line="240" w:lineRule="auto"/>
        <w:ind w:hanging="567"/>
        <w:rPr>
          <w:b/>
          <w:sz w:val="24"/>
          <w:szCs w:val="24"/>
        </w:rPr>
      </w:pPr>
      <w:r>
        <w:rPr>
          <w:b/>
          <w:sz w:val="24"/>
          <w:szCs w:val="24"/>
        </w:rPr>
        <w:t>PROFESSIONAL PROFILE</w:t>
      </w:r>
    </w:p>
    <w:tbl>
      <w:tblPr>
        <w:tblW w:w="1124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8820"/>
      </w:tblGrid>
      <w:tr w:rsidR="00D631BD" w14:paraId="7209FC41" w14:textId="77777777" w:rsidTr="00D9497A">
        <w:trPr>
          <w:trHeight w:val="1021"/>
        </w:trPr>
        <w:tc>
          <w:tcPr>
            <w:tcW w:w="11244" w:type="dxa"/>
            <w:gridSpan w:val="2"/>
            <w:tcBorders>
              <w:top w:val="single" w:sz="18" w:space="0" w:color="auto"/>
              <w:left w:val="nil"/>
              <w:bottom w:val="single" w:sz="18" w:space="0" w:color="auto"/>
              <w:right w:val="nil"/>
            </w:tcBorders>
            <w:shd w:val="clear" w:color="auto" w:fill="auto"/>
          </w:tcPr>
          <w:p w14:paraId="4FC92129" w14:textId="576E84D3" w:rsidR="00D631BD" w:rsidRPr="00D9497A" w:rsidRDefault="00B73C69" w:rsidP="00B73C69">
            <w:pPr>
              <w:spacing w:line="240" w:lineRule="auto"/>
              <w:jc w:val="both"/>
              <w:rPr>
                <w:i/>
                <w:iCs/>
                <w:color w:val="000000"/>
              </w:rPr>
            </w:pPr>
            <w:r w:rsidRPr="00B73C69">
              <w:rPr>
                <w:i/>
                <w:iCs/>
                <w:color w:val="000000"/>
              </w:rPr>
              <w:t xml:space="preserve">Professor James </w:t>
            </w:r>
            <w:proofErr w:type="spellStart"/>
            <w:r w:rsidRPr="00B73C69">
              <w:rPr>
                <w:i/>
                <w:iCs/>
                <w:color w:val="000000"/>
              </w:rPr>
              <w:t>Ayanrinde</w:t>
            </w:r>
            <w:proofErr w:type="spellEnd"/>
            <w:r w:rsidRPr="00B73C69">
              <w:rPr>
                <w:i/>
                <w:iCs/>
                <w:color w:val="000000"/>
              </w:rPr>
              <w:t xml:space="preserve"> </w:t>
            </w:r>
            <w:proofErr w:type="spellStart"/>
            <w:r w:rsidRPr="00B73C69">
              <w:rPr>
                <w:i/>
                <w:iCs/>
                <w:color w:val="000000"/>
              </w:rPr>
              <w:t>Ayangunna</w:t>
            </w:r>
            <w:proofErr w:type="spellEnd"/>
            <w:r w:rsidRPr="00B73C69">
              <w:rPr>
                <w:i/>
                <w:iCs/>
                <w:color w:val="000000"/>
              </w:rPr>
              <w:t xml:space="preserve"> joined the staff of the Department of Social Work in 2005 as Lecturer two. He was promoted to the grade of a Professor in 2017. He is external examiner to Universities of Lagos, Benin, Ilorin, Lafia, Tai </w:t>
            </w:r>
            <w:proofErr w:type="spellStart"/>
            <w:r w:rsidRPr="00B73C69">
              <w:rPr>
                <w:i/>
                <w:iCs/>
                <w:color w:val="000000"/>
              </w:rPr>
              <w:t>Solarin</w:t>
            </w:r>
            <w:proofErr w:type="spellEnd"/>
            <w:r w:rsidRPr="00B73C69">
              <w:rPr>
                <w:i/>
                <w:iCs/>
                <w:color w:val="000000"/>
              </w:rPr>
              <w:t>, Lokoja, Babcock, Redeemers and York University Toronto.</w:t>
            </w:r>
            <w:r w:rsidR="00D9497A">
              <w:rPr>
                <w:i/>
                <w:iCs/>
                <w:color w:val="000000"/>
              </w:rPr>
              <w:t xml:space="preserve"> </w:t>
            </w:r>
            <w:r w:rsidRPr="00B73C69">
              <w:rPr>
                <w:i/>
                <w:iCs/>
                <w:color w:val="000000"/>
              </w:rPr>
              <w:t>He is a consultant to some establishments including UNICEF and Federal Ministry of Women Affairs and Social Development. He has also served as professorial assessor for many universities. He teaches social work with emphasis on social casework and social policy.</w:t>
            </w:r>
          </w:p>
        </w:tc>
      </w:tr>
      <w:tr w:rsidR="00D631BD" w14:paraId="40171790" w14:textId="77777777" w:rsidTr="00D9497A">
        <w:trPr>
          <w:trHeight w:val="255"/>
        </w:trPr>
        <w:tc>
          <w:tcPr>
            <w:tcW w:w="2424" w:type="dxa"/>
            <w:tcBorders>
              <w:top w:val="single" w:sz="18" w:space="0" w:color="auto"/>
            </w:tcBorders>
            <w:shd w:val="clear" w:color="auto" w:fill="D9D9D9"/>
          </w:tcPr>
          <w:p w14:paraId="041F4C11" w14:textId="77777777" w:rsidR="00D631BD" w:rsidRDefault="00E207DA">
            <w:pPr>
              <w:spacing w:line="240" w:lineRule="auto"/>
              <w:rPr>
                <w:b/>
                <w:sz w:val="21"/>
                <w:szCs w:val="21"/>
              </w:rPr>
            </w:pPr>
            <w:r>
              <w:rPr>
                <w:b/>
                <w:bCs/>
                <w:color w:val="000000"/>
                <w:sz w:val="21"/>
                <w:szCs w:val="21"/>
              </w:rPr>
              <w:t>Area of Expertise</w:t>
            </w:r>
          </w:p>
        </w:tc>
        <w:tc>
          <w:tcPr>
            <w:tcW w:w="8820" w:type="dxa"/>
            <w:tcBorders>
              <w:top w:val="single" w:sz="18" w:space="0" w:color="auto"/>
            </w:tcBorders>
            <w:shd w:val="clear" w:color="auto" w:fill="auto"/>
          </w:tcPr>
          <w:p w14:paraId="3FB5E4CB" w14:textId="074D0940" w:rsidR="00D631BD" w:rsidRDefault="00E207DA">
            <w:pPr>
              <w:spacing w:line="240" w:lineRule="auto"/>
              <w:rPr>
                <w:sz w:val="21"/>
                <w:szCs w:val="21"/>
              </w:rPr>
            </w:pPr>
            <w:r>
              <w:rPr>
                <w:sz w:val="21"/>
                <w:szCs w:val="21"/>
              </w:rPr>
              <w:t xml:space="preserve">International Relations, </w:t>
            </w:r>
            <w:r w:rsidR="00B73C69">
              <w:rPr>
                <w:sz w:val="21"/>
                <w:szCs w:val="21"/>
              </w:rPr>
              <w:t>Health Promotion, Health Social Work</w:t>
            </w:r>
            <w:r>
              <w:rPr>
                <w:sz w:val="21"/>
                <w:szCs w:val="21"/>
              </w:rPr>
              <w:t xml:space="preserve"> </w:t>
            </w:r>
            <w:r w:rsidR="00B73C69">
              <w:rPr>
                <w:sz w:val="21"/>
                <w:szCs w:val="21"/>
              </w:rPr>
              <w:t>Social Welfare</w:t>
            </w:r>
            <w:r>
              <w:rPr>
                <w:sz w:val="21"/>
                <w:szCs w:val="21"/>
              </w:rPr>
              <w:t>, and Development Studies.</w:t>
            </w:r>
          </w:p>
        </w:tc>
      </w:tr>
      <w:tr w:rsidR="00D631BD" w14:paraId="6833760E" w14:textId="77777777" w:rsidTr="00D9497A">
        <w:trPr>
          <w:trHeight w:val="297"/>
        </w:trPr>
        <w:tc>
          <w:tcPr>
            <w:tcW w:w="2424" w:type="dxa"/>
            <w:shd w:val="clear" w:color="auto" w:fill="D9D9D9"/>
          </w:tcPr>
          <w:p w14:paraId="50EFC4A8" w14:textId="77777777" w:rsidR="00D631BD" w:rsidRDefault="00E207DA">
            <w:pPr>
              <w:spacing w:line="276" w:lineRule="auto"/>
              <w:rPr>
                <w:b/>
                <w:sz w:val="21"/>
                <w:szCs w:val="21"/>
              </w:rPr>
            </w:pPr>
            <w:r>
              <w:rPr>
                <w:b/>
                <w:sz w:val="21"/>
                <w:szCs w:val="21"/>
              </w:rPr>
              <w:t>Institution</w:t>
            </w:r>
          </w:p>
        </w:tc>
        <w:tc>
          <w:tcPr>
            <w:tcW w:w="8820" w:type="dxa"/>
            <w:shd w:val="clear" w:color="auto" w:fill="auto"/>
          </w:tcPr>
          <w:p w14:paraId="1958369A" w14:textId="77777777" w:rsidR="00D631BD" w:rsidRDefault="00E207DA">
            <w:pPr>
              <w:spacing w:line="240" w:lineRule="auto"/>
              <w:jc w:val="center"/>
              <w:rPr>
                <w:sz w:val="21"/>
                <w:szCs w:val="21"/>
              </w:rPr>
            </w:pPr>
            <w:r>
              <w:rPr>
                <w:sz w:val="21"/>
                <w:szCs w:val="21"/>
              </w:rPr>
              <w:t>University of Ibadan</w:t>
            </w:r>
          </w:p>
        </w:tc>
      </w:tr>
      <w:tr w:rsidR="00D631BD" w14:paraId="0A9C23BA" w14:textId="77777777" w:rsidTr="00D9497A">
        <w:trPr>
          <w:trHeight w:val="297"/>
        </w:trPr>
        <w:tc>
          <w:tcPr>
            <w:tcW w:w="2424" w:type="dxa"/>
            <w:shd w:val="clear" w:color="auto" w:fill="D9D9D9"/>
          </w:tcPr>
          <w:p w14:paraId="1944D533" w14:textId="77777777" w:rsidR="00D631BD" w:rsidRDefault="00E207DA">
            <w:pPr>
              <w:spacing w:line="276" w:lineRule="auto"/>
              <w:rPr>
                <w:b/>
                <w:bCs/>
                <w:color w:val="000000"/>
                <w:sz w:val="21"/>
                <w:szCs w:val="21"/>
              </w:rPr>
            </w:pPr>
            <w:r>
              <w:rPr>
                <w:b/>
                <w:bCs/>
                <w:color w:val="000000"/>
                <w:sz w:val="21"/>
                <w:szCs w:val="21"/>
              </w:rPr>
              <w:t>Supervision experience</w:t>
            </w:r>
          </w:p>
        </w:tc>
        <w:tc>
          <w:tcPr>
            <w:tcW w:w="8820" w:type="dxa"/>
            <w:shd w:val="clear" w:color="auto" w:fill="auto"/>
          </w:tcPr>
          <w:p w14:paraId="00B3BE67" w14:textId="20840096" w:rsidR="00D631BD" w:rsidRDefault="00B25902">
            <w:pPr>
              <w:spacing w:line="240" w:lineRule="auto"/>
              <w:jc w:val="center"/>
              <w:rPr>
                <w:sz w:val="21"/>
                <w:szCs w:val="21"/>
              </w:rPr>
            </w:pPr>
            <w:r>
              <w:rPr>
                <w:sz w:val="21"/>
                <w:szCs w:val="21"/>
              </w:rPr>
              <w:t>1</w:t>
            </w:r>
            <w:r w:rsidR="00E207DA">
              <w:rPr>
                <w:sz w:val="21"/>
                <w:szCs w:val="21"/>
              </w:rPr>
              <w:t xml:space="preserve"> PhD + </w:t>
            </w:r>
            <w:r w:rsidR="001B6593">
              <w:rPr>
                <w:sz w:val="21"/>
                <w:szCs w:val="21"/>
              </w:rPr>
              <w:t>112</w:t>
            </w:r>
            <w:r w:rsidR="00E207DA">
              <w:rPr>
                <w:sz w:val="21"/>
                <w:szCs w:val="21"/>
              </w:rPr>
              <w:t xml:space="preserve"> Masters</w:t>
            </w:r>
          </w:p>
        </w:tc>
      </w:tr>
      <w:tr w:rsidR="00D631BD" w14:paraId="1A138E3C" w14:textId="77777777" w:rsidTr="00D9497A">
        <w:trPr>
          <w:trHeight w:val="297"/>
        </w:trPr>
        <w:tc>
          <w:tcPr>
            <w:tcW w:w="2424" w:type="dxa"/>
            <w:shd w:val="clear" w:color="auto" w:fill="D9D9D9"/>
          </w:tcPr>
          <w:p w14:paraId="231353CA" w14:textId="77777777" w:rsidR="00D631BD" w:rsidRDefault="00E207DA">
            <w:pPr>
              <w:spacing w:line="276" w:lineRule="auto"/>
              <w:rPr>
                <w:b/>
                <w:bCs/>
                <w:color w:val="000000"/>
                <w:sz w:val="21"/>
                <w:szCs w:val="21"/>
              </w:rPr>
            </w:pPr>
            <w:r>
              <w:rPr>
                <w:b/>
                <w:bCs/>
                <w:color w:val="000000"/>
                <w:sz w:val="21"/>
                <w:szCs w:val="21"/>
              </w:rPr>
              <w:t>Examination experience</w:t>
            </w:r>
          </w:p>
        </w:tc>
        <w:tc>
          <w:tcPr>
            <w:tcW w:w="8820" w:type="dxa"/>
            <w:shd w:val="clear" w:color="auto" w:fill="auto"/>
          </w:tcPr>
          <w:p w14:paraId="37823AB9" w14:textId="442421AA" w:rsidR="00D631BD" w:rsidRDefault="00E207DA">
            <w:pPr>
              <w:spacing w:line="240" w:lineRule="auto"/>
              <w:jc w:val="center"/>
              <w:rPr>
                <w:sz w:val="21"/>
                <w:szCs w:val="21"/>
              </w:rPr>
            </w:pPr>
            <w:r>
              <w:rPr>
                <w:sz w:val="21"/>
                <w:szCs w:val="21"/>
              </w:rPr>
              <w:t xml:space="preserve"> </w:t>
            </w:r>
            <w:r w:rsidR="00B25902">
              <w:rPr>
                <w:sz w:val="21"/>
                <w:szCs w:val="21"/>
              </w:rPr>
              <w:t>20</w:t>
            </w:r>
            <w:r>
              <w:rPr>
                <w:sz w:val="21"/>
                <w:szCs w:val="21"/>
              </w:rPr>
              <w:t xml:space="preserve"> PhDs +</w:t>
            </w:r>
            <w:r w:rsidR="00B25902">
              <w:rPr>
                <w:sz w:val="21"/>
                <w:szCs w:val="21"/>
              </w:rPr>
              <w:t xml:space="preserve"> </w:t>
            </w:r>
            <w:r>
              <w:rPr>
                <w:sz w:val="21"/>
                <w:szCs w:val="21"/>
              </w:rPr>
              <w:t xml:space="preserve">over </w:t>
            </w:r>
            <w:r w:rsidR="00B25902">
              <w:rPr>
                <w:sz w:val="21"/>
                <w:szCs w:val="21"/>
              </w:rPr>
              <w:t>185</w:t>
            </w:r>
            <w:r>
              <w:rPr>
                <w:sz w:val="21"/>
                <w:szCs w:val="21"/>
              </w:rPr>
              <w:t xml:space="preserve"> Masters</w:t>
            </w:r>
          </w:p>
        </w:tc>
      </w:tr>
      <w:tr w:rsidR="00D631BD" w14:paraId="321E41EC" w14:textId="77777777" w:rsidTr="00D9497A">
        <w:trPr>
          <w:trHeight w:val="5470"/>
        </w:trPr>
        <w:tc>
          <w:tcPr>
            <w:tcW w:w="2424" w:type="dxa"/>
            <w:shd w:val="clear" w:color="auto" w:fill="D9D9D9"/>
          </w:tcPr>
          <w:p w14:paraId="7B444672" w14:textId="33A09989" w:rsidR="00D631BD" w:rsidRDefault="00190168">
            <w:pPr>
              <w:spacing w:line="240" w:lineRule="auto"/>
              <w:rPr>
                <w:b/>
                <w:sz w:val="21"/>
                <w:szCs w:val="21"/>
              </w:rPr>
            </w:pPr>
            <w:r>
              <w:rPr>
                <w:b/>
                <w:bCs/>
                <w:color w:val="000000"/>
                <w:sz w:val="21"/>
                <w:szCs w:val="21"/>
              </w:rPr>
              <w:t>Nine</w:t>
            </w:r>
            <w:r w:rsidR="00E207DA">
              <w:rPr>
                <w:b/>
                <w:bCs/>
                <w:color w:val="000000"/>
                <w:sz w:val="21"/>
                <w:szCs w:val="21"/>
              </w:rPr>
              <w:t xml:space="preserve"> most Recent/Relevant publications</w:t>
            </w:r>
          </w:p>
        </w:tc>
        <w:tc>
          <w:tcPr>
            <w:tcW w:w="8820" w:type="dxa"/>
            <w:shd w:val="clear" w:color="auto" w:fill="auto"/>
          </w:tcPr>
          <w:p w14:paraId="6456E29A" w14:textId="77777777"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Ayangunna</w:t>
            </w:r>
            <w:proofErr w:type="spellEnd"/>
            <w:r w:rsidRPr="00B25902">
              <w:rPr>
                <w:b/>
                <w:bCs/>
              </w:rPr>
              <w:t>, J.A.</w:t>
            </w:r>
            <w:r>
              <w:t xml:space="preserve"> (2011). Parental Factors as Correlates of Care of Children with       Disabilities in Ibadan, Nigeria. </w:t>
            </w:r>
            <w:r w:rsidRPr="00B25902">
              <w:rPr>
                <w:i/>
              </w:rPr>
              <w:t>Journal of Nigerian Social Work Educators</w:t>
            </w:r>
            <w:r>
              <w:t xml:space="preserve"> Vol. 2. No.1: 120-131. </w:t>
            </w:r>
          </w:p>
          <w:p w14:paraId="0314D995" w14:textId="332EDF4F"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Ayangunna</w:t>
            </w:r>
            <w:proofErr w:type="spellEnd"/>
            <w:r w:rsidRPr="00B25902">
              <w:rPr>
                <w:b/>
                <w:bCs/>
              </w:rPr>
              <w:t>, J.A.</w:t>
            </w:r>
            <w:r>
              <w:t xml:space="preserve"> (2012). Factors Influencing Differential Gender Participation in Reproductive Behaviour among Females in Ibadan, Nigeria. </w:t>
            </w:r>
            <w:r w:rsidRPr="00B25902">
              <w:rPr>
                <w:i/>
              </w:rPr>
              <w:t xml:space="preserve">International Journal of Educational Leadership </w:t>
            </w:r>
            <w:r>
              <w:t>Vol.4. No.4: 139-146.</w:t>
            </w:r>
            <w:r>
              <w:t xml:space="preserve"> </w:t>
            </w:r>
          </w:p>
          <w:p w14:paraId="0A306053" w14:textId="5C214304"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Ayangunna</w:t>
            </w:r>
            <w:proofErr w:type="spellEnd"/>
            <w:r w:rsidRPr="00B25902">
              <w:rPr>
                <w:b/>
                <w:bCs/>
              </w:rPr>
              <w:t>, J. A</w:t>
            </w:r>
            <w:r>
              <w:t xml:space="preserve">. (2013). Parental Influence and Peer Pressure as Predictors of Delinquent Behaviours among Youth in Abeokuta, Nigeria. </w:t>
            </w:r>
            <w:r w:rsidRPr="00B25902">
              <w:rPr>
                <w:i/>
              </w:rPr>
              <w:t>Journal of Nigerian Social Work Educators</w:t>
            </w:r>
            <w:r>
              <w:t xml:space="preserve"> Vol.4. No.1: 1-14 </w:t>
            </w:r>
          </w:p>
          <w:p w14:paraId="5F7ECA42" w14:textId="0A62C51B"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yangunna</w:t>
            </w:r>
            <w:proofErr w:type="spellEnd"/>
            <w:r w:rsidRPr="00B25902">
              <w:rPr>
                <w:b/>
                <w:bCs/>
              </w:rPr>
              <w:t>, J. A.</w:t>
            </w:r>
            <w:r>
              <w:t xml:space="preserve"> (2015). Effects of Culture and Human Rights on Sexual Orientation in Africa. </w:t>
            </w:r>
            <w:r w:rsidRPr="00B25902">
              <w:rPr>
                <w:i/>
              </w:rPr>
              <w:t>Nigerian Journal of Social Work Education</w:t>
            </w:r>
            <w:r>
              <w:t xml:space="preserve"> Vol. 14: 96-107. </w:t>
            </w:r>
          </w:p>
          <w:p w14:paraId="0E95B683" w14:textId="77777777"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Pr>
                <w:b/>
                <w:bCs/>
              </w:rPr>
              <w:t>Ayangunna</w:t>
            </w:r>
            <w:proofErr w:type="spellEnd"/>
            <w:r>
              <w:rPr>
                <w:b/>
                <w:bCs/>
              </w:rPr>
              <w:t>, J. A.</w:t>
            </w:r>
            <w:r>
              <w:t xml:space="preserve"> (2015). Poverty Reduction Programmes in Nigeria: Altruistic or Pragmatic Approach, Which Works Better? A Nation in Search of Solution to Poverty. </w:t>
            </w:r>
            <w:r>
              <w:rPr>
                <w:i/>
              </w:rPr>
              <w:t>Jos Journal of Social Issues</w:t>
            </w:r>
            <w:r>
              <w:t xml:space="preserve"> Vol. 8. No. 1:184-194. </w:t>
            </w:r>
          </w:p>
          <w:p w14:paraId="6C6B1319" w14:textId="77777777"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Ayangunna</w:t>
            </w:r>
            <w:proofErr w:type="spellEnd"/>
            <w:r w:rsidRPr="00B25902">
              <w:rPr>
                <w:b/>
                <w:bCs/>
              </w:rPr>
              <w:t>, J. A</w:t>
            </w:r>
            <w:r>
              <w:t xml:space="preserve">. (2016). School Social Work Practice: A way out for Victims of human trafficking. </w:t>
            </w:r>
            <w:r w:rsidRPr="00B25902">
              <w:rPr>
                <w:i/>
              </w:rPr>
              <w:t xml:space="preserve">Nigerian Journal of Applied Psychology </w:t>
            </w:r>
            <w:r>
              <w:t xml:space="preserve">Vol.18: 260-270. </w:t>
            </w:r>
          </w:p>
          <w:p w14:paraId="21B55668" w14:textId="77777777" w:rsidR="00B25902" w:rsidRPr="00B25902" w:rsidRDefault="00B25902" w:rsidP="00D9497A">
            <w:pPr>
              <w:pStyle w:val="ListParagraph"/>
              <w:numPr>
                <w:ilvl w:val="0"/>
                <w:numId w:val="2"/>
              </w:numPr>
              <w:spacing w:line="240" w:lineRule="auto"/>
              <w:ind w:left="452"/>
              <w:jc w:val="both"/>
              <w:rPr>
                <w:rFonts w:ascii="Georgia" w:hAnsi="Georgia"/>
              </w:rPr>
            </w:pPr>
            <w:proofErr w:type="spellStart"/>
            <w:r w:rsidRPr="00B25902">
              <w:rPr>
                <w:b/>
                <w:bCs/>
              </w:rPr>
              <w:t>Ayangunna</w:t>
            </w:r>
            <w:proofErr w:type="spellEnd"/>
            <w:r w:rsidRPr="00B25902">
              <w:rPr>
                <w:b/>
                <w:bCs/>
              </w:rPr>
              <w:t>, J.A.</w:t>
            </w:r>
            <w:r>
              <w:t xml:space="preserve"> (January, 2017). Socio-Economic Factors as Determinants of Quality of life of Chronically-ill Patients in Selected Hospitals in Ibadan, Nigeria</w:t>
            </w:r>
            <w:r w:rsidRPr="00B25902">
              <w:rPr>
                <w:i/>
              </w:rPr>
              <w:t>. Ibadan Journal of</w:t>
            </w:r>
            <w:r>
              <w:t xml:space="preserve"> </w:t>
            </w:r>
            <w:r w:rsidRPr="00B25902">
              <w:rPr>
                <w:i/>
              </w:rPr>
              <w:t>Educational Studies</w:t>
            </w:r>
            <w:r>
              <w:t xml:space="preserve"> Vol. 14. 1: 107-112.</w:t>
            </w:r>
          </w:p>
          <w:p w14:paraId="54E24E8C" w14:textId="77777777" w:rsidR="00D631BD" w:rsidRPr="00002876" w:rsidRDefault="00B25902" w:rsidP="00D9497A">
            <w:pPr>
              <w:pStyle w:val="ListParagraph"/>
              <w:numPr>
                <w:ilvl w:val="0"/>
                <w:numId w:val="2"/>
              </w:numPr>
              <w:spacing w:line="240" w:lineRule="auto"/>
              <w:ind w:left="452"/>
              <w:jc w:val="both"/>
              <w:rPr>
                <w:rFonts w:ascii="Georgia" w:hAnsi="Georgia"/>
              </w:rPr>
            </w:pPr>
            <w:proofErr w:type="spellStart"/>
            <w:r w:rsidRPr="00B25902">
              <w:rPr>
                <w:b/>
              </w:rPr>
              <w:t>Ayangunna</w:t>
            </w:r>
            <w:proofErr w:type="spellEnd"/>
            <w:r w:rsidRPr="00B25902">
              <w:rPr>
                <w:b/>
              </w:rPr>
              <w:t>, J. A.</w:t>
            </w:r>
            <w:r>
              <w:t xml:space="preserve"> (2022</w:t>
            </w:r>
            <w:proofErr w:type="gramStart"/>
            <w:r>
              <w:t>).The</w:t>
            </w:r>
            <w:proofErr w:type="gramEnd"/>
            <w:r>
              <w:t xml:space="preserve"> Impact of Insecurity among Affected Individuals in the Society: Implications for Medical Social Workers’ Practice in Nigeria. Nigerian Journal of Social Work Education, vol.21, 220-232.</w:t>
            </w:r>
          </w:p>
          <w:p w14:paraId="23345D06" w14:textId="77777777" w:rsidR="00D9497A" w:rsidRPr="00D9497A" w:rsidRDefault="00002876" w:rsidP="00D9497A">
            <w:pPr>
              <w:pStyle w:val="ListParagraph"/>
              <w:numPr>
                <w:ilvl w:val="0"/>
                <w:numId w:val="2"/>
              </w:numPr>
              <w:spacing w:line="240" w:lineRule="auto"/>
              <w:ind w:left="452"/>
              <w:jc w:val="both"/>
              <w:rPr>
                <w:rFonts w:ascii="Georgia" w:hAnsi="Georgia"/>
              </w:rPr>
            </w:pPr>
            <w:r>
              <w:t xml:space="preserve">Balogun, O. O. and </w:t>
            </w:r>
            <w:proofErr w:type="spellStart"/>
            <w:r w:rsidRPr="00002876">
              <w:rPr>
                <w:b/>
              </w:rPr>
              <w:t>Ayangunna</w:t>
            </w:r>
            <w:proofErr w:type="spellEnd"/>
            <w:r w:rsidRPr="00002876">
              <w:rPr>
                <w:b/>
              </w:rPr>
              <w:t>, J. A.</w:t>
            </w:r>
            <w:r>
              <w:t xml:space="preserve"> (2023). Perceiving recidivism as product of inmates neglect and inadequacy in Nigerian Correctional System. Nigerian Journal of Social Work Education, Vol. 22, 122-130.</w:t>
            </w:r>
          </w:p>
          <w:p w14:paraId="5E8BBEA9" w14:textId="5071B484" w:rsidR="00D9497A" w:rsidRPr="00D9497A" w:rsidRDefault="00D9497A" w:rsidP="00D9497A">
            <w:pPr>
              <w:pStyle w:val="ListParagraph"/>
              <w:numPr>
                <w:ilvl w:val="0"/>
                <w:numId w:val="2"/>
              </w:numPr>
              <w:spacing w:line="240" w:lineRule="auto"/>
              <w:ind w:left="452"/>
              <w:jc w:val="both"/>
              <w:rPr>
                <w:rFonts w:ascii="Georgia" w:hAnsi="Georgia"/>
              </w:rPr>
            </w:pPr>
            <w:r>
              <w:t xml:space="preserve">Balogun, O. O. and </w:t>
            </w:r>
            <w:proofErr w:type="spellStart"/>
            <w:r w:rsidRPr="00D9497A">
              <w:rPr>
                <w:b/>
              </w:rPr>
              <w:t>Ayangunna</w:t>
            </w:r>
            <w:proofErr w:type="spellEnd"/>
            <w:r w:rsidRPr="00D9497A">
              <w:rPr>
                <w:b/>
              </w:rPr>
              <w:t>, J. A.</w:t>
            </w:r>
            <w:r>
              <w:t xml:space="preserve"> (2024). Democratic discourse towards effective gender equality and security in Nigeria. Counselling and Behavioural Studies Journal Vol.14, 87-102.</w:t>
            </w:r>
          </w:p>
        </w:tc>
      </w:tr>
    </w:tbl>
    <w:p w14:paraId="4DD3BD1F" w14:textId="61AD68EB" w:rsidR="00D631BD" w:rsidRDefault="00D631BD" w:rsidP="00D9497A">
      <w:pPr>
        <w:spacing w:before="80" w:line="240" w:lineRule="auto"/>
        <w:rPr>
          <w:rStyle w:val="fontstyle21"/>
        </w:rPr>
      </w:pPr>
      <w:bookmarkStart w:id="0" w:name="_GoBack"/>
      <w:bookmarkEnd w:id="0"/>
    </w:p>
    <w:sectPr w:rsidR="00D631BD" w:rsidSect="00D9497A">
      <w:pgSz w:w="12240" w:h="15840"/>
      <w:pgMar w:top="45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Bold">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Italic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492A5F22"/>
    <w:lvl w:ilvl="0" w:tplc="5B7631A6">
      <w:start w:val="1"/>
      <w:numFmt w:val="lowerLetter"/>
      <w:lvlText w:val="%1)"/>
      <w:lvlJc w:val="left"/>
      <w:pPr>
        <w:tabs>
          <w:tab w:val="left" w:pos="1080"/>
        </w:tabs>
        <w:ind w:left="1080" w:hanging="360"/>
      </w:pPr>
      <w:rPr>
        <w:rFonts w:hint="default"/>
      </w:rPr>
    </w:lvl>
    <w:lvl w:ilvl="1" w:tplc="10606FB2">
      <w:start w:val="1"/>
      <w:numFmt w:val="lowerRoman"/>
      <w:lvlText w:val="(%2)"/>
      <w:lvlJc w:val="left"/>
      <w:pPr>
        <w:tabs>
          <w:tab w:val="left" w:pos="2160"/>
        </w:tabs>
        <w:ind w:left="2160" w:hanging="72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 w15:restartNumberingAfterBreak="0">
    <w:nsid w:val="00000002"/>
    <w:multiLevelType w:val="hybridMultilevel"/>
    <w:tmpl w:val="94F034D0"/>
    <w:lvl w:ilvl="0" w:tplc="7F427012">
      <w:start w:val="1"/>
      <w:numFmt w:val="decimal"/>
      <w:lvlText w:val="%1."/>
      <w:lvlJc w:val="left"/>
      <w:pPr>
        <w:ind w:left="720" w:hanging="360"/>
      </w:pPr>
      <w:rPr>
        <w:rFonts w:ascii="Georgia" w:eastAsia="Times New Roman" w:hAnsi="Georgi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singleLevel"/>
    <w:tmpl w:val="4CEDC187"/>
    <w:lvl w:ilvl="0">
      <w:start w:val="13"/>
      <w:numFmt w:val="upperLetter"/>
      <w:lvlText w:val="%1."/>
      <w:lvlJc w:val="left"/>
      <w:pPr>
        <w:tabs>
          <w:tab w:val="left" w:pos="312"/>
        </w:tabs>
      </w:pPr>
    </w:lvl>
  </w:abstractNum>
  <w:abstractNum w:abstractNumId="3" w15:restartNumberingAfterBreak="0">
    <w:nsid w:val="1FE54367"/>
    <w:multiLevelType w:val="hybridMultilevel"/>
    <w:tmpl w:val="DFB6E35A"/>
    <w:lvl w:ilvl="0" w:tplc="E52413DA">
      <w:start w:val="1"/>
      <w:numFmt w:val="lowerLetter"/>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2"/>
  </w:num>
  <w:num w:numId="2">
    <w:abstractNumId w:val="1"/>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BD"/>
    <w:rsid w:val="00002876"/>
    <w:rsid w:val="000A7654"/>
    <w:rsid w:val="00190168"/>
    <w:rsid w:val="001B6593"/>
    <w:rsid w:val="005B384A"/>
    <w:rsid w:val="008D0EF2"/>
    <w:rsid w:val="009D4F82"/>
    <w:rsid w:val="00A002FE"/>
    <w:rsid w:val="00B25902"/>
    <w:rsid w:val="00B73C69"/>
    <w:rsid w:val="00D631BD"/>
    <w:rsid w:val="00D9497A"/>
    <w:rsid w:val="00DE6CA1"/>
    <w:rsid w:val="00E20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C8383"/>
  <w15:docId w15:val="{536F9925-3F5A-4101-81D2-1253D21F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480" w:lineRule="auto"/>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pPr>
      <w:ind w:left="660"/>
    </w:pPr>
    <w:rPr>
      <w:sz w:val="24"/>
    </w:rPr>
  </w:style>
  <w:style w:type="character" w:styleId="FollowedHyperlink">
    <w:name w:val="FollowedHyperlink"/>
    <w:uiPriority w:val="99"/>
    <w:qFormat/>
    <w:rPr>
      <w:color w:val="954F72"/>
      <w:u w:val="single"/>
    </w:rPr>
  </w:style>
  <w:style w:type="character" w:styleId="Hyperlink">
    <w:name w:val="Hyperlink"/>
    <w:uiPriority w:val="99"/>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Verdana-Bold" w:hAnsi="Verdana-Bold" w:hint="default"/>
      <w:b/>
      <w:bCs/>
      <w:color w:val="000000"/>
      <w:sz w:val="16"/>
      <w:szCs w:val="16"/>
    </w:rPr>
  </w:style>
  <w:style w:type="character" w:customStyle="1" w:styleId="fontstyle11">
    <w:name w:val="fontstyle11"/>
    <w:qFormat/>
    <w:rPr>
      <w:rFonts w:ascii="Verdana" w:hAnsi="Verdana" w:hint="default"/>
      <w:color w:val="000000"/>
      <w:sz w:val="16"/>
      <w:szCs w:val="16"/>
    </w:rPr>
  </w:style>
  <w:style w:type="character" w:customStyle="1" w:styleId="BodyTextIndent2Char">
    <w:name w:val="Body Text Indent 2 Char"/>
    <w:link w:val="BodyTextIndent2"/>
    <w:qFormat/>
    <w:rPr>
      <w:rFonts w:ascii="Times New Roman" w:eastAsia="Times New Roman" w:hAnsi="Times New Roman" w:cs="Times New Roman"/>
      <w:sz w:val="24"/>
      <w:szCs w:val="20"/>
    </w:rPr>
  </w:style>
  <w:style w:type="character" w:customStyle="1" w:styleId="gscah">
    <w:name w:val="gsc_a_h"/>
    <w:basedOn w:val="DefaultParagraphFont"/>
    <w:qFormat/>
  </w:style>
  <w:style w:type="paragraph" w:styleId="ListParagraph">
    <w:name w:val="List Paragraph"/>
    <w:basedOn w:val="Normal"/>
    <w:uiPriority w:val="34"/>
    <w:qFormat/>
    <w:pPr>
      <w:ind w:left="720"/>
      <w:contextualSpacing/>
    </w:pPr>
  </w:style>
  <w:style w:type="character" w:customStyle="1" w:styleId="fontstyle21">
    <w:name w:val="fontstyle21"/>
    <w:qFormat/>
    <w:rPr>
      <w:rFonts w:ascii="Verdana" w:hAnsi="Verdana" w:hint="default"/>
      <w:color w:val="000000"/>
      <w:sz w:val="16"/>
      <w:szCs w:val="16"/>
    </w:rPr>
  </w:style>
  <w:style w:type="character" w:customStyle="1" w:styleId="fontstyle31">
    <w:name w:val="fontstyle31"/>
    <w:qFormat/>
    <w:rPr>
      <w:rFonts w:ascii="Arial-ItalicMT" w:hAnsi="Arial-ItalicMT" w:hint="default"/>
      <w:i/>
      <w:iCs/>
      <w:color w:val="000000"/>
      <w:sz w:val="16"/>
      <w:szCs w:val="16"/>
    </w:rPr>
  </w:style>
  <w:style w:type="paragraph" w:styleId="Footer">
    <w:name w:val="footer"/>
    <w:basedOn w:val="Normal"/>
    <w:link w:val="FooterChar"/>
    <w:pPr>
      <w:tabs>
        <w:tab w:val="center" w:pos="4320"/>
        <w:tab w:val="right" w:pos="8640"/>
      </w:tabs>
      <w:spacing w:line="240" w:lineRule="auto"/>
    </w:pPr>
  </w:style>
  <w:style w:type="character" w:customStyle="1" w:styleId="FooterChar">
    <w:name w:val="Footer Char"/>
    <w:link w:val="Footer"/>
    <w:rPr>
      <w:rFonts w:eastAsia="Times New Roman"/>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83588">
      <w:bodyDiv w:val="1"/>
      <w:marLeft w:val="0"/>
      <w:marRight w:val="0"/>
      <w:marTop w:val="0"/>
      <w:marBottom w:val="0"/>
      <w:divBdr>
        <w:top w:val="none" w:sz="0" w:space="0" w:color="auto"/>
        <w:left w:val="none" w:sz="0" w:space="0" w:color="auto"/>
        <w:bottom w:val="none" w:sz="0" w:space="0" w:color="auto"/>
        <w:right w:val="none" w:sz="0" w:space="0" w:color="auto"/>
      </w:divBdr>
    </w:div>
    <w:div w:id="567112234">
      <w:bodyDiv w:val="1"/>
      <w:marLeft w:val="0"/>
      <w:marRight w:val="0"/>
      <w:marTop w:val="0"/>
      <w:marBottom w:val="0"/>
      <w:divBdr>
        <w:top w:val="none" w:sz="0" w:space="0" w:color="auto"/>
        <w:left w:val="none" w:sz="0" w:space="0" w:color="auto"/>
        <w:bottom w:val="none" w:sz="0" w:space="0" w:color="auto"/>
        <w:right w:val="none" w:sz="0" w:space="0" w:color="auto"/>
      </w:divBdr>
    </w:div>
    <w:div w:id="1258102666">
      <w:bodyDiv w:val="1"/>
      <w:marLeft w:val="0"/>
      <w:marRight w:val="0"/>
      <w:marTop w:val="0"/>
      <w:marBottom w:val="0"/>
      <w:divBdr>
        <w:top w:val="none" w:sz="0" w:space="0" w:color="auto"/>
        <w:left w:val="none" w:sz="0" w:space="0" w:color="auto"/>
        <w:bottom w:val="none" w:sz="0" w:space="0" w:color="auto"/>
        <w:right w:val="none" w:sz="0" w:space="0" w:color="auto"/>
      </w:divBdr>
    </w:div>
    <w:div w:id="1578050378">
      <w:bodyDiv w:val="1"/>
      <w:marLeft w:val="0"/>
      <w:marRight w:val="0"/>
      <w:marTop w:val="0"/>
      <w:marBottom w:val="0"/>
      <w:divBdr>
        <w:top w:val="none" w:sz="0" w:space="0" w:color="auto"/>
        <w:left w:val="none" w:sz="0" w:space="0" w:color="auto"/>
        <w:bottom w:val="none" w:sz="0" w:space="0" w:color="auto"/>
        <w:right w:val="none" w:sz="0" w:space="0" w:color="auto"/>
      </w:divBdr>
    </w:div>
    <w:div w:id="1814560872">
      <w:bodyDiv w:val="1"/>
      <w:marLeft w:val="0"/>
      <w:marRight w:val="0"/>
      <w:marTop w:val="0"/>
      <w:marBottom w:val="0"/>
      <w:divBdr>
        <w:top w:val="none" w:sz="0" w:space="0" w:color="auto"/>
        <w:left w:val="none" w:sz="0" w:space="0" w:color="auto"/>
        <w:bottom w:val="none" w:sz="0" w:space="0" w:color="auto"/>
        <w:right w:val="none" w:sz="0" w:space="0" w:color="auto"/>
      </w:divBdr>
    </w:div>
    <w:div w:id="2037344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Rasheed Fatai</dc:creator>
  <cp:lastModifiedBy>OMILODI ADEGOKE</cp:lastModifiedBy>
  <cp:revision>3</cp:revision>
  <cp:lastPrinted>2024-05-06T11:49:00Z</cp:lastPrinted>
  <dcterms:created xsi:type="dcterms:W3CDTF">2026-02-04T14:13:00Z</dcterms:created>
  <dcterms:modified xsi:type="dcterms:W3CDTF">2026-02-04T14:19:00Z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517cb64a4e2c4e38b8f452232b610d18</vt:lpwstr>
  </property>
  <property fmtid="{D5CDD505-2E9C-101B-9397-08002B2CF9AE}" pid="4" name="GrammarlyDocumentId">
    <vt:lpwstr>daffaff929b5436d31d37e0bab2792e69312b08d91e159884e0cdc41effc5a44</vt:lpwstr>
  </property>
</Properties>
</file>