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D4CE" w14:textId="77777777" w:rsidR="006B376D" w:rsidRPr="006B376D" w:rsidRDefault="006B376D" w:rsidP="006B376D">
      <w:pPr>
        <w:jc w:val="center"/>
        <w:rPr>
          <w:b/>
          <w:bCs/>
        </w:rPr>
      </w:pPr>
      <w:r w:rsidRPr="006B376D">
        <w:rPr>
          <w:b/>
          <w:bCs/>
        </w:rPr>
        <w:t>Phishing Simulation Report</w:t>
      </w:r>
    </w:p>
    <w:p w14:paraId="7EEDD9D2" w14:textId="77777777" w:rsidR="006B376D" w:rsidRDefault="006B376D" w:rsidP="006B376D">
      <w:pPr>
        <w:jc w:val="center"/>
        <w:rPr>
          <w:b/>
          <w:bCs/>
        </w:rPr>
      </w:pPr>
      <w:r w:rsidRPr="006B376D">
        <w:rPr>
          <w:b/>
          <w:bCs/>
        </w:rPr>
        <w:t>Human Risk and Access Control Exposure Assessment</w:t>
      </w:r>
    </w:p>
    <w:p w14:paraId="78DC09F5" w14:textId="77777777" w:rsidR="006B376D" w:rsidRPr="006B376D" w:rsidRDefault="006B376D" w:rsidP="006B376D">
      <w:pPr>
        <w:jc w:val="center"/>
      </w:pPr>
    </w:p>
    <w:p w14:paraId="07AC52D9" w14:textId="77777777" w:rsidR="006B376D" w:rsidRDefault="006B376D" w:rsidP="006B376D">
      <w:pPr>
        <w:jc w:val="center"/>
      </w:pPr>
      <w:r w:rsidRPr="006B376D">
        <w:rPr>
          <w:b/>
          <w:bCs/>
        </w:rPr>
        <w:t>Project Type:</w:t>
      </w:r>
      <w:r w:rsidRPr="006B376D">
        <w:t xml:space="preserve"> Simulated Phishing Awareness Exercise</w:t>
      </w:r>
    </w:p>
    <w:p w14:paraId="1C5931A2" w14:textId="77777777" w:rsidR="006B376D" w:rsidRDefault="006B376D" w:rsidP="006B376D">
      <w:pPr>
        <w:jc w:val="center"/>
      </w:pPr>
      <w:r w:rsidRPr="006B376D">
        <w:br/>
      </w:r>
      <w:r w:rsidRPr="006B376D">
        <w:rPr>
          <w:b/>
          <w:bCs/>
        </w:rPr>
        <w:t>Environment:</w:t>
      </w:r>
      <w:r w:rsidRPr="006B376D">
        <w:t xml:space="preserve"> Controlled Learning and Analysis Environment</w:t>
      </w:r>
    </w:p>
    <w:p w14:paraId="22AA0738" w14:textId="77777777" w:rsidR="006B376D" w:rsidRDefault="006B376D" w:rsidP="006B376D">
      <w:pPr>
        <w:jc w:val="center"/>
      </w:pPr>
      <w:r w:rsidRPr="006B376D">
        <w:br/>
      </w:r>
      <w:r w:rsidRPr="006B376D">
        <w:rPr>
          <w:b/>
          <w:bCs/>
        </w:rPr>
        <w:t>Prepared By:</w:t>
      </w:r>
      <w:r w:rsidRPr="006B376D">
        <w:t xml:space="preserve"> </w:t>
      </w:r>
      <w:r>
        <w:t>Aderonke Kilaso</w:t>
      </w:r>
    </w:p>
    <w:p w14:paraId="05CA3837" w14:textId="24D1E0CE" w:rsidR="006B376D" w:rsidRDefault="006B376D" w:rsidP="006B376D">
      <w:pPr>
        <w:jc w:val="center"/>
      </w:pPr>
      <w:r>
        <w:t xml:space="preserve"> </w:t>
      </w:r>
      <w:r w:rsidRPr="006B376D">
        <w:br/>
      </w:r>
      <w:r w:rsidRPr="006B376D">
        <w:rPr>
          <w:b/>
          <w:bCs/>
        </w:rPr>
        <w:t>Date:</w:t>
      </w:r>
      <w:r w:rsidRPr="006B376D">
        <w:t xml:space="preserve"> </w:t>
      </w:r>
      <w:r>
        <w:t>February</w:t>
      </w:r>
      <w:r w:rsidRPr="006B376D">
        <w:t xml:space="preserve"> 202</w:t>
      </w:r>
      <w:r>
        <w:t>6</w:t>
      </w:r>
    </w:p>
    <w:p w14:paraId="0D96452F" w14:textId="77777777" w:rsidR="006B376D" w:rsidRPr="006B376D" w:rsidRDefault="006B376D" w:rsidP="006B376D">
      <w:pPr>
        <w:jc w:val="center"/>
      </w:pPr>
    </w:p>
    <w:p w14:paraId="39DB5140" w14:textId="77777777" w:rsidR="006B376D" w:rsidRPr="006B376D" w:rsidRDefault="006B376D" w:rsidP="006B376D">
      <w:r w:rsidRPr="006B376D">
        <w:rPr>
          <w:b/>
          <w:bCs/>
          <w:shd w:val="clear" w:color="auto" w:fill="000000" w:themeFill="text1"/>
        </w:rPr>
        <w:pict w14:anchorId="774BC88D">
          <v:rect id="_x0000_i1026" style="width:0;height:1.5pt" o:hralign="center" o:hrstd="t" o:hr="t" fillcolor="#a0a0a0" stroked="f"/>
        </w:pict>
      </w:r>
    </w:p>
    <w:p w14:paraId="2DC8D1BA" w14:textId="77777777" w:rsidR="006B376D" w:rsidRPr="006B376D" w:rsidRDefault="006B376D" w:rsidP="006B376D">
      <w:pPr>
        <w:rPr>
          <w:b/>
          <w:bCs/>
        </w:rPr>
      </w:pPr>
      <w:r w:rsidRPr="006B376D">
        <w:rPr>
          <w:b/>
          <w:bCs/>
        </w:rPr>
        <w:t>1. Overview</w:t>
      </w:r>
    </w:p>
    <w:p w14:paraId="0C229F5F" w14:textId="77777777" w:rsidR="006B376D" w:rsidRPr="006B376D" w:rsidRDefault="006B376D" w:rsidP="006B376D">
      <w:r w:rsidRPr="006B376D">
        <w:t>This project evaluates the risk that authorized users can be socially engineered into enabling unauthorized access, resulting in credential compromise and broader system exposure. A simulated phishing exercise was conducted to assess human behavior at key decision points, including link interaction, credential submission, and incident reporting.</w:t>
      </w:r>
    </w:p>
    <w:p w14:paraId="2748A7FA" w14:textId="77777777" w:rsidR="006B376D" w:rsidRPr="006B376D" w:rsidRDefault="006B376D" w:rsidP="006B376D">
      <w:r w:rsidRPr="006B376D">
        <w:t>The objective of the exercise was not to test technical email defenses, but to measure how user behavior affects access control integrity and detection capability before and after targeted security awareness training.</w:t>
      </w:r>
    </w:p>
    <w:p w14:paraId="2960D898" w14:textId="107DF1AC" w:rsidR="006B376D" w:rsidRPr="006B376D" w:rsidRDefault="006B376D" w:rsidP="006B376D"/>
    <w:p w14:paraId="03621098" w14:textId="77777777" w:rsidR="006B376D" w:rsidRPr="006B376D" w:rsidRDefault="006B376D" w:rsidP="006B376D">
      <w:pPr>
        <w:rPr>
          <w:b/>
          <w:bCs/>
        </w:rPr>
      </w:pPr>
      <w:r w:rsidRPr="006B376D">
        <w:rPr>
          <w:b/>
          <w:bCs/>
        </w:rPr>
        <w:t>2. Objectives</w:t>
      </w:r>
    </w:p>
    <w:p w14:paraId="642354BC" w14:textId="77777777" w:rsidR="006B376D" w:rsidRPr="006B376D" w:rsidRDefault="006B376D" w:rsidP="006B376D">
      <w:r w:rsidRPr="006B376D">
        <w:t>The phishing simulation was designed to measure three specific, observable behaviors:</w:t>
      </w:r>
    </w:p>
    <w:p w14:paraId="3A768F02" w14:textId="77777777" w:rsidR="006B376D" w:rsidRPr="006B376D" w:rsidRDefault="006B376D" w:rsidP="006B376D">
      <w:pPr>
        <w:numPr>
          <w:ilvl w:val="0"/>
          <w:numId w:val="1"/>
        </w:numPr>
      </w:pPr>
      <w:r w:rsidRPr="006B376D">
        <w:rPr>
          <w:b/>
          <w:bCs/>
        </w:rPr>
        <w:t>Reduce link-click rate</w:t>
      </w:r>
      <w:r w:rsidRPr="006B376D">
        <w:br/>
        <w:t xml:space="preserve">Measure improvement in users’ ability to recognize and avoid suspicious email content. </w:t>
      </w:r>
      <w:r w:rsidRPr="006B376D">
        <w:rPr>
          <w:i/>
          <w:iCs/>
        </w:rPr>
        <w:t>(Prevent)</w:t>
      </w:r>
    </w:p>
    <w:p w14:paraId="715909FA" w14:textId="77777777" w:rsidR="006B376D" w:rsidRPr="006B376D" w:rsidRDefault="006B376D" w:rsidP="006B376D">
      <w:pPr>
        <w:numPr>
          <w:ilvl w:val="0"/>
          <w:numId w:val="1"/>
        </w:numPr>
      </w:pPr>
      <w:r w:rsidRPr="006B376D">
        <w:rPr>
          <w:b/>
          <w:bCs/>
        </w:rPr>
        <w:t>Reduce credential submission rate</w:t>
      </w:r>
      <w:r w:rsidRPr="006B376D">
        <w:br/>
        <w:t xml:space="preserve">Measure the likelihood of access control compromise through social engineering. </w:t>
      </w:r>
      <w:r w:rsidRPr="006B376D">
        <w:rPr>
          <w:i/>
          <w:iCs/>
        </w:rPr>
        <w:t>(Protect)</w:t>
      </w:r>
    </w:p>
    <w:p w14:paraId="7FE0BC3E" w14:textId="77777777" w:rsidR="006B376D" w:rsidRPr="006B376D" w:rsidRDefault="006B376D" w:rsidP="006B376D">
      <w:pPr>
        <w:numPr>
          <w:ilvl w:val="0"/>
          <w:numId w:val="1"/>
        </w:numPr>
      </w:pPr>
      <w:r w:rsidRPr="006B376D">
        <w:rPr>
          <w:b/>
          <w:bCs/>
        </w:rPr>
        <w:lastRenderedPageBreak/>
        <w:t>Increase phishing reporting rate</w:t>
      </w:r>
      <w:r w:rsidRPr="006B376D">
        <w:br/>
        <w:t xml:space="preserve">Measure user engagement in detection and response processes. </w:t>
      </w:r>
      <w:r w:rsidRPr="006B376D">
        <w:rPr>
          <w:i/>
          <w:iCs/>
        </w:rPr>
        <w:t>(Detect / Respond)</w:t>
      </w:r>
    </w:p>
    <w:p w14:paraId="6BA2A39C" w14:textId="77777777" w:rsidR="006B376D" w:rsidRPr="006B376D" w:rsidRDefault="006B376D" w:rsidP="006B376D">
      <w:r w:rsidRPr="006B376D">
        <w:t>Each objective is directly measurable and supports assessment of human-driven security controls.</w:t>
      </w:r>
    </w:p>
    <w:p w14:paraId="596B9912" w14:textId="4AAD16D8" w:rsidR="006B376D" w:rsidRPr="006B376D" w:rsidRDefault="006B376D" w:rsidP="006B376D"/>
    <w:p w14:paraId="0FDC3C0E" w14:textId="77777777" w:rsidR="006B376D" w:rsidRPr="006B376D" w:rsidRDefault="006B376D" w:rsidP="006B376D">
      <w:pPr>
        <w:rPr>
          <w:b/>
          <w:bCs/>
        </w:rPr>
      </w:pPr>
      <w:r w:rsidRPr="006B376D">
        <w:rPr>
          <w:b/>
          <w:bCs/>
        </w:rPr>
        <w:t>3. Compliance and Risk Drivers</w:t>
      </w:r>
    </w:p>
    <w:p w14:paraId="0EF8A9E0" w14:textId="77777777" w:rsidR="006B376D" w:rsidRPr="006B376D" w:rsidRDefault="006B376D" w:rsidP="006B376D">
      <w:r w:rsidRPr="006B376D">
        <w:t>Human susceptibility to phishing remains a leading cause of credential compromise and unauthorized system access. Measuring user behavior is therefore a critical component of risk management and security governance.</w:t>
      </w:r>
    </w:p>
    <w:p w14:paraId="7499A01B" w14:textId="77777777" w:rsidR="006B376D" w:rsidRPr="006B376D" w:rsidRDefault="006B376D" w:rsidP="006B376D">
      <w:r w:rsidRPr="006B376D">
        <w:t>This exercise aligns with user awareness and behavior monitoring expectations commonly found in information security management frameworks and supports continuous improvement of organizational security posture.</w:t>
      </w:r>
    </w:p>
    <w:p w14:paraId="44A032AE" w14:textId="2C76F3F7" w:rsidR="006B376D" w:rsidRPr="006B376D" w:rsidRDefault="006B376D" w:rsidP="006B376D"/>
    <w:p w14:paraId="50C51540" w14:textId="77777777" w:rsidR="006B376D" w:rsidRPr="006B376D" w:rsidRDefault="006B376D" w:rsidP="006B376D">
      <w:pPr>
        <w:rPr>
          <w:b/>
          <w:bCs/>
        </w:rPr>
      </w:pPr>
      <w:r w:rsidRPr="006B376D">
        <w:rPr>
          <w:b/>
          <w:bCs/>
        </w:rPr>
        <w:t>4. Tooling and Methodology</w:t>
      </w:r>
    </w:p>
    <w:p w14:paraId="33CD2280" w14:textId="77777777" w:rsidR="006B376D" w:rsidRPr="006B376D" w:rsidRDefault="006B376D" w:rsidP="006B376D">
      <w:pPr>
        <w:rPr>
          <w:b/>
          <w:bCs/>
        </w:rPr>
      </w:pPr>
      <w:r w:rsidRPr="006B376D">
        <w:rPr>
          <w:b/>
          <w:bCs/>
        </w:rPr>
        <w:t>4.1 Operating Environment</w:t>
      </w:r>
    </w:p>
    <w:p w14:paraId="5FB151B4" w14:textId="77777777" w:rsidR="006B376D" w:rsidRPr="006B376D" w:rsidRDefault="006B376D" w:rsidP="006B376D">
      <w:pPr>
        <w:numPr>
          <w:ilvl w:val="0"/>
          <w:numId w:val="2"/>
        </w:numPr>
      </w:pPr>
      <w:r w:rsidRPr="006B376D">
        <w:rPr>
          <w:b/>
          <w:bCs/>
        </w:rPr>
        <w:t>Kali Linux</w:t>
      </w:r>
      <w:r w:rsidRPr="006B376D">
        <w:br/>
        <w:t>Used as the primary analysis and simulation environment, providing required Linux-based tooling and scripting support.</w:t>
      </w:r>
    </w:p>
    <w:p w14:paraId="309851FD" w14:textId="77777777" w:rsidR="006B376D" w:rsidRPr="006B376D" w:rsidRDefault="006B376D" w:rsidP="006B376D">
      <w:pPr>
        <w:rPr>
          <w:b/>
          <w:bCs/>
        </w:rPr>
      </w:pPr>
      <w:r w:rsidRPr="006B376D">
        <w:rPr>
          <w:b/>
          <w:bCs/>
        </w:rPr>
        <w:t>4.2 Phishing Simulation Mechanism</w:t>
      </w:r>
    </w:p>
    <w:p w14:paraId="5E8E2A74" w14:textId="77777777" w:rsidR="006B376D" w:rsidRPr="006B376D" w:rsidRDefault="006B376D" w:rsidP="006B376D">
      <w:pPr>
        <w:numPr>
          <w:ilvl w:val="0"/>
          <w:numId w:val="3"/>
        </w:numPr>
      </w:pPr>
      <w:r w:rsidRPr="006B376D">
        <w:rPr>
          <w:b/>
          <w:bCs/>
        </w:rPr>
        <w:t>Social Engineering Toolkit (SET) – Credential Harvester</w:t>
      </w:r>
      <w:r w:rsidRPr="006B376D">
        <w:br/>
        <w:t>Used in a controlled learning environment to model a credential-harvesting phishing scenario and demonstrate how social engineering can bypass access controls.</w:t>
      </w:r>
    </w:p>
    <w:p w14:paraId="0EFF924A" w14:textId="77777777" w:rsidR="006B376D" w:rsidRPr="006B376D" w:rsidRDefault="006B376D" w:rsidP="006B376D">
      <w:pPr>
        <w:rPr>
          <w:b/>
          <w:bCs/>
        </w:rPr>
      </w:pPr>
      <w:r w:rsidRPr="006B376D">
        <w:rPr>
          <w:b/>
          <w:bCs/>
        </w:rPr>
        <w:t>4.3 Phishing Artifact and Content Analysis</w:t>
      </w:r>
    </w:p>
    <w:p w14:paraId="7D9BD4CE" w14:textId="77777777" w:rsidR="006B376D" w:rsidRPr="006B376D" w:rsidRDefault="006B376D" w:rsidP="006B376D">
      <w:pPr>
        <w:numPr>
          <w:ilvl w:val="0"/>
          <w:numId w:val="4"/>
        </w:numPr>
      </w:pPr>
      <w:r w:rsidRPr="006B376D">
        <w:rPr>
          <w:b/>
          <w:bCs/>
        </w:rPr>
        <w:t>GitHub (</w:t>
      </w:r>
      <w:proofErr w:type="spellStart"/>
      <w:r w:rsidRPr="006B376D">
        <w:rPr>
          <w:b/>
          <w:bCs/>
        </w:rPr>
        <w:t>PhishPots</w:t>
      </w:r>
      <w:proofErr w:type="spellEnd"/>
      <w:r w:rsidRPr="006B376D">
        <w:rPr>
          <w:b/>
          <w:bCs/>
        </w:rPr>
        <w:t xml:space="preserve"> repository)</w:t>
      </w:r>
      <w:r w:rsidRPr="006B376D">
        <w:br/>
        <w:t>Public phishing email samples were reviewed to inform realistic scenario design.</w:t>
      </w:r>
    </w:p>
    <w:p w14:paraId="5E3FDE51" w14:textId="77777777" w:rsidR="006B376D" w:rsidRPr="006B376D" w:rsidRDefault="006B376D" w:rsidP="006B376D">
      <w:pPr>
        <w:numPr>
          <w:ilvl w:val="0"/>
          <w:numId w:val="4"/>
        </w:numPr>
      </w:pPr>
      <w:r w:rsidRPr="006B376D">
        <w:rPr>
          <w:b/>
          <w:bCs/>
        </w:rPr>
        <w:t>Thunderbird</w:t>
      </w:r>
      <w:r w:rsidRPr="006B376D">
        <w:br/>
        <w:t>Used to analyze phishing emails in a standard email-client view to replicate end-user experience.</w:t>
      </w:r>
    </w:p>
    <w:p w14:paraId="5340B074" w14:textId="77777777" w:rsidR="006B376D" w:rsidRPr="006B376D" w:rsidRDefault="006B376D" w:rsidP="006B376D">
      <w:pPr>
        <w:numPr>
          <w:ilvl w:val="0"/>
          <w:numId w:val="4"/>
        </w:numPr>
      </w:pPr>
      <w:r w:rsidRPr="006B376D">
        <w:rPr>
          <w:b/>
          <w:bCs/>
        </w:rPr>
        <w:t>Mousepad (text editor)</w:t>
      </w:r>
      <w:r w:rsidRPr="006B376D">
        <w:br/>
        <w:t>Used to inspect raw email headers, including SPF, DKIM, DMARC, return-path, and sender IP fields.</w:t>
      </w:r>
    </w:p>
    <w:p w14:paraId="73BE229C" w14:textId="77777777" w:rsidR="006B376D" w:rsidRPr="006B376D" w:rsidRDefault="006B376D" w:rsidP="006B376D">
      <w:pPr>
        <w:rPr>
          <w:b/>
          <w:bCs/>
        </w:rPr>
      </w:pPr>
      <w:r w:rsidRPr="006B376D">
        <w:rPr>
          <w:b/>
          <w:bCs/>
        </w:rPr>
        <w:lastRenderedPageBreak/>
        <w:t>4.4 Threat Intelligence and Reputation Checks</w:t>
      </w:r>
    </w:p>
    <w:p w14:paraId="6042BE05" w14:textId="77777777" w:rsidR="006B376D" w:rsidRPr="006B376D" w:rsidRDefault="006B376D" w:rsidP="006B376D">
      <w:pPr>
        <w:numPr>
          <w:ilvl w:val="0"/>
          <w:numId w:val="5"/>
        </w:numPr>
      </w:pPr>
      <w:proofErr w:type="spellStart"/>
      <w:r w:rsidRPr="006B376D">
        <w:rPr>
          <w:b/>
          <w:bCs/>
        </w:rPr>
        <w:t>VirusTotal</w:t>
      </w:r>
      <w:proofErr w:type="spellEnd"/>
      <w:r w:rsidRPr="006B376D">
        <w:br/>
        <w:t>Used to assess reputation of embedded URLs.</w:t>
      </w:r>
    </w:p>
    <w:p w14:paraId="7B80AFB0" w14:textId="77777777" w:rsidR="006B376D" w:rsidRPr="006B376D" w:rsidRDefault="006B376D" w:rsidP="006B376D">
      <w:pPr>
        <w:numPr>
          <w:ilvl w:val="0"/>
          <w:numId w:val="5"/>
        </w:numPr>
      </w:pPr>
      <w:proofErr w:type="spellStart"/>
      <w:r w:rsidRPr="006B376D">
        <w:rPr>
          <w:b/>
          <w:bCs/>
        </w:rPr>
        <w:t>AbuseIPDB</w:t>
      </w:r>
      <w:proofErr w:type="spellEnd"/>
      <w:r w:rsidRPr="006B376D">
        <w:br/>
        <w:t>Used to evaluate sender IP reputation and prior abuse reports.</w:t>
      </w:r>
    </w:p>
    <w:p w14:paraId="12E0E608" w14:textId="77777777" w:rsidR="006B376D" w:rsidRPr="006B376D" w:rsidRDefault="006B376D" w:rsidP="006B376D">
      <w:pPr>
        <w:rPr>
          <w:b/>
          <w:bCs/>
        </w:rPr>
      </w:pPr>
      <w:r w:rsidRPr="006B376D">
        <w:rPr>
          <w:b/>
          <w:bCs/>
        </w:rPr>
        <w:t>4.5 Referenced for Conceptual Understanding Only</w:t>
      </w:r>
    </w:p>
    <w:p w14:paraId="58E57461" w14:textId="77777777" w:rsidR="006B376D" w:rsidRPr="006B376D" w:rsidRDefault="006B376D" w:rsidP="006B376D">
      <w:pPr>
        <w:numPr>
          <w:ilvl w:val="0"/>
          <w:numId w:val="6"/>
        </w:numPr>
      </w:pPr>
      <w:proofErr w:type="spellStart"/>
      <w:r w:rsidRPr="006B376D">
        <w:rPr>
          <w:b/>
          <w:bCs/>
        </w:rPr>
        <w:t>sendEmail</w:t>
      </w:r>
      <w:proofErr w:type="spellEnd"/>
      <w:r w:rsidRPr="006B376D">
        <w:br/>
        <w:t>Discussed to explain sender spoofing techniques and SPF limitations. Not used to send emails in this project.</w:t>
      </w:r>
    </w:p>
    <w:p w14:paraId="75AEA545" w14:textId="77777777" w:rsidR="006B376D" w:rsidRPr="006B376D" w:rsidRDefault="006B376D" w:rsidP="006B376D">
      <w:pPr>
        <w:rPr>
          <w:b/>
          <w:bCs/>
        </w:rPr>
      </w:pPr>
      <w:r w:rsidRPr="006B376D">
        <w:rPr>
          <w:b/>
          <w:bCs/>
        </w:rPr>
        <w:t>4.6 Explicitly Excluded Tools</w:t>
      </w:r>
    </w:p>
    <w:p w14:paraId="480747D2" w14:textId="77777777" w:rsidR="006B376D" w:rsidRPr="006B376D" w:rsidRDefault="006B376D" w:rsidP="006B376D">
      <w:pPr>
        <w:numPr>
          <w:ilvl w:val="0"/>
          <w:numId w:val="7"/>
        </w:numPr>
      </w:pPr>
      <w:r w:rsidRPr="006B376D">
        <w:t>ServiceNow (ticketing workflow)</w:t>
      </w:r>
    </w:p>
    <w:p w14:paraId="5A5B1196" w14:textId="77777777" w:rsidR="006B376D" w:rsidRPr="006B376D" w:rsidRDefault="006B376D" w:rsidP="006B376D">
      <w:pPr>
        <w:numPr>
          <w:ilvl w:val="0"/>
          <w:numId w:val="7"/>
        </w:numPr>
      </w:pPr>
      <w:r w:rsidRPr="006B376D">
        <w:t>Nessus (vulnerability scanning)</w:t>
      </w:r>
    </w:p>
    <w:p w14:paraId="72BEA093" w14:textId="08B4843A" w:rsidR="006B376D" w:rsidRPr="006B376D" w:rsidRDefault="006B376D" w:rsidP="006B376D"/>
    <w:p w14:paraId="162315A0" w14:textId="77777777" w:rsidR="006B376D" w:rsidRPr="006B376D" w:rsidRDefault="006B376D" w:rsidP="006B376D">
      <w:pPr>
        <w:rPr>
          <w:b/>
          <w:bCs/>
        </w:rPr>
      </w:pPr>
      <w:r w:rsidRPr="006B376D">
        <w:rPr>
          <w:b/>
          <w:bCs/>
        </w:rPr>
        <w:t>5. Simulation Scenario</w:t>
      </w:r>
    </w:p>
    <w:p w14:paraId="5B015618" w14:textId="77777777" w:rsidR="006B376D" w:rsidRPr="006B376D" w:rsidRDefault="006B376D" w:rsidP="006B376D">
      <w:r w:rsidRPr="006B376D">
        <w:t xml:space="preserve">A single phishing campaign was simulated using a common </w:t>
      </w:r>
      <w:r w:rsidRPr="006B376D">
        <w:rPr>
          <w:b/>
          <w:bCs/>
        </w:rPr>
        <w:t>invoice / service renewal</w:t>
      </w:r>
      <w:r w:rsidRPr="006B376D">
        <w:t xml:space="preserve"> theme. The email included a link directing recipients to a cloned login page designed to harvest credentials.</w:t>
      </w:r>
    </w:p>
    <w:p w14:paraId="5D50AEAF" w14:textId="347075BC" w:rsidR="006B376D" w:rsidRPr="006B376D" w:rsidRDefault="006B376D" w:rsidP="006B376D">
      <w:r w:rsidRPr="006B376D">
        <w:t xml:space="preserve">All users received the same phishing message, and interactions were observed over a </w:t>
      </w:r>
      <w:r w:rsidRPr="006B376D">
        <w:rPr>
          <w:b/>
          <w:bCs/>
        </w:rPr>
        <w:t>48–</w:t>
      </w:r>
      <w:r w:rsidRPr="006B376D">
        <w:rPr>
          <w:b/>
          <w:bCs/>
        </w:rPr>
        <w:t>72-hour</w:t>
      </w:r>
      <w:r w:rsidRPr="006B376D">
        <w:rPr>
          <w:b/>
          <w:bCs/>
        </w:rPr>
        <w:t xml:space="preserve"> window</w:t>
      </w:r>
      <w:r w:rsidRPr="006B376D">
        <w:t>.</w:t>
      </w:r>
    </w:p>
    <w:p w14:paraId="7B4A52DA" w14:textId="59616B56" w:rsidR="006B376D" w:rsidRPr="006B376D" w:rsidRDefault="006B376D" w:rsidP="006B376D"/>
    <w:p w14:paraId="6D5968E2" w14:textId="77777777" w:rsidR="006B376D" w:rsidRPr="006B376D" w:rsidRDefault="006B376D" w:rsidP="006B376D">
      <w:pPr>
        <w:rPr>
          <w:b/>
          <w:bCs/>
        </w:rPr>
      </w:pPr>
      <w:r w:rsidRPr="006B376D">
        <w:rPr>
          <w:b/>
          <w:bCs/>
        </w:rPr>
        <w:t>6. Metrics</w:t>
      </w:r>
    </w:p>
    <w:p w14:paraId="1A199154" w14:textId="77777777" w:rsidR="006B376D" w:rsidRPr="006B376D" w:rsidRDefault="006B376D" w:rsidP="006B376D">
      <w:r w:rsidRPr="006B376D">
        <w:t xml:space="preserve">The simulation evaluated behavior across a population of </w:t>
      </w:r>
      <w:r w:rsidRPr="006B376D">
        <w:rPr>
          <w:b/>
          <w:bCs/>
        </w:rPr>
        <w:t>25 users</w:t>
      </w:r>
      <w:r w:rsidRPr="006B376D">
        <w:t xml:space="preserve">. This represented the organization’s </w:t>
      </w:r>
      <w:r w:rsidRPr="006B376D">
        <w:rPr>
          <w:b/>
          <w:bCs/>
        </w:rPr>
        <w:t>first structured phishing awareness training exercise</w:t>
      </w:r>
      <w:r w:rsidRPr="006B376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1004"/>
        <w:gridCol w:w="1479"/>
      </w:tblGrid>
      <w:tr w:rsidR="006B376D" w:rsidRPr="006B376D" w14:paraId="454F3743" w14:textId="77777777">
        <w:trPr>
          <w:tblHeader/>
          <w:tblCellSpacing w:w="15" w:type="dxa"/>
        </w:trPr>
        <w:tc>
          <w:tcPr>
            <w:tcW w:w="0" w:type="auto"/>
            <w:vAlign w:val="center"/>
            <w:hideMark/>
          </w:tcPr>
          <w:p w14:paraId="61E8F44B" w14:textId="77777777" w:rsidR="006B376D" w:rsidRPr="006B376D" w:rsidRDefault="006B376D" w:rsidP="006B376D">
            <w:pPr>
              <w:rPr>
                <w:b/>
                <w:bCs/>
              </w:rPr>
            </w:pPr>
            <w:r w:rsidRPr="006B376D">
              <w:rPr>
                <w:b/>
                <w:bCs/>
              </w:rPr>
              <w:t>Metric</w:t>
            </w:r>
          </w:p>
        </w:tc>
        <w:tc>
          <w:tcPr>
            <w:tcW w:w="0" w:type="auto"/>
            <w:vAlign w:val="center"/>
            <w:hideMark/>
          </w:tcPr>
          <w:p w14:paraId="40F0C49A" w14:textId="77777777" w:rsidR="006B376D" w:rsidRPr="006B376D" w:rsidRDefault="006B376D" w:rsidP="006B376D">
            <w:pPr>
              <w:rPr>
                <w:b/>
                <w:bCs/>
              </w:rPr>
            </w:pPr>
            <w:r w:rsidRPr="006B376D">
              <w:rPr>
                <w:b/>
                <w:bCs/>
              </w:rPr>
              <w:t>Baseline</w:t>
            </w:r>
          </w:p>
        </w:tc>
        <w:tc>
          <w:tcPr>
            <w:tcW w:w="0" w:type="auto"/>
            <w:vAlign w:val="center"/>
            <w:hideMark/>
          </w:tcPr>
          <w:p w14:paraId="6FB31C3D" w14:textId="77777777" w:rsidR="006B376D" w:rsidRPr="006B376D" w:rsidRDefault="006B376D" w:rsidP="006B376D">
            <w:pPr>
              <w:rPr>
                <w:b/>
                <w:bCs/>
              </w:rPr>
            </w:pPr>
            <w:r w:rsidRPr="006B376D">
              <w:rPr>
                <w:b/>
                <w:bCs/>
              </w:rPr>
              <w:t>Post-Training</w:t>
            </w:r>
          </w:p>
        </w:tc>
      </w:tr>
      <w:tr w:rsidR="006B376D" w:rsidRPr="006B376D" w14:paraId="65108102" w14:textId="77777777">
        <w:trPr>
          <w:tblCellSpacing w:w="15" w:type="dxa"/>
        </w:trPr>
        <w:tc>
          <w:tcPr>
            <w:tcW w:w="0" w:type="auto"/>
            <w:vAlign w:val="center"/>
            <w:hideMark/>
          </w:tcPr>
          <w:p w14:paraId="0B07DCC9" w14:textId="77777777" w:rsidR="006B376D" w:rsidRPr="006B376D" w:rsidRDefault="006B376D" w:rsidP="006B376D">
            <w:r w:rsidRPr="006B376D">
              <w:t>Link clicks</w:t>
            </w:r>
          </w:p>
        </w:tc>
        <w:tc>
          <w:tcPr>
            <w:tcW w:w="0" w:type="auto"/>
            <w:vAlign w:val="center"/>
            <w:hideMark/>
          </w:tcPr>
          <w:p w14:paraId="47ADBD85" w14:textId="77777777" w:rsidR="006B376D" w:rsidRPr="006B376D" w:rsidRDefault="006B376D" w:rsidP="006B376D">
            <w:r w:rsidRPr="006B376D">
              <w:t>40%</w:t>
            </w:r>
          </w:p>
        </w:tc>
        <w:tc>
          <w:tcPr>
            <w:tcW w:w="0" w:type="auto"/>
            <w:vAlign w:val="center"/>
            <w:hideMark/>
          </w:tcPr>
          <w:p w14:paraId="6F4C817D" w14:textId="77777777" w:rsidR="006B376D" w:rsidRPr="006B376D" w:rsidRDefault="006B376D" w:rsidP="006B376D">
            <w:r w:rsidRPr="006B376D">
              <w:t>20%</w:t>
            </w:r>
          </w:p>
        </w:tc>
      </w:tr>
      <w:tr w:rsidR="006B376D" w:rsidRPr="006B376D" w14:paraId="427F10A4" w14:textId="77777777">
        <w:trPr>
          <w:tblCellSpacing w:w="15" w:type="dxa"/>
        </w:trPr>
        <w:tc>
          <w:tcPr>
            <w:tcW w:w="0" w:type="auto"/>
            <w:vAlign w:val="center"/>
            <w:hideMark/>
          </w:tcPr>
          <w:p w14:paraId="45321972" w14:textId="77777777" w:rsidR="006B376D" w:rsidRPr="006B376D" w:rsidRDefault="006B376D" w:rsidP="006B376D">
            <w:r w:rsidRPr="006B376D">
              <w:t>Credential submissions</w:t>
            </w:r>
          </w:p>
        </w:tc>
        <w:tc>
          <w:tcPr>
            <w:tcW w:w="0" w:type="auto"/>
            <w:vAlign w:val="center"/>
            <w:hideMark/>
          </w:tcPr>
          <w:p w14:paraId="2E06FD96" w14:textId="77777777" w:rsidR="006B376D" w:rsidRPr="006B376D" w:rsidRDefault="006B376D" w:rsidP="006B376D">
            <w:r w:rsidRPr="006B376D">
              <w:t>28%</w:t>
            </w:r>
          </w:p>
        </w:tc>
        <w:tc>
          <w:tcPr>
            <w:tcW w:w="0" w:type="auto"/>
            <w:vAlign w:val="center"/>
            <w:hideMark/>
          </w:tcPr>
          <w:p w14:paraId="5D3B2ECB" w14:textId="77777777" w:rsidR="006B376D" w:rsidRPr="006B376D" w:rsidRDefault="006B376D" w:rsidP="006B376D">
            <w:r w:rsidRPr="006B376D">
              <w:t>12%</w:t>
            </w:r>
          </w:p>
        </w:tc>
      </w:tr>
      <w:tr w:rsidR="006B376D" w:rsidRPr="006B376D" w14:paraId="158574ED" w14:textId="77777777">
        <w:trPr>
          <w:tblCellSpacing w:w="15" w:type="dxa"/>
        </w:trPr>
        <w:tc>
          <w:tcPr>
            <w:tcW w:w="0" w:type="auto"/>
            <w:vAlign w:val="center"/>
            <w:hideMark/>
          </w:tcPr>
          <w:p w14:paraId="1FAE36D3" w14:textId="77777777" w:rsidR="006B376D" w:rsidRPr="006B376D" w:rsidRDefault="006B376D" w:rsidP="006B376D">
            <w:r w:rsidRPr="006B376D">
              <w:t>Phishing reports</w:t>
            </w:r>
          </w:p>
        </w:tc>
        <w:tc>
          <w:tcPr>
            <w:tcW w:w="0" w:type="auto"/>
            <w:vAlign w:val="center"/>
            <w:hideMark/>
          </w:tcPr>
          <w:p w14:paraId="797A0EEC" w14:textId="77777777" w:rsidR="006B376D" w:rsidRPr="006B376D" w:rsidRDefault="006B376D" w:rsidP="006B376D">
            <w:r w:rsidRPr="006B376D">
              <w:t>12%</w:t>
            </w:r>
          </w:p>
        </w:tc>
        <w:tc>
          <w:tcPr>
            <w:tcW w:w="0" w:type="auto"/>
            <w:vAlign w:val="center"/>
            <w:hideMark/>
          </w:tcPr>
          <w:p w14:paraId="5A9B5E82" w14:textId="77777777" w:rsidR="006B376D" w:rsidRPr="006B376D" w:rsidRDefault="006B376D" w:rsidP="006B376D">
            <w:r w:rsidRPr="006B376D">
              <w:t>72%</w:t>
            </w:r>
          </w:p>
        </w:tc>
      </w:tr>
    </w:tbl>
    <w:p w14:paraId="3BE35774" w14:textId="095FAB5F" w:rsidR="006B376D" w:rsidRPr="006B376D" w:rsidRDefault="006B376D" w:rsidP="006B376D"/>
    <w:p w14:paraId="1B9ECF31" w14:textId="77777777" w:rsidR="006B376D" w:rsidRPr="006B376D" w:rsidRDefault="006B376D" w:rsidP="006B376D">
      <w:pPr>
        <w:rPr>
          <w:b/>
          <w:bCs/>
        </w:rPr>
      </w:pPr>
      <w:r w:rsidRPr="006B376D">
        <w:rPr>
          <w:b/>
          <w:bCs/>
        </w:rPr>
        <w:lastRenderedPageBreak/>
        <w:t>7. Analysis</w:t>
      </w:r>
    </w:p>
    <w:p w14:paraId="367F3A4E" w14:textId="77777777" w:rsidR="006B376D" w:rsidRPr="006B376D" w:rsidRDefault="006B376D" w:rsidP="006B376D">
      <w:pPr>
        <w:rPr>
          <w:b/>
          <w:bCs/>
        </w:rPr>
      </w:pPr>
      <w:r w:rsidRPr="006B376D">
        <w:rPr>
          <w:b/>
          <w:bCs/>
        </w:rPr>
        <w:t>7.1 Link-Click Behavior</w:t>
      </w:r>
    </w:p>
    <w:p w14:paraId="49ECA252" w14:textId="77777777" w:rsidR="006B376D" w:rsidRPr="006B376D" w:rsidRDefault="006B376D" w:rsidP="006B376D">
      <w:r w:rsidRPr="006B376D">
        <w:t>The reduction in link-click activity indicates improved user caution when evaluating email-based requests. Training enhanced initial threat recognition, reducing the number of users exposed to downstream phishing content. Residual risk remains, reflecting realistic human behavior.</w:t>
      </w:r>
    </w:p>
    <w:p w14:paraId="161BF16B" w14:textId="77777777" w:rsidR="006B376D" w:rsidRPr="006B376D" w:rsidRDefault="006B376D" w:rsidP="006B376D">
      <w:pPr>
        <w:rPr>
          <w:b/>
          <w:bCs/>
        </w:rPr>
      </w:pPr>
      <w:r w:rsidRPr="006B376D">
        <w:rPr>
          <w:b/>
          <w:bCs/>
        </w:rPr>
        <w:t>7.2 Credential Submission Risk</w:t>
      </w:r>
    </w:p>
    <w:p w14:paraId="4909503D" w14:textId="77777777" w:rsidR="006B376D" w:rsidRPr="006B376D" w:rsidRDefault="006B376D" w:rsidP="006B376D">
      <w:r w:rsidRPr="006B376D">
        <w:t>Credential submission attempts decreased meaningfully but were not eliminated. This confirms that while training improved skepticism at the authentication stage, access control bypass through social engineering remains a material risk. Continued reinforcement is necessary to further reduce credential exposure.</w:t>
      </w:r>
    </w:p>
    <w:p w14:paraId="0558211C" w14:textId="77777777" w:rsidR="006B376D" w:rsidRPr="006B376D" w:rsidRDefault="006B376D" w:rsidP="006B376D">
      <w:pPr>
        <w:rPr>
          <w:b/>
          <w:bCs/>
        </w:rPr>
      </w:pPr>
      <w:r w:rsidRPr="006B376D">
        <w:rPr>
          <w:b/>
          <w:bCs/>
        </w:rPr>
        <w:t>7.3 Phishing Reporting Behavior</w:t>
      </w:r>
    </w:p>
    <w:p w14:paraId="20FAE6B2" w14:textId="77777777" w:rsidR="006B376D" w:rsidRPr="006B376D" w:rsidRDefault="006B376D" w:rsidP="006B376D">
      <w:r w:rsidRPr="006B376D">
        <w:t>Reporting rates increased substantially following training, demonstrating improved user engagement with detection processes. Users transitioned from passive recipients to active participants in identifying and escalating phishing attempts, strengthening organizational detection capability.</w:t>
      </w:r>
    </w:p>
    <w:p w14:paraId="547104FE" w14:textId="363E08EB" w:rsidR="006B376D" w:rsidRPr="006B376D" w:rsidRDefault="006B376D" w:rsidP="006B376D"/>
    <w:p w14:paraId="0ED9654F" w14:textId="77777777" w:rsidR="006B376D" w:rsidRPr="006B376D" w:rsidRDefault="006B376D" w:rsidP="006B376D">
      <w:pPr>
        <w:rPr>
          <w:b/>
          <w:bCs/>
        </w:rPr>
      </w:pPr>
      <w:r w:rsidRPr="006B376D">
        <w:rPr>
          <w:b/>
          <w:bCs/>
        </w:rPr>
        <w:t>8. Recommendations</w:t>
      </w:r>
    </w:p>
    <w:p w14:paraId="451043CB" w14:textId="77777777" w:rsidR="006B376D" w:rsidRPr="006B376D" w:rsidRDefault="006B376D" w:rsidP="006B376D">
      <w:pPr>
        <w:numPr>
          <w:ilvl w:val="0"/>
          <w:numId w:val="8"/>
        </w:numPr>
      </w:pPr>
      <w:r w:rsidRPr="006B376D">
        <w:rPr>
          <w:b/>
          <w:bCs/>
        </w:rPr>
        <w:t>Implement recurring phishing simulations</w:t>
      </w:r>
      <w:r w:rsidRPr="006B376D">
        <w:br/>
        <w:t>Conduct quarterly phishing simulations to maintain awareness and monitor behavioral drift over time.</w:t>
      </w:r>
    </w:p>
    <w:p w14:paraId="1C059026" w14:textId="77777777" w:rsidR="006B376D" w:rsidRPr="006B376D" w:rsidRDefault="006B376D" w:rsidP="006B376D">
      <w:pPr>
        <w:numPr>
          <w:ilvl w:val="0"/>
          <w:numId w:val="8"/>
        </w:numPr>
      </w:pPr>
      <w:r w:rsidRPr="006B376D">
        <w:rPr>
          <w:b/>
          <w:bCs/>
        </w:rPr>
        <w:t>Provide targeted refresher training</w:t>
      </w:r>
      <w:r w:rsidRPr="006B376D">
        <w:br/>
        <w:t>Deliver focused reinforcement to users who clicked links or submitted credentials, emphasizing authentication-stage decision-making.</w:t>
      </w:r>
    </w:p>
    <w:p w14:paraId="1C77CDA2" w14:textId="77777777" w:rsidR="006B376D" w:rsidRPr="006B376D" w:rsidRDefault="006B376D" w:rsidP="006B376D">
      <w:pPr>
        <w:numPr>
          <w:ilvl w:val="0"/>
          <w:numId w:val="8"/>
        </w:numPr>
      </w:pPr>
      <w:r w:rsidRPr="006B376D">
        <w:rPr>
          <w:b/>
          <w:bCs/>
        </w:rPr>
        <w:t>Reinforce phishing reporting mechanisms</w:t>
      </w:r>
      <w:r w:rsidRPr="006B376D">
        <w:br/>
        <w:t>Promote reporting channels and share anonymized reporting metrics to sustain positive user engagement and early detection.</w:t>
      </w:r>
    </w:p>
    <w:p w14:paraId="3B1892CC" w14:textId="77777777" w:rsidR="006B376D" w:rsidRPr="006B376D" w:rsidRDefault="006B376D" w:rsidP="006B376D">
      <w:r w:rsidRPr="006B376D">
        <w:t>All recommendations are directly derived from observed behaviors and do not require introduction of new tools.</w:t>
      </w:r>
    </w:p>
    <w:p w14:paraId="38C478DF" w14:textId="04E8FC10" w:rsidR="006B376D" w:rsidRPr="006B376D" w:rsidRDefault="006B376D" w:rsidP="006B376D"/>
    <w:p w14:paraId="645DD7E7" w14:textId="77777777" w:rsidR="006B376D" w:rsidRPr="006B376D" w:rsidRDefault="006B376D" w:rsidP="006B376D">
      <w:pPr>
        <w:rPr>
          <w:b/>
          <w:bCs/>
        </w:rPr>
      </w:pPr>
      <w:r w:rsidRPr="006B376D">
        <w:rPr>
          <w:b/>
          <w:bCs/>
        </w:rPr>
        <w:t>9. Conclusion</w:t>
      </w:r>
    </w:p>
    <w:p w14:paraId="7F30B166" w14:textId="77777777" w:rsidR="006B376D" w:rsidRPr="006B376D" w:rsidRDefault="006B376D" w:rsidP="006B376D">
      <w:r w:rsidRPr="006B376D">
        <w:lastRenderedPageBreak/>
        <w:t>The simulated phishing exercise demonstrated measurable improvement across prevention, protection, and detection behaviors following security awareness training. While access compromise risk was reduced, it was not eliminated, reinforcing the need for continuous user-focused controls.</w:t>
      </w:r>
    </w:p>
    <w:p w14:paraId="0A129942" w14:textId="77777777" w:rsidR="006B376D" w:rsidRPr="006B376D" w:rsidRDefault="006B376D" w:rsidP="006B376D">
      <w:r w:rsidRPr="006B376D">
        <w:t>These findings support ongoing investment in targeted training and recurring behavioral measurement as effective methods for strengthening access control integrity and reducing social engineering risk.</w:t>
      </w:r>
    </w:p>
    <w:p w14:paraId="068E2E8E" w14:textId="791A995F" w:rsidR="006B376D" w:rsidRPr="006B376D" w:rsidRDefault="006B376D" w:rsidP="006B376D"/>
    <w:p w14:paraId="179CAC32" w14:textId="77777777" w:rsidR="006B376D" w:rsidRPr="006B376D" w:rsidRDefault="006B376D" w:rsidP="006B376D">
      <w:pPr>
        <w:rPr>
          <w:b/>
          <w:bCs/>
        </w:rPr>
      </w:pPr>
      <w:r w:rsidRPr="006B376D">
        <w:rPr>
          <w:b/>
          <w:bCs/>
        </w:rPr>
        <w:t>10. Disclosure Statement</w:t>
      </w:r>
    </w:p>
    <w:p w14:paraId="7086ACE3" w14:textId="77777777" w:rsidR="006B376D" w:rsidRPr="006B376D" w:rsidRDefault="006B376D" w:rsidP="006B376D">
      <w:r w:rsidRPr="006B376D">
        <w:t xml:space="preserve">This project used an </w:t>
      </w:r>
      <w:r w:rsidRPr="006B376D">
        <w:rPr>
          <w:b/>
          <w:bCs/>
        </w:rPr>
        <w:t>analyst-constructed dataset</w:t>
      </w:r>
      <w:r w:rsidRPr="006B376D">
        <w:t xml:space="preserve"> developed for educational and analytical purposes. Baseline and post-training assumptions were informed by publicly available industry phishing benchmarks and applied within a controlled learning environment. No live organizational systems, real users, or production credentials were involved.</w:t>
      </w:r>
    </w:p>
    <w:sectPr w:rsidR="006B376D" w:rsidRPr="006B3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0F8"/>
    <w:multiLevelType w:val="multilevel"/>
    <w:tmpl w:val="A4F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42D79"/>
    <w:multiLevelType w:val="multilevel"/>
    <w:tmpl w:val="8EA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D3186"/>
    <w:multiLevelType w:val="multilevel"/>
    <w:tmpl w:val="2A62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696"/>
    <w:multiLevelType w:val="multilevel"/>
    <w:tmpl w:val="7BA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F5911"/>
    <w:multiLevelType w:val="multilevel"/>
    <w:tmpl w:val="4BFC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B112CD"/>
    <w:multiLevelType w:val="multilevel"/>
    <w:tmpl w:val="FEBC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36"/>
    <w:multiLevelType w:val="multilevel"/>
    <w:tmpl w:val="4BB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E0F79"/>
    <w:multiLevelType w:val="multilevel"/>
    <w:tmpl w:val="766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D440D"/>
    <w:multiLevelType w:val="multilevel"/>
    <w:tmpl w:val="BED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933416">
    <w:abstractNumId w:val="2"/>
  </w:num>
  <w:num w:numId="2" w16cid:durableId="1843465702">
    <w:abstractNumId w:val="0"/>
  </w:num>
  <w:num w:numId="3" w16cid:durableId="928584303">
    <w:abstractNumId w:val="5"/>
  </w:num>
  <w:num w:numId="4" w16cid:durableId="829249305">
    <w:abstractNumId w:val="6"/>
  </w:num>
  <w:num w:numId="5" w16cid:durableId="944188054">
    <w:abstractNumId w:val="3"/>
  </w:num>
  <w:num w:numId="6" w16cid:durableId="384840173">
    <w:abstractNumId w:val="7"/>
  </w:num>
  <w:num w:numId="7" w16cid:durableId="1598633397">
    <w:abstractNumId w:val="8"/>
  </w:num>
  <w:num w:numId="8" w16cid:durableId="1805271668">
    <w:abstractNumId w:val="4"/>
  </w:num>
  <w:num w:numId="9" w16cid:durableId="1719354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6D"/>
    <w:rsid w:val="004A5820"/>
    <w:rsid w:val="005810CE"/>
    <w:rsid w:val="006B376D"/>
    <w:rsid w:val="007B32EA"/>
    <w:rsid w:val="00971A78"/>
    <w:rsid w:val="00DF7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6B6B"/>
  <w15:chartTrackingRefBased/>
  <w15:docId w15:val="{248DDC52-825A-42A6-9DB4-C235445E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76D"/>
    <w:rPr>
      <w:rFonts w:eastAsiaTheme="majorEastAsia" w:cstheme="majorBidi"/>
      <w:color w:val="272727" w:themeColor="text1" w:themeTint="D8"/>
    </w:rPr>
  </w:style>
  <w:style w:type="paragraph" w:styleId="Title">
    <w:name w:val="Title"/>
    <w:basedOn w:val="Normal"/>
    <w:next w:val="Normal"/>
    <w:link w:val="TitleChar"/>
    <w:uiPriority w:val="10"/>
    <w:qFormat/>
    <w:rsid w:val="006B3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76D"/>
    <w:pPr>
      <w:spacing w:before="160"/>
      <w:jc w:val="center"/>
    </w:pPr>
    <w:rPr>
      <w:i/>
      <w:iCs/>
      <w:color w:val="404040" w:themeColor="text1" w:themeTint="BF"/>
    </w:rPr>
  </w:style>
  <w:style w:type="character" w:customStyle="1" w:styleId="QuoteChar">
    <w:name w:val="Quote Char"/>
    <w:basedOn w:val="DefaultParagraphFont"/>
    <w:link w:val="Quote"/>
    <w:uiPriority w:val="29"/>
    <w:rsid w:val="006B376D"/>
    <w:rPr>
      <w:i/>
      <w:iCs/>
      <w:color w:val="404040" w:themeColor="text1" w:themeTint="BF"/>
    </w:rPr>
  </w:style>
  <w:style w:type="paragraph" w:styleId="ListParagraph">
    <w:name w:val="List Paragraph"/>
    <w:basedOn w:val="Normal"/>
    <w:uiPriority w:val="34"/>
    <w:qFormat/>
    <w:rsid w:val="006B376D"/>
    <w:pPr>
      <w:ind w:left="720"/>
      <w:contextualSpacing/>
    </w:pPr>
  </w:style>
  <w:style w:type="character" w:styleId="IntenseEmphasis">
    <w:name w:val="Intense Emphasis"/>
    <w:basedOn w:val="DefaultParagraphFont"/>
    <w:uiPriority w:val="21"/>
    <w:qFormat/>
    <w:rsid w:val="006B376D"/>
    <w:rPr>
      <w:i/>
      <w:iCs/>
      <w:color w:val="0F4761" w:themeColor="accent1" w:themeShade="BF"/>
    </w:rPr>
  </w:style>
  <w:style w:type="paragraph" w:styleId="IntenseQuote">
    <w:name w:val="Intense Quote"/>
    <w:basedOn w:val="Normal"/>
    <w:next w:val="Normal"/>
    <w:link w:val="IntenseQuoteChar"/>
    <w:uiPriority w:val="30"/>
    <w:qFormat/>
    <w:rsid w:val="006B3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76D"/>
    <w:rPr>
      <w:i/>
      <w:iCs/>
      <w:color w:val="0F4761" w:themeColor="accent1" w:themeShade="BF"/>
    </w:rPr>
  </w:style>
  <w:style w:type="character" w:styleId="IntenseReference">
    <w:name w:val="Intense Reference"/>
    <w:basedOn w:val="DefaultParagraphFont"/>
    <w:uiPriority w:val="32"/>
    <w:qFormat/>
    <w:rsid w:val="006B3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806</Words>
  <Characters>5347</Characters>
  <Application>Microsoft Office Word</Application>
  <DocSecurity>0</DocSecurity>
  <Lines>137</Lines>
  <Paragraphs>77</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Kilaso</dc:creator>
  <cp:keywords/>
  <dc:description/>
  <cp:lastModifiedBy>A Kilaso</cp:lastModifiedBy>
  <cp:revision>1</cp:revision>
  <dcterms:created xsi:type="dcterms:W3CDTF">2026-02-07T12:35:00Z</dcterms:created>
  <dcterms:modified xsi:type="dcterms:W3CDTF">2026-02-07T12:41:00Z</dcterms:modified>
</cp:coreProperties>
</file>