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DF" w:rsidRPr="009C4266" w:rsidRDefault="009C4266" w:rsidP="009C4266">
      <w:pPr>
        <w:rPr>
          <w:rFonts w:ascii="Andalus" w:hAnsi="Andalus" w:cs="Andalus"/>
          <w:b/>
          <w:sz w:val="36"/>
          <w:szCs w:val="36"/>
        </w:rPr>
      </w:pPr>
      <w:bookmarkStart w:id="0" w:name="_GoBack"/>
      <w:bookmarkEnd w:id="0"/>
      <w:r w:rsidRPr="009C4266">
        <w:rPr>
          <w:rFonts w:ascii="Andalus" w:hAnsi="Andalus" w:cs="Andalus"/>
          <w:b/>
          <w:sz w:val="36"/>
          <w:szCs w:val="36"/>
        </w:rPr>
        <w:t>J</w:t>
      </w:r>
      <w:r w:rsidR="001478E4" w:rsidRPr="009C4266">
        <w:rPr>
          <w:rFonts w:ascii="Andalus" w:hAnsi="Andalus" w:cs="Andalus"/>
          <w:b/>
          <w:sz w:val="36"/>
          <w:szCs w:val="36"/>
        </w:rPr>
        <w:t>ESUS</w:t>
      </w:r>
      <w:r>
        <w:rPr>
          <w:rFonts w:ascii="Andalus" w:hAnsi="Andalus" w:cs="Andalus"/>
          <w:b/>
          <w:sz w:val="36"/>
          <w:szCs w:val="36"/>
        </w:rPr>
        <w:t xml:space="preserve">; </w:t>
      </w:r>
      <w:r w:rsidR="007E2538">
        <w:rPr>
          <w:rFonts w:ascii="Aharoni" w:hAnsi="Aharoni" w:cs="Aharoni"/>
        </w:rPr>
        <w:t xml:space="preserve"> THE POWER AND PATTERN FOR</w:t>
      </w:r>
      <w:r w:rsidRPr="001478E4">
        <w:rPr>
          <w:rFonts w:ascii="Aharoni" w:hAnsi="Aharoni" w:cs="Aharoni"/>
        </w:rPr>
        <w:t xml:space="preserve"> LIFE AND MINISTRY</w:t>
      </w:r>
    </w:p>
    <w:p w:rsidR="000A62DF" w:rsidRPr="00687470" w:rsidRDefault="009C4266" w:rsidP="00687470">
      <w:pPr>
        <w:spacing w:line="240" w:lineRule="auto"/>
        <w:jc w:val="both"/>
        <w:rPr>
          <w:rFonts w:ascii="Times New Roman" w:hAnsi="Times New Roman"/>
          <w:sz w:val="24"/>
          <w:szCs w:val="24"/>
        </w:rPr>
      </w:pPr>
      <w:r w:rsidRPr="00687470">
        <w:rPr>
          <w:rFonts w:ascii="Times New Roman" w:hAnsi="Times New Roman"/>
          <w:sz w:val="24"/>
          <w:szCs w:val="24"/>
        </w:rPr>
        <w:t xml:space="preserve">Several people flocks the church but are ignorant of what they are doing. They simply assume that they belong to Jesus Christ without knowing Him for Who He is (Luke 19:3). They attend services, participate in the activities of the church, give tithes and offerings, are placed in positions of leadership and made ministers  in the church, performing various activities, fully involved in Christian works but actually have never touched nor encountered Jesus Christ. Just as Nicodemus was a leader, a Pharisee, and a teacher: he was very religious but without an encounter with Jesus, to know Him and be saved by Him (John 3:1-10). </w:t>
      </w:r>
    </w:p>
    <w:p w:rsidR="000A62DF" w:rsidRPr="00687470" w:rsidRDefault="009C4266" w:rsidP="00687470">
      <w:pPr>
        <w:spacing w:line="240" w:lineRule="auto"/>
        <w:jc w:val="both"/>
        <w:rPr>
          <w:rFonts w:ascii="Times New Roman" w:hAnsi="Times New Roman"/>
          <w:b/>
          <w:sz w:val="24"/>
          <w:szCs w:val="24"/>
        </w:rPr>
      </w:pPr>
      <w:r w:rsidRPr="00687470">
        <w:rPr>
          <w:rFonts w:ascii="Times New Roman" w:hAnsi="Times New Roman"/>
          <w:b/>
          <w:sz w:val="24"/>
          <w:szCs w:val="24"/>
        </w:rPr>
        <w:t>JESUS: The Power Of God</w:t>
      </w:r>
    </w:p>
    <w:p w:rsidR="000A62DF" w:rsidRPr="00687470" w:rsidRDefault="009C4266" w:rsidP="00687470">
      <w:pPr>
        <w:spacing w:line="240" w:lineRule="auto"/>
        <w:jc w:val="both"/>
        <w:rPr>
          <w:rFonts w:ascii="Times New Roman" w:hAnsi="Times New Roman"/>
          <w:sz w:val="24"/>
          <w:szCs w:val="24"/>
        </w:rPr>
      </w:pPr>
      <w:r w:rsidRPr="00687470">
        <w:rPr>
          <w:rFonts w:ascii="Times New Roman" w:hAnsi="Times New Roman"/>
          <w:sz w:val="24"/>
          <w:szCs w:val="24"/>
        </w:rPr>
        <w:t>Jesus Christ is the Holder and the Dispenser of all power and wisdom of God (1 Cor</w:t>
      </w:r>
      <w:r w:rsidR="007E2538">
        <w:rPr>
          <w:rFonts w:ascii="Times New Roman" w:hAnsi="Times New Roman"/>
          <w:sz w:val="24"/>
          <w:szCs w:val="24"/>
        </w:rPr>
        <w:t>.</w:t>
      </w:r>
      <w:r w:rsidRPr="00687470">
        <w:rPr>
          <w:rFonts w:ascii="Times New Roman" w:hAnsi="Times New Roman"/>
          <w:sz w:val="24"/>
          <w:szCs w:val="24"/>
        </w:rPr>
        <w:t xml:space="preserve"> 1:24).  Without knowing, following and relating with Jesus, you cannot be empowered nor exercise the power of God. All believers in the Lord Jesus Christ receives power and authority for living immediately they come to Jesus by salvation (John 1:12). Jesus also baptizes all those who will serve and minister with the Holy Ghost and power to witness for Him. So, genuine power for life and ministry is only obtainable in Christ Jesus. </w:t>
      </w:r>
    </w:p>
    <w:p w:rsidR="000A62DF" w:rsidRPr="00687470" w:rsidRDefault="009C4266" w:rsidP="00687470">
      <w:pPr>
        <w:spacing w:line="240" w:lineRule="auto"/>
        <w:jc w:val="both"/>
        <w:rPr>
          <w:rFonts w:ascii="Times New Roman" w:hAnsi="Times New Roman"/>
          <w:b/>
          <w:sz w:val="24"/>
          <w:szCs w:val="24"/>
        </w:rPr>
      </w:pPr>
      <w:r w:rsidRPr="00687470">
        <w:rPr>
          <w:rFonts w:ascii="Times New Roman" w:hAnsi="Times New Roman"/>
          <w:b/>
          <w:sz w:val="24"/>
          <w:szCs w:val="24"/>
        </w:rPr>
        <w:t>JESUS: The Pattern For Life and Ministry</w:t>
      </w:r>
    </w:p>
    <w:p w:rsidR="000A62DF" w:rsidRPr="00687470" w:rsidRDefault="009C4266" w:rsidP="00687470">
      <w:pPr>
        <w:spacing w:line="240" w:lineRule="auto"/>
        <w:jc w:val="both"/>
        <w:rPr>
          <w:rFonts w:ascii="Times New Roman" w:hAnsi="Times New Roman"/>
          <w:sz w:val="24"/>
          <w:szCs w:val="24"/>
        </w:rPr>
      </w:pPr>
      <w:r w:rsidRPr="00687470">
        <w:rPr>
          <w:rFonts w:ascii="Times New Roman" w:hAnsi="Times New Roman"/>
          <w:sz w:val="24"/>
          <w:szCs w:val="24"/>
        </w:rPr>
        <w:t xml:space="preserve">Jesus was formed by the word of God into a man and He lived and expended His Life for the Father's business. He was consumed by the passion for His Father's house and will go any mile to preserve His Father's house and not scatter it. He will </w:t>
      </w:r>
      <w:r w:rsidRPr="00687470">
        <w:rPr>
          <w:rFonts w:ascii="Times New Roman" w:hAnsi="Times New Roman"/>
          <w:sz w:val="24"/>
          <w:szCs w:val="24"/>
        </w:rPr>
        <w:lastRenderedPageBreak/>
        <w:t>not tolerate money exchangers and thieves to take over His Father's house in the name of religion.</w:t>
      </w:r>
    </w:p>
    <w:p w:rsidR="000A62DF" w:rsidRPr="00687470" w:rsidRDefault="009C4266" w:rsidP="00687470">
      <w:pPr>
        <w:spacing w:line="240" w:lineRule="auto"/>
        <w:jc w:val="both"/>
        <w:rPr>
          <w:rFonts w:ascii="Times New Roman" w:hAnsi="Times New Roman"/>
          <w:sz w:val="24"/>
          <w:szCs w:val="24"/>
        </w:rPr>
      </w:pPr>
      <w:r w:rsidRPr="00687470">
        <w:rPr>
          <w:rFonts w:ascii="Times New Roman" w:hAnsi="Times New Roman"/>
          <w:sz w:val="24"/>
          <w:szCs w:val="24"/>
        </w:rPr>
        <w:t>Jesus was clear about how a man must live while walking through the streets of this earth (Luke 2:49). His Life was all about His Father; He speaks what He hears His Father speak, He does only what the Father does, and engages in the business of the Father (John 5:19).</w:t>
      </w:r>
    </w:p>
    <w:p w:rsidR="000A62DF" w:rsidRPr="00687470" w:rsidRDefault="009C4266" w:rsidP="00687470">
      <w:pPr>
        <w:spacing w:line="240" w:lineRule="auto"/>
        <w:jc w:val="both"/>
        <w:rPr>
          <w:rFonts w:ascii="Times New Roman" w:hAnsi="Times New Roman"/>
          <w:sz w:val="24"/>
          <w:szCs w:val="24"/>
        </w:rPr>
      </w:pPr>
      <w:r w:rsidRPr="00687470">
        <w:rPr>
          <w:rFonts w:ascii="Times New Roman" w:hAnsi="Times New Roman"/>
          <w:b/>
          <w:sz w:val="24"/>
          <w:szCs w:val="24"/>
        </w:rPr>
        <w:t>Following Jesus As A Disciple</w:t>
      </w:r>
      <w:r w:rsidRPr="00687470">
        <w:rPr>
          <w:rFonts w:ascii="Times New Roman" w:hAnsi="Times New Roman"/>
          <w:sz w:val="24"/>
          <w:szCs w:val="24"/>
        </w:rPr>
        <w:t xml:space="preserve"> (Matt 11:28-30, 1 John 3:2-3)</w:t>
      </w:r>
    </w:p>
    <w:p w:rsidR="000A62DF" w:rsidRPr="00687470" w:rsidRDefault="009C4266" w:rsidP="00687470">
      <w:pPr>
        <w:spacing w:line="240" w:lineRule="auto"/>
        <w:jc w:val="both"/>
        <w:rPr>
          <w:rFonts w:ascii="Times New Roman" w:hAnsi="Times New Roman"/>
          <w:sz w:val="24"/>
          <w:szCs w:val="24"/>
        </w:rPr>
      </w:pPr>
      <w:r w:rsidRPr="00687470">
        <w:rPr>
          <w:rFonts w:ascii="Times New Roman" w:hAnsi="Times New Roman"/>
          <w:sz w:val="24"/>
          <w:szCs w:val="24"/>
        </w:rPr>
        <w:t>The intention of God for the human race from the beginning has remained the same throughout generations. God has always been in the quest of raising human beings that will be like Himself. From Genesis to Revelation, Jesus is the constant Message and the approved Image that God-the Father is willing to replicate in other men. God's agenda throughout the scripture was Jesus; to multiply Him and fill the whole earth with His kind. God was never interested in any man different from Jesus; He is rather committed to making Jesus out of every lives.</w:t>
      </w:r>
    </w:p>
    <w:p w:rsidR="000A62DF" w:rsidRPr="00687470" w:rsidRDefault="009C4266" w:rsidP="00687470">
      <w:pPr>
        <w:spacing w:line="240" w:lineRule="auto"/>
        <w:jc w:val="both"/>
        <w:rPr>
          <w:rFonts w:ascii="Times New Roman" w:hAnsi="Times New Roman"/>
          <w:sz w:val="24"/>
          <w:szCs w:val="24"/>
        </w:rPr>
      </w:pPr>
      <w:r w:rsidRPr="00687470">
        <w:rPr>
          <w:rFonts w:ascii="Times New Roman" w:hAnsi="Times New Roman"/>
          <w:sz w:val="24"/>
          <w:szCs w:val="24"/>
        </w:rPr>
        <w:t>The Church that the King is coming for is the Church that looks like Him-Jesus- on Earth. Men and women who are like Him are the ones He is coming for. God has raised a pattern for us to see, conform to and multiply.</w:t>
      </w:r>
    </w:p>
    <w:p w:rsidR="000A62DF" w:rsidRPr="00687470" w:rsidRDefault="009C4266" w:rsidP="00687470">
      <w:pPr>
        <w:spacing w:line="240" w:lineRule="auto"/>
        <w:jc w:val="both"/>
        <w:rPr>
          <w:rFonts w:ascii="Times New Roman" w:hAnsi="Times New Roman"/>
          <w:sz w:val="24"/>
          <w:szCs w:val="24"/>
        </w:rPr>
      </w:pPr>
      <w:r w:rsidRPr="00687470">
        <w:rPr>
          <w:rFonts w:ascii="Times New Roman" w:hAnsi="Times New Roman"/>
          <w:sz w:val="24"/>
          <w:szCs w:val="24"/>
        </w:rPr>
        <w:t>As a minister working with God, you need to pay close attention to what God will graciously speak to us in this meeting so that your labour will not be in vain (2 Cor 6:1).</w:t>
      </w:r>
    </w:p>
    <w:p w:rsidR="00687470" w:rsidRPr="00687470" w:rsidRDefault="00687470" w:rsidP="00687470">
      <w:pPr>
        <w:spacing w:line="240" w:lineRule="auto"/>
        <w:jc w:val="both"/>
        <w:rPr>
          <w:rFonts w:ascii="Times New Roman" w:hAnsi="Times New Roman"/>
          <w:sz w:val="24"/>
          <w:szCs w:val="24"/>
        </w:rPr>
      </w:pPr>
      <w:r w:rsidRPr="00687470">
        <w:rPr>
          <w:rFonts w:ascii="Times New Roman" w:hAnsi="Times New Roman"/>
          <w:sz w:val="24"/>
          <w:szCs w:val="24"/>
        </w:rPr>
        <w:t>Your brother,</w:t>
      </w:r>
    </w:p>
    <w:p w:rsidR="005E0F8C" w:rsidRDefault="00687470" w:rsidP="00687470">
      <w:pPr>
        <w:spacing w:line="240" w:lineRule="auto"/>
        <w:jc w:val="both"/>
        <w:rPr>
          <w:rFonts w:ascii="Times New Roman" w:hAnsi="Times New Roman"/>
          <w:sz w:val="24"/>
          <w:szCs w:val="24"/>
        </w:rPr>
      </w:pPr>
      <w:r w:rsidRPr="00687470">
        <w:rPr>
          <w:rFonts w:ascii="Times New Roman" w:hAnsi="Times New Roman"/>
          <w:sz w:val="24"/>
          <w:szCs w:val="24"/>
        </w:rPr>
        <w:t>Johnson Adesegun</w:t>
      </w:r>
    </w:p>
    <w:p w:rsidR="00526A95" w:rsidRPr="00687470" w:rsidRDefault="00687470" w:rsidP="00687470">
      <w:pPr>
        <w:spacing w:line="240" w:lineRule="auto"/>
        <w:jc w:val="both"/>
        <w:rPr>
          <w:rFonts w:ascii="Times New Roman" w:hAnsi="Times New Roman"/>
          <w:sz w:val="24"/>
          <w:szCs w:val="24"/>
        </w:rPr>
      </w:pPr>
      <w:r w:rsidRPr="00687470">
        <w:rPr>
          <w:rFonts w:ascii="Times New Roman" w:hAnsi="Times New Roman"/>
          <w:sz w:val="24"/>
          <w:szCs w:val="24"/>
        </w:rPr>
        <w:t xml:space="preserve"> (08056176286</w:t>
      </w:r>
      <w:r w:rsidR="00526A95">
        <w:rPr>
          <w:rFonts w:ascii="Times New Roman" w:hAnsi="Times New Roman"/>
          <w:sz w:val="24"/>
          <w:szCs w:val="24"/>
        </w:rPr>
        <w:t>)</w:t>
      </w:r>
    </w:p>
    <w:sectPr w:rsidR="00526A95" w:rsidRPr="00687470" w:rsidSect="001478E4">
      <w:pgSz w:w="15840" w:h="12240" w:orient="landscape"/>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drawingGridHorizontalSpacing w:val="110"/>
  <w:displayHorizontalDrawingGridEvery w:val="2"/>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A62DF"/>
    <w:rsid w:val="00085DCD"/>
    <w:rsid w:val="000A62DF"/>
    <w:rsid w:val="001478E4"/>
    <w:rsid w:val="00526A95"/>
    <w:rsid w:val="00533667"/>
    <w:rsid w:val="005E0F8C"/>
    <w:rsid w:val="00687470"/>
    <w:rsid w:val="007E2538"/>
    <w:rsid w:val="009C42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2D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E3FE6-D32E-4253-9C15-0EC7D86E0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X650</dc:creator>
  <cp:lastModifiedBy>owner</cp:lastModifiedBy>
  <cp:revision>7</cp:revision>
  <dcterms:created xsi:type="dcterms:W3CDTF">2022-03-17T05:02:00Z</dcterms:created>
  <dcterms:modified xsi:type="dcterms:W3CDTF">2022-03-17T19:21:00Z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69dd0d5775f84388941071f9c2fa421f</vt:lpwstr>
  </property>
</Properties>
</file>