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0E16" w14:textId="12980F89" w:rsidR="00A306A3" w:rsidRPr="00850A10" w:rsidRDefault="00444467" w:rsidP="00850A10">
      <w:r>
        <w:rPr>
          <w:noProof/>
        </w:rPr>
        <mc:AlternateContent>
          <mc:Choice Requires="wpg">
            <w:drawing>
              <wp:inline distT="0" distB="0" distL="0" distR="0" wp14:anchorId="3F6A2A31" wp14:editId="582A5972">
                <wp:extent cx="6640810" cy="5664095"/>
                <wp:effectExtent l="0" t="0" r="27305" b="1333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10" cy="5664095"/>
                          <a:chOff x="-1" y="0"/>
                          <a:chExt cx="6640810" cy="56640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7012" y="349857"/>
                            <a:ext cx="158400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45366" w14:textId="77777777" w:rsidR="00D82824" w:rsidRPr="00A065A0" w:rsidRDefault="00D82824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identified from:</w:t>
                              </w:r>
                            </w:p>
                            <w:p w14:paraId="12495001" w14:textId="6802B30B" w:rsidR="00A76C4B" w:rsidRPr="007A76C8" w:rsidRDefault="00D82824" w:rsidP="007A76C8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Databases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31DEF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18EFEAC" w14:textId="5B7664B7" w:rsidR="00A76C4B" w:rsidRPr="00A76C4B" w:rsidRDefault="00A76C4B" w:rsidP="007A76C8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A76C4B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Embase Ovid (n=466)</w:t>
                              </w:r>
                            </w:p>
                            <w:p w14:paraId="7ECFA9D6" w14:textId="1ED06D3A" w:rsidR="00C73533" w:rsidRPr="00557F2A" w:rsidRDefault="00A76C4B" w:rsidP="007A76C8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76C4B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PubMed (n=392)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254007" y="349857"/>
                            <a:ext cx="2016000" cy="1242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ECD02E" w14:textId="77777777" w:rsidR="00EE0059" w:rsidRPr="00A065A0" w:rsidRDefault="00EE0059" w:rsidP="004D16C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removed before screening:</w:t>
                              </w:r>
                            </w:p>
                            <w:p w14:paraId="4D296EC4" w14:textId="76B068E0" w:rsidR="00560609" w:rsidRPr="008E0921" w:rsidRDefault="00EE0059" w:rsidP="004D16C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Duplicate records removed</w:t>
                              </w:r>
                              <w:r w:rsidR="004D16C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4D16C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212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7012" y="1876508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568A1" w14:textId="2AB4F0D8" w:rsidR="00560609" w:rsidRPr="008E0921" w:rsidRDefault="00B0410A" w:rsidP="007461E6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screened</w:t>
                              </w:r>
                              <w:r w:rsidR="007461E6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(n=</w:t>
                              </w:r>
                              <w:r w:rsidR="007461E6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646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261958" y="1876508"/>
                            <a:ext cx="2016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751116" w14:textId="52E2F2F1" w:rsidR="00560609" w:rsidRPr="008E0921" w:rsidRDefault="006B77ED" w:rsidP="007461E6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excluded</w:t>
                              </w:r>
                              <w:r w:rsidR="007461E6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2254D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456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57012" y="2703443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6E765" w14:textId="6C35D037" w:rsidR="00560609" w:rsidRPr="008E0921" w:rsidRDefault="005B1CE9" w:rsidP="002254D1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sought for retrieval</w:t>
                              </w:r>
                              <w:r w:rsidR="002254D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062BC3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190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54007" y="2719346"/>
                            <a:ext cx="2016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F304" w14:textId="20BB9A05" w:rsidR="00560609" w:rsidRPr="008E0921" w:rsidRDefault="00A56313" w:rsidP="002254D1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not retrieved</w:t>
                              </w:r>
                              <w:r w:rsidR="002254D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EF0EA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7012" y="3522428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83F31" w14:textId="0962FC73" w:rsidR="00560609" w:rsidRPr="008E0921" w:rsidRDefault="0025639B" w:rsidP="00933B9B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assessed for eligibility</w:t>
                              </w:r>
                              <w:r w:rsidR="00933B9B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F1A77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195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98699" y="3409950"/>
                            <a:ext cx="1921713" cy="10778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FF5B0" w14:textId="77777777" w:rsidR="008E40C7" w:rsidRPr="008E0921" w:rsidRDefault="00796517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excluded:</w:t>
                              </w:r>
                            </w:p>
                            <w:p w14:paraId="7C027777" w14:textId="77777777" w:rsidR="00082A05" w:rsidRPr="00082A05" w:rsidRDefault="00082A05" w:rsidP="00082A05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Unrelated Health Outcomes (n =)</w:t>
                              </w:r>
                            </w:p>
                            <w:p w14:paraId="05AE0E0A" w14:textId="77777777" w:rsidR="00082A05" w:rsidRPr="00082A05" w:rsidRDefault="00082A05" w:rsidP="00082A05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Full text unavailable (n =)</w:t>
                              </w:r>
                            </w:p>
                            <w:p w14:paraId="015D4837" w14:textId="77777777" w:rsidR="00082A05" w:rsidRPr="00082A05" w:rsidRDefault="00082A05" w:rsidP="00082A05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Commentaries (n =)</w:t>
                              </w:r>
                            </w:p>
                            <w:p w14:paraId="16997DBE" w14:textId="72A80A65" w:rsidR="00560609" w:rsidRPr="008E0921" w:rsidRDefault="00082A05" w:rsidP="00082A05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Studies not based in Nigeria (n=)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92907" y="349857"/>
                            <a:ext cx="223200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F3D79" w14:textId="77777777" w:rsidR="00592C18" w:rsidRPr="008E0921" w:rsidRDefault="00592C18" w:rsidP="004D16C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Records identified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from:</w:t>
                              </w:r>
                            </w:p>
                            <w:p w14:paraId="07160E8C" w14:textId="6352EC57" w:rsidR="00592C18" w:rsidRPr="008E0921" w:rsidRDefault="00B1263E" w:rsidP="004D16C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ebsites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4153C9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BC2EB8C" w14:textId="1475ADFC" w:rsidR="008E7CBE" w:rsidRPr="008E0921" w:rsidRDefault="00B1263E" w:rsidP="005559E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rganisations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4439CE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11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00859" y="3530379"/>
                            <a:ext cx="2232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D5F61" w14:textId="3D3414DE" w:rsidR="000F209F" w:rsidRPr="008E0921" w:rsidRDefault="000F209F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or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t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 assessed for eligibility</w:t>
                              </w:r>
                              <w:r w:rsidR="00A16957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754F2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13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158" y="4940195"/>
                            <a:ext cx="15840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33C3F" w14:textId="77777777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Studies included in </w:t>
                              </w:r>
                              <w:proofErr w:type="gramStart"/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review</w:t>
                              </w:r>
                              <w:proofErr w:type="gramEnd"/>
                            </w:p>
                            <w:p w14:paraId="6B9B40FC" w14:textId="4E6E8CD8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7451C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130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E18E661" w14:textId="77777777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of included studies</w:t>
                              </w:r>
                            </w:p>
                            <w:p w14:paraId="44F3165F" w14:textId="0C46CC8B" w:rsidR="000F209F" w:rsidRPr="008E0921" w:rsidRDefault="009A466A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754F2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13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031370" y="958795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39322" y="2135588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039322" y="2978426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039322" y="3805362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64963" y="0"/>
                            <a:ext cx="3780000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278429E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</w:t>
                              </w:r>
                              <w:r w:rsidR="00DE633C"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ying</w:t>
                              </w: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studies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Alternate Process 30"/>
                        <wps:cNvSpPr/>
                        <wps:spPr>
                          <a:xfrm>
                            <a:off x="4369054" y="0"/>
                            <a:ext cx="2268000" cy="2628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15E5E" w14:textId="0F05E31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</w:t>
                              </w:r>
                              <w:r w:rsidR="00DE633C"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ying</w:t>
                              </w: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studies via other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05579" y="834404"/>
                            <a:ext cx="127698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308556" y="3181392"/>
                            <a:ext cx="2880000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8E0921" w:rsidRDefault="001502CF" w:rsidP="001502CF">
                              <w:pPr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7457" y="5148732"/>
                            <a:ext cx="764223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6537" y="1590261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96537" y="2417196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304488" y="3228229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Elbow 42"/>
                        <wps:cNvCnPr/>
                        <wps:spPr>
                          <a:xfrm flipH="1">
                            <a:off x="2013811" y="4055165"/>
                            <a:ext cx="3384000" cy="1260000"/>
                          </a:xfrm>
                          <a:prstGeom prst="bentConnector3">
                            <a:avLst>
                              <a:gd name="adj1" fmla="val 4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296537" y="4047214"/>
                            <a:ext cx="0" cy="7461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408809" y="2711395"/>
                            <a:ext cx="2232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379FE" w14:textId="1BEEE5DA" w:rsidR="0035066B" w:rsidRPr="008E0921" w:rsidRDefault="0035066B" w:rsidP="0035066B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sought for retrieval</w:t>
                              </w:r>
                              <w:r w:rsidR="00A16957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754F2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13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5383512" y="3236181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359654" y="1598212"/>
                            <a:ext cx="0" cy="1086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A2A31" id="Group 24" o:spid="_x0000_s1026" style="width:522.9pt;height:446pt;mso-position-horizontal-relative:char;mso-position-vertical-relative:line" coordorigin="" coordsize="66408,56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">
                <v:rect id="Rectangle 1" o:spid="_x0000_s1027" style="position:absolute;left:4570;top:3498;width:15840;height:12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4CB45366" w14:textId="77777777" w:rsidR="00D82824" w:rsidRPr="00A065A0" w:rsidRDefault="00D82824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identified from:</w:t>
                        </w:r>
                      </w:p>
                      <w:p w14:paraId="12495001" w14:textId="6802B30B" w:rsidR="00A76C4B" w:rsidRPr="007A76C8" w:rsidRDefault="00D82824" w:rsidP="007A76C8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Databases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31DEF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218EFEAC" w14:textId="5B7664B7" w:rsidR="00A76C4B" w:rsidRPr="00A76C4B" w:rsidRDefault="00A76C4B" w:rsidP="007A76C8">
                        <w:pPr>
                          <w:jc w:val="center"/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A76C4B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Embase Ovid (n=466)</w:t>
                        </w:r>
                      </w:p>
                      <w:p w14:paraId="7ECFA9D6" w14:textId="1ED06D3A" w:rsidR="00C73533" w:rsidRPr="00557F2A" w:rsidRDefault="00A76C4B" w:rsidP="007A76C8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76C4B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PubMed (n=392)</w:t>
                        </w:r>
                      </w:p>
                    </w:txbxContent>
                  </v:textbox>
                </v:rect>
                <v:rect id="Rectangle 2" o:spid="_x0000_s1028" style="position:absolute;left:22540;top:3498;width:20160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DECD02E" w14:textId="77777777" w:rsidR="00EE0059" w:rsidRPr="00A065A0" w:rsidRDefault="00EE0059" w:rsidP="004D16C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removed before screening:</w:t>
                        </w:r>
                      </w:p>
                      <w:p w14:paraId="4D296EC4" w14:textId="76B068E0" w:rsidR="00560609" w:rsidRPr="008E0921" w:rsidRDefault="00EE0059" w:rsidP="004D16C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Duplicate records removed</w:t>
                        </w:r>
                        <w:r w:rsidR="004D16C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4D16C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212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70;top:18765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2EF568A1" w14:textId="2AB4F0D8" w:rsidR="00560609" w:rsidRPr="008E0921" w:rsidRDefault="00B0410A" w:rsidP="007461E6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screened</w:t>
                        </w:r>
                        <w:r w:rsidR="007461E6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(n=</w:t>
                        </w:r>
                        <w:r w:rsidR="007461E6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646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2619;top:18765;width:2016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7751116" w14:textId="52E2F2F1" w:rsidR="00560609" w:rsidRPr="008E0921" w:rsidRDefault="006B77ED" w:rsidP="007461E6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excluded</w:t>
                        </w:r>
                        <w:r w:rsidR="007461E6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2254D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456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570;top:27034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6746E765" w14:textId="6C35D037" w:rsidR="00560609" w:rsidRPr="008E0921" w:rsidRDefault="005B1CE9" w:rsidP="002254D1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sought for retrieval</w:t>
                        </w:r>
                        <w:r w:rsidR="002254D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062BC3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190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2540;top:27193;width:2016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DB0F304" w14:textId="20BB9A05" w:rsidR="00560609" w:rsidRPr="008E0921" w:rsidRDefault="00A56313" w:rsidP="002254D1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not retrieved</w:t>
                        </w:r>
                        <w:r w:rsidR="002254D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EF0EA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0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4570;top:35224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04D83F31" w14:textId="0962FC73" w:rsidR="00560609" w:rsidRPr="008E0921" w:rsidRDefault="0025639B" w:rsidP="00933B9B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assessed for eligibility</w:t>
                        </w:r>
                        <w:r w:rsidR="00933B9B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F1A77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195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2986;top:34099;width:19218;height:10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31BFF5B0" w14:textId="77777777" w:rsidR="008E40C7" w:rsidRPr="008E0921" w:rsidRDefault="00796517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excluded:</w:t>
                        </w:r>
                      </w:p>
                      <w:p w14:paraId="7C027777" w14:textId="77777777" w:rsidR="00082A05" w:rsidRPr="00082A05" w:rsidRDefault="00082A05" w:rsidP="00082A05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Unrelated Health Outcomes (n =)</w:t>
                        </w:r>
                      </w:p>
                      <w:p w14:paraId="05AE0E0A" w14:textId="77777777" w:rsidR="00082A05" w:rsidRPr="00082A05" w:rsidRDefault="00082A05" w:rsidP="00082A05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Full text unavailable (n =)</w:t>
                        </w:r>
                      </w:p>
                      <w:p w14:paraId="015D4837" w14:textId="77777777" w:rsidR="00082A05" w:rsidRPr="00082A05" w:rsidRDefault="00082A05" w:rsidP="00082A05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Commentaries (n =)</w:t>
                        </w:r>
                      </w:p>
                      <w:p w14:paraId="16997DBE" w14:textId="72A80A65" w:rsidR="00560609" w:rsidRPr="008E0921" w:rsidRDefault="00082A05" w:rsidP="00082A05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Studies not based in Nigeria (n=)</w:t>
                        </w:r>
                      </w:p>
                    </w:txbxContent>
                  </v:textbox>
                </v:rect>
                <v:rect id="Rectangle 10" o:spid="_x0000_s1035" style="position:absolute;left:43929;top:3498;width:22320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14:paraId="3AEF3D79" w14:textId="77777777" w:rsidR="00592C18" w:rsidRPr="008E0921" w:rsidRDefault="00592C18" w:rsidP="004D16C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Records identified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from:</w:t>
                        </w:r>
                      </w:p>
                      <w:p w14:paraId="07160E8C" w14:textId="6352EC57" w:rsidR="00592C18" w:rsidRPr="008E0921" w:rsidRDefault="00B1263E" w:rsidP="004D16C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W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ebsites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4153C9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5BC2EB8C" w14:textId="1475ADFC" w:rsidR="008E7CBE" w:rsidRPr="008E0921" w:rsidRDefault="00B1263E" w:rsidP="005559E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rganisations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4439CE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11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6" style="position:absolute;left:44008;top:35303;width:2232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7C7D5F61" w14:textId="3D3414DE" w:rsidR="000F209F" w:rsidRPr="008E0921" w:rsidRDefault="000F209F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p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or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t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 assessed for eligibility</w:t>
                        </w:r>
                        <w:r w:rsidR="00A16957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754F2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13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7" style="position:absolute;left:4331;top:49401;width:15840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7F333C3F" w14:textId="77777777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Studies included in </w:t>
                        </w:r>
                        <w:proofErr w:type="gramStart"/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review</w:t>
                        </w:r>
                        <w:proofErr w:type="gramEnd"/>
                      </w:p>
                      <w:p w14:paraId="6B9B40FC" w14:textId="4E6E8CD8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7451C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130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3E18E661" w14:textId="77777777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of included studies</w:t>
                        </w:r>
                      </w:p>
                      <w:p w14:paraId="44F3165F" w14:textId="0C46CC8B" w:rsidR="000F209F" w:rsidRPr="008E0921" w:rsidRDefault="009A466A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754F2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13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20313;top:9587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9" type="#_x0000_t32" style="position:absolute;left:20393;top:21355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40" type="#_x0000_t32" style="position:absolute;left:20393;top:29784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41" type="#_x0000_t32" style="position:absolute;left:20393;top:38053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2" type="#_x0000_t176" style="position:absolute;left:4649;width:3780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278429E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</w:t>
                        </w:r>
                        <w:r w:rsidR="00DE633C"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ying</w:t>
                        </w: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studies via databases and registers</w:t>
                        </w:r>
                      </w:p>
                    </w:txbxContent>
                  </v:textbox>
                </v:shape>
                <v:shape id="Flowchart: Alternate Process 30" o:spid="_x0000_s1043" type="#_x0000_t176" style="position:absolute;left:43690;width:22680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" fillcolor="#ffc000 [3207]" strokecolor="#7f5f00 [1607]" strokeweight="1pt">
                  <v:textbox>
                    <w:txbxContent>
                      <w:p w14:paraId="3B715E5E" w14:textId="0F05E31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</w:t>
                        </w:r>
                        <w:r w:rsidR="00DE633C"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ying</w:t>
                        </w: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studies via other methods</w:t>
                        </w:r>
                      </w:p>
                    </w:txbxContent>
                  </v:textbox>
                </v:shape>
                <v:shape id="Flowchart: Alternate Process 31" o:spid="_x0000_s1044" type="#_x0000_t176" style="position:absolute;left:-5056;top:8343;width:12770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5" type="#_x0000_t176" style="position:absolute;left:-13086;top:31814;width:28800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8E0921" w:rsidRDefault="001502CF" w:rsidP="001502CF">
                        <w:pPr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6" type="#_x0000_t176" style="position:absolute;left:-2374;top:51486;width:764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7" type="#_x0000_t32" style="position:absolute;left:12965;top:15902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8" type="#_x0000_t32" style="position:absolute;left:12965;top:24171;width:0;height:2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9" type="#_x0000_t32" style="position:absolute;left:13044;top:32282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2" o:spid="_x0000_s1050" type="#_x0000_t34" style="position:absolute;left:20138;top:40551;width:33840;height:126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" adj="11" strokecolor="black [3213]" strokeweight=".5pt">
                  <v:stroke endarrow="block"/>
                </v:shape>
                <v:shape id="Straight Arrow Connector 19" o:spid="_x0000_s1051" type="#_x0000_t32" style="position:absolute;left:12965;top:40472;width:0;height:7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rect id="Rectangle 7" o:spid="_x0000_s1052" style="position:absolute;left:44088;top:27113;width:22320;height:5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329379FE" w14:textId="1BEEE5DA" w:rsidR="0035066B" w:rsidRPr="008E0921" w:rsidRDefault="0035066B" w:rsidP="0035066B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sought for retrieval</w:t>
                        </w:r>
                        <w:r w:rsidR="00A16957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754F2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13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22" o:spid="_x0000_s1053" type="#_x0000_t32" style="position:absolute;left:53835;top:32361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3" o:spid="_x0000_s1054" type="#_x0000_t32" style="position:absolute;left:53596;top:15982;width:0;height:10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A306A3" w:rsidRPr="00850A10" w:rsidSect="009B178D">
      <w:pgSz w:w="10603" w:h="9072" w:orient="landscape" w:code="6"/>
      <w:pgMar w:top="57" w:right="57" w:bottom="57" w:left="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4E96" w14:textId="77777777" w:rsidR="00FB7A13" w:rsidRDefault="00FB7A13" w:rsidP="001502CF">
      <w:r>
        <w:separator/>
      </w:r>
    </w:p>
  </w:endnote>
  <w:endnote w:type="continuationSeparator" w:id="0">
    <w:p w14:paraId="200076D5" w14:textId="77777777" w:rsidR="00FB7A13" w:rsidRDefault="00FB7A13" w:rsidP="001502CF">
      <w:r>
        <w:continuationSeparator/>
      </w:r>
    </w:p>
  </w:endnote>
  <w:endnote w:type="continuationNotice" w:id="1">
    <w:p w14:paraId="1FD53B3E" w14:textId="77777777" w:rsidR="00FB7A13" w:rsidRDefault="00FB7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0D6A" w14:textId="77777777" w:rsidR="00FB7A13" w:rsidRDefault="00FB7A13" w:rsidP="001502CF">
      <w:r>
        <w:separator/>
      </w:r>
    </w:p>
  </w:footnote>
  <w:footnote w:type="continuationSeparator" w:id="0">
    <w:p w14:paraId="14D49559" w14:textId="77777777" w:rsidR="00FB7A13" w:rsidRDefault="00FB7A13" w:rsidP="001502CF">
      <w:r>
        <w:continuationSeparator/>
      </w:r>
    </w:p>
  </w:footnote>
  <w:footnote w:type="continuationNotice" w:id="1">
    <w:p w14:paraId="4CB26CE6" w14:textId="77777777" w:rsidR="00FB7A13" w:rsidRDefault="00FB7A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7F15"/>
    <w:rsid w:val="00025260"/>
    <w:rsid w:val="000415AD"/>
    <w:rsid w:val="00062BC3"/>
    <w:rsid w:val="0006656C"/>
    <w:rsid w:val="000721D6"/>
    <w:rsid w:val="0008153C"/>
    <w:rsid w:val="00082A05"/>
    <w:rsid w:val="00090038"/>
    <w:rsid w:val="000A0D15"/>
    <w:rsid w:val="000B7F3B"/>
    <w:rsid w:val="000D2535"/>
    <w:rsid w:val="000E6FC8"/>
    <w:rsid w:val="000F209F"/>
    <w:rsid w:val="00115F36"/>
    <w:rsid w:val="001350DF"/>
    <w:rsid w:val="00141F92"/>
    <w:rsid w:val="001502CF"/>
    <w:rsid w:val="0018236E"/>
    <w:rsid w:val="00202F51"/>
    <w:rsid w:val="002179D5"/>
    <w:rsid w:val="002254D1"/>
    <w:rsid w:val="00226B48"/>
    <w:rsid w:val="0023025E"/>
    <w:rsid w:val="0025639B"/>
    <w:rsid w:val="00285756"/>
    <w:rsid w:val="00286544"/>
    <w:rsid w:val="002B6F66"/>
    <w:rsid w:val="002C16A2"/>
    <w:rsid w:val="002E1B9C"/>
    <w:rsid w:val="0035066B"/>
    <w:rsid w:val="00363B28"/>
    <w:rsid w:val="003709ED"/>
    <w:rsid w:val="00384134"/>
    <w:rsid w:val="00385E90"/>
    <w:rsid w:val="003C7EE5"/>
    <w:rsid w:val="003D32CE"/>
    <w:rsid w:val="003D52F5"/>
    <w:rsid w:val="00400046"/>
    <w:rsid w:val="00400687"/>
    <w:rsid w:val="0041158B"/>
    <w:rsid w:val="00412297"/>
    <w:rsid w:val="004153C9"/>
    <w:rsid w:val="004439CE"/>
    <w:rsid w:val="00444467"/>
    <w:rsid w:val="004A07CB"/>
    <w:rsid w:val="004C366F"/>
    <w:rsid w:val="004D16C0"/>
    <w:rsid w:val="00504275"/>
    <w:rsid w:val="0050648F"/>
    <w:rsid w:val="0054694A"/>
    <w:rsid w:val="00552839"/>
    <w:rsid w:val="00554485"/>
    <w:rsid w:val="005559E0"/>
    <w:rsid w:val="00557F2A"/>
    <w:rsid w:val="00560609"/>
    <w:rsid w:val="00592C18"/>
    <w:rsid w:val="005944F2"/>
    <w:rsid w:val="005A0614"/>
    <w:rsid w:val="005B1CE9"/>
    <w:rsid w:val="005B5616"/>
    <w:rsid w:val="005C3AF4"/>
    <w:rsid w:val="005D591C"/>
    <w:rsid w:val="005E00A3"/>
    <w:rsid w:val="0061754D"/>
    <w:rsid w:val="006203E9"/>
    <w:rsid w:val="0068667C"/>
    <w:rsid w:val="00693447"/>
    <w:rsid w:val="006B77ED"/>
    <w:rsid w:val="006E7830"/>
    <w:rsid w:val="007103D0"/>
    <w:rsid w:val="007450C7"/>
    <w:rsid w:val="007461E6"/>
    <w:rsid w:val="00752724"/>
    <w:rsid w:val="00754F20"/>
    <w:rsid w:val="00757902"/>
    <w:rsid w:val="00757D2A"/>
    <w:rsid w:val="00766ACA"/>
    <w:rsid w:val="00781CE5"/>
    <w:rsid w:val="00796517"/>
    <w:rsid w:val="007A76C8"/>
    <w:rsid w:val="00803565"/>
    <w:rsid w:val="00827301"/>
    <w:rsid w:val="00841243"/>
    <w:rsid w:val="00850A10"/>
    <w:rsid w:val="00891EB0"/>
    <w:rsid w:val="008C7F24"/>
    <w:rsid w:val="008E0921"/>
    <w:rsid w:val="008E40C7"/>
    <w:rsid w:val="008E7CBE"/>
    <w:rsid w:val="008F23FC"/>
    <w:rsid w:val="008F6824"/>
    <w:rsid w:val="008F7AB9"/>
    <w:rsid w:val="009045D3"/>
    <w:rsid w:val="00931DEF"/>
    <w:rsid w:val="00933B9B"/>
    <w:rsid w:val="00943147"/>
    <w:rsid w:val="00972AD6"/>
    <w:rsid w:val="0099466F"/>
    <w:rsid w:val="009A466A"/>
    <w:rsid w:val="009A5F2C"/>
    <w:rsid w:val="009B178D"/>
    <w:rsid w:val="009C62CB"/>
    <w:rsid w:val="009E2DB7"/>
    <w:rsid w:val="00A065A0"/>
    <w:rsid w:val="00A16957"/>
    <w:rsid w:val="00A25EB0"/>
    <w:rsid w:val="00A306A3"/>
    <w:rsid w:val="00A52777"/>
    <w:rsid w:val="00A56313"/>
    <w:rsid w:val="00A74DB0"/>
    <w:rsid w:val="00A76C4B"/>
    <w:rsid w:val="00A7746A"/>
    <w:rsid w:val="00A778C0"/>
    <w:rsid w:val="00A808ED"/>
    <w:rsid w:val="00A851A9"/>
    <w:rsid w:val="00A85C0A"/>
    <w:rsid w:val="00A86EB2"/>
    <w:rsid w:val="00A9078D"/>
    <w:rsid w:val="00AA277D"/>
    <w:rsid w:val="00AA78C9"/>
    <w:rsid w:val="00AB6E5B"/>
    <w:rsid w:val="00AC317F"/>
    <w:rsid w:val="00AD60C9"/>
    <w:rsid w:val="00AD622E"/>
    <w:rsid w:val="00AF7587"/>
    <w:rsid w:val="00B0410A"/>
    <w:rsid w:val="00B1263E"/>
    <w:rsid w:val="00B20DA7"/>
    <w:rsid w:val="00B23200"/>
    <w:rsid w:val="00B4255F"/>
    <w:rsid w:val="00B45EF2"/>
    <w:rsid w:val="00B654BD"/>
    <w:rsid w:val="00B67A88"/>
    <w:rsid w:val="00BF3D13"/>
    <w:rsid w:val="00BF5440"/>
    <w:rsid w:val="00C40C8C"/>
    <w:rsid w:val="00C73533"/>
    <w:rsid w:val="00C973E7"/>
    <w:rsid w:val="00CD4EEB"/>
    <w:rsid w:val="00D070CB"/>
    <w:rsid w:val="00D12A0C"/>
    <w:rsid w:val="00D17676"/>
    <w:rsid w:val="00D34653"/>
    <w:rsid w:val="00D36D6F"/>
    <w:rsid w:val="00D41435"/>
    <w:rsid w:val="00D61614"/>
    <w:rsid w:val="00D7451C"/>
    <w:rsid w:val="00D82824"/>
    <w:rsid w:val="00DB1940"/>
    <w:rsid w:val="00DC78CA"/>
    <w:rsid w:val="00DD3963"/>
    <w:rsid w:val="00DE633C"/>
    <w:rsid w:val="00DF1A77"/>
    <w:rsid w:val="00E14645"/>
    <w:rsid w:val="00E734EB"/>
    <w:rsid w:val="00EB15D8"/>
    <w:rsid w:val="00ED445B"/>
    <w:rsid w:val="00EE0059"/>
    <w:rsid w:val="00EF0EA1"/>
    <w:rsid w:val="00EF4041"/>
    <w:rsid w:val="00F563FE"/>
    <w:rsid w:val="00F6715E"/>
    <w:rsid w:val="00FA2A41"/>
    <w:rsid w:val="00FA77F1"/>
    <w:rsid w:val="00FB7A13"/>
    <w:rsid w:val="00FE613B"/>
    <w:rsid w:val="00FF1776"/>
    <w:rsid w:val="00FF74C9"/>
    <w:rsid w:val="62E6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FFD252C6-56B0-4DAB-81F8-96E5BA5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2A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B45EF2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4</DocSecurity>
  <Lines>1</Lines>
  <Paragraphs>1</Paragraphs>
  <ScaleCrop>false</ScaleCrop>
  <Company>Monash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Chidimma Oli</cp:lastModifiedBy>
  <cp:revision>152</cp:revision>
  <cp:lastPrinted>2023-03-21T04:00:00Z</cp:lastPrinted>
  <dcterms:created xsi:type="dcterms:W3CDTF">2020-01-29T23:46:00Z</dcterms:created>
  <dcterms:modified xsi:type="dcterms:W3CDTF">2023-05-12T18:55:00Z</dcterms:modified>
</cp:coreProperties>
</file>