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1163" w:rsidRPr="00F21163" w:rsidRDefault="00F21163" w:rsidP="00941302">
      <w:pPr>
        <w:spacing w:line="360" w:lineRule="auto"/>
        <w:jc w:val="both"/>
        <w:rPr>
          <w:rFonts w:ascii="Verdana" w:hAnsi="Verdana"/>
          <w:b/>
          <w:bCs/>
        </w:rPr>
      </w:pPr>
      <w:r>
        <w:rPr>
          <w:rFonts w:ascii="Verdana" w:hAnsi="Verdana"/>
          <w:b/>
          <w:bCs/>
        </w:rPr>
        <w:t>Justification for the algorithm used in Question 1</w:t>
      </w:r>
    </w:p>
    <w:p w:rsidR="00941302" w:rsidRPr="00941302" w:rsidRDefault="00941302" w:rsidP="00941302">
      <w:pPr>
        <w:spacing w:line="360" w:lineRule="auto"/>
        <w:jc w:val="both"/>
        <w:rPr>
          <w:rFonts w:ascii="Verdana" w:hAnsi="Verdana"/>
        </w:rPr>
      </w:pPr>
      <w:r w:rsidRPr="00941302">
        <w:rPr>
          <w:rFonts w:ascii="Verdana" w:hAnsi="Verdana"/>
        </w:rPr>
        <w:t xml:space="preserve">In my provided code, I </w:t>
      </w:r>
      <w:r w:rsidR="00F21163">
        <w:rPr>
          <w:rFonts w:ascii="Verdana" w:hAnsi="Verdana"/>
        </w:rPr>
        <w:t>used</w:t>
      </w:r>
      <w:r w:rsidRPr="00941302">
        <w:rPr>
          <w:rFonts w:ascii="Verdana" w:hAnsi="Verdana"/>
        </w:rPr>
        <w:t xml:space="preserve"> pandas' built-in functionality for data manipulation and aggregation rather than employing specific algorithms. Let's break down how I approached each query and why pandas </w:t>
      </w:r>
      <w:r w:rsidR="00F21163" w:rsidRPr="00941302">
        <w:rPr>
          <w:rFonts w:ascii="Verdana" w:hAnsi="Verdana"/>
        </w:rPr>
        <w:t>w</w:t>
      </w:r>
      <w:r w:rsidR="00F21163">
        <w:rPr>
          <w:rFonts w:ascii="Verdana" w:hAnsi="Verdana"/>
        </w:rPr>
        <w:t>as</w:t>
      </w:r>
      <w:r w:rsidRPr="00941302">
        <w:rPr>
          <w:rFonts w:ascii="Verdana" w:hAnsi="Verdana"/>
        </w:rPr>
        <w:t xml:space="preserve"> a suitable choice:</w:t>
      </w:r>
    </w:p>
    <w:p w:rsidR="00941302" w:rsidRPr="00941302" w:rsidRDefault="00941302" w:rsidP="00941302">
      <w:pPr>
        <w:numPr>
          <w:ilvl w:val="0"/>
          <w:numId w:val="1"/>
        </w:numPr>
        <w:spacing w:line="360" w:lineRule="auto"/>
        <w:jc w:val="both"/>
        <w:rPr>
          <w:rFonts w:ascii="Verdana" w:hAnsi="Verdana"/>
        </w:rPr>
      </w:pPr>
      <w:r w:rsidRPr="00941302">
        <w:rPr>
          <w:rFonts w:ascii="Verdana" w:hAnsi="Verdana"/>
          <w:b/>
          <w:bCs/>
        </w:rPr>
        <w:t>Top Earning Sale Item</w:t>
      </w:r>
      <w:r w:rsidRPr="00941302">
        <w:rPr>
          <w:rFonts w:ascii="Verdana" w:hAnsi="Verdana"/>
        </w:rPr>
        <w:t xml:space="preserve">: I used </w:t>
      </w:r>
      <w:r w:rsidRPr="00941302">
        <w:rPr>
          <w:rFonts w:ascii="Verdana" w:hAnsi="Verdana"/>
          <w:b/>
          <w:bCs/>
        </w:rPr>
        <w:t>groupby()</w:t>
      </w:r>
      <w:r w:rsidRPr="00941302">
        <w:rPr>
          <w:rFonts w:ascii="Verdana" w:hAnsi="Verdana"/>
        </w:rPr>
        <w:t xml:space="preserve"> and </w:t>
      </w:r>
      <w:r w:rsidRPr="00941302">
        <w:rPr>
          <w:rFonts w:ascii="Verdana" w:hAnsi="Verdana"/>
          <w:b/>
          <w:bCs/>
        </w:rPr>
        <w:t>sum()</w:t>
      </w:r>
      <w:r w:rsidRPr="00941302">
        <w:rPr>
          <w:rFonts w:ascii="Verdana" w:hAnsi="Verdana"/>
        </w:rPr>
        <w:t xml:space="preserve"> functions to aggregate sales data by product line and calculate the total sales for each product line. Then, I used </w:t>
      </w:r>
      <w:r w:rsidRPr="00941302">
        <w:rPr>
          <w:rFonts w:ascii="Verdana" w:hAnsi="Verdana"/>
          <w:b/>
          <w:bCs/>
        </w:rPr>
        <w:t>idxmax()</w:t>
      </w:r>
      <w:r w:rsidRPr="00941302">
        <w:rPr>
          <w:rFonts w:ascii="Verdana" w:hAnsi="Verdana"/>
        </w:rPr>
        <w:t xml:space="preserve"> to find the product line with the highest total sales. This approach leverages pandas' efficient grouping and aggregation capabilities, which are well-suited for this type of analysis.</w:t>
      </w:r>
    </w:p>
    <w:p w:rsidR="00941302" w:rsidRPr="00941302" w:rsidRDefault="00941302" w:rsidP="00941302">
      <w:pPr>
        <w:numPr>
          <w:ilvl w:val="0"/>
          <w:numId w:val="1"/>
        </w:numPr>
        <w:spacing w:line="360" w:lineRule="auto"/>
        <w:jc w:val="both"/>
        <w:rPr>
          <w:rFonts w:ascii="Verdana" w:hAnsi="Verdana"/>
        </w:rPr>
      </w:pPr>
      <w:r w:rsidRPr="00941302">
        <w:rPr>
          <w:rFonts w:ascii="Verdana" w:hAnsi="Verdana"/>
          <w:b/>
          <w:bCs/>
        </w:rPr>
        <w:t>Best Sales City</w:t>
      </w:r>
      <w:r w:rsidRPr="00941302">
        <w:rPr>
          <w:rFonts w:ascii="Verdana" w:hAnsi="Verdana"/>
        </w:rPr>
        <w:t xml:space="preserve">: Similar to the previous query, I employed </w:t>
      </w:r>
      <w:r w:rsidRPr="00941302">
        <w:rPr>
          <w:rFonts w:ascii="Verdana" w:hAnsi="Verdana"/>
          <w:b/>
          <w:bCs/>
        </w:rPr>
        <w:t>groupby()</w:t>
      </w:r>
      <w:r w:rsidRPr="00941302">
        <w:rPr>
          <w:rFonts w:ascii="Verdana" w:hAnsi="Verdana"/>
        </w:rPr>
        <w:t xml:space="preserve"> and </w:t>
      </w:r>
      <w:r w:rsidRPr="00941302">
        <w:rPr>
          <w:rFonts w:ascii="Verdana" w:hAnsi="Verdana"/>
          <w:b/>
          <w:bCs/>
        </w:rPr>
        <w:t>sum()</w:t>
      </w:r>
      <w:r w:rsidRPr="00941302">
        <w:rPr>
          <w:rFonts w:ascii="Verdana" w:hAnsi="Verdana"/>
        </w:rPr>
        <w:t xml:space="preserve"> functions to aggregate sales data by city and determine the city with the highest total sales. Again, pandas' grouping and aggregation functionality provided a straightforward solution to this analysis task.</w:t>
      </w:r>
    </w:p>
    <w:p w:rsidR="00941302" w:rsidRPr="00941302" w:rsidRDefault="00941302" w:rsidP="00941302">
      <w:pPr>
        <w:numPr>
          <w:ilvl w:val="0"/>
          <w:numId w:val="1"/>
        </w:numPr>
        <w:spacing w:line="360" w:lineRule="auto"/>
        <w:jc w:val="both"/>
        <w:rPr>
          <w:rFonts w:ascii="Verdana" w:hAnsi="Verdana"/>
        </w:rPr>
      </w:pPr>
      <w:r w:rsidRPr="00941302">
        <w:rPr>
          <w:rFonts w:ascii="Verdana" w:hAnsi="Verdana"/>
          <w:b/>
          <w:bCs/>
        </w:rPr>
        <w:t>Top 5 Products</w:t>
      </w:r>
      <w:r w:rsidRPr="00941302">
        <w:rPr>
          <w:rFonts w:ascii="Verdana" w:hAnsi="Verdana"/>
        </w:rPr>
        <w:t xml:space="preserve">: I filtered the data to include only orders from the last quarter of 2003 that were shipped and had a minimum order quantity of 40 units. Then, I used </w:t>
      </w:r>
      <w:r w:rsidRPr="00941302">
        <w:rPr>
          <w:rFonts w:ascii="Verdana" w:hAnsi="Verdana"/>
          <w:b/>
          <w:bCs/>
        </w:rPr>
        <w:t>groupby()</w:t>
      </w:r>
      <w:r w:rsidRPr="00941302">
        <w:rPr>
          <w:rFonts w:ascii="Verdana" w:hAnsi="Verdana"/>
        </w:rPr>
        <w:t xml:space="preserve">, </w:t>
      </w:r>
      <w:r w:rsidRPr="00941302">
        <w:rPr>
          <w:rFonts w:ascii="Verdana" w:hAnsi="Verdana"/>
          <w:b/>
          <w:bCs/>
        </w:rPr>
        <w:t>sum()</w:t>
      </w:r>
      <w:r w:rsidRPr="00941302">
        <w:rPr>
          <w:rFonts w:ascii="Verdana" w:hAnsi="Verdana"/>
        </w:rPr>
        <w:t xml:space="preserve">, and </w:t>
      </w:r>
      <w:r w:rsidRPr="00941302">
        <w:rPr>
          <w:rFonts w:ascii="Verdana" w:hAnsi="Verdana"/>
          <w:b/>
          <w:bCs/>
        </w:rPr>
        <w:t>nlargest()</w:t>
      </w:r>
      <w:r w:rsidRPr="00941302">
        <w:rPr>
          <w:rFonts w:ascii="Verdana" w:hAnsi="Verdana"/>
        </w:rPr>
        <w:t xml:space="preserve"> functions to identify the top 5 product lines with the highest total sales. This approach efficiently handles the filtering and aggregation required for the analysis.</w:t>
      </w:r>
    </w:p>
    <w:p w:rsidR="00941302" w:rsidRPr="00941302" w:rsidRDefault="00941302" w:rsidP="00941302">
      <w:pPr>
        <w:numPr>
          <w:ilvl w:val="0"/>
          <w:numId w:val="1"/>
        </w:numPr>
        <w:spacing w:line="360" w:lineRule="auto"/>
        <w:jc w:val="both"/>
        <w:rPr>
          <w:rFonts w:ascii="Verdana" w:hAnsi="Verdana"/>
        </w:rPr>
      </w:pPr>
      <w:r w:rsidRPr="00941302">
        <w:rPr>
          <w:rFonts w:ascii="Verdana" w:hAnsi="Verdana"/>
          <w:b/>
          <w:bCs/>
        </w:rPr>
        <w:t>Customer Segmentation</w:t>
      </w:r>
      <w:r w:rsidRPr="00941302">
        <w:rPr>
          <w:rFonts w:ascii="Verdana" w:hAnsi="Verdana"/>
        </w:rPr>
        <w:t>: I filtered the data to include only customers who placed more than 3 orders above $5000 each in 2003 and were from the USA or France. This filtering operation is straightforward with pandas and enables segmentation based on specified criteria.</w:t>
      </w:r>
    </w:p>
    <w:p w:rsidR="00941302" w:rsidRPr="00941302" w:rsidRDefault="00941302" w:rsidP="00941302">
      <w:pPr>
        <w:numPr>
          <w:ilvl w:val="0"/>
          <w:numId w:val="1"/>
        </w:numPr>
        <w:spacing w:line="360" w:lineRule="auto"/>
        <w:jc w:val="both"/>
        <w:rPr>
          <w:rFonts w:ascii="Verdana" w:hAnsi="Verdana"/>
        </w:rPr>
      </w:pPr>
      <w:r w:rsidRPr="00941302">
        <w:rPr>
          <w:rFonts w:ascii="Verdana" w:hAnsi="Verdana"/>
          <w:b/>
          <w:bCs/>
        </w:rPr>
        <w:t>Product Demand Fluctuation</w:t>
      </w:r>
      <w:r w:rsidRPr="00941302">
        <w:rPr>
          <w:rFonts w:ascii="Verdana" w:hAnsi="Verdana"/>
        </w:rPr>
        <w:t>: I filtered the data to include only orders from 2003 with total sales exceeding $100,000 and product price above $80. Then, I calculated the average order quantity for each month and identified the month with the highest average order quantity. This analysis leverages pandas' capabilities for filtering, grouping, and aggregation to analyze product demand fluctuations over time.</w:t>
      </w:r>
    </w:p>
    <w:p w:rsidR="00941302" w:rsidRPr="00941302" w:rsidRDefault="00941302" w:rsidP="00941302">
      <w:pPr>
        <w:numPr>
          <w:ilvl w:val="0"/>
          <w:numId w:val="1"/>
        </w:numPr>
        <w:spacing w:line="360" w:lineRule="auto"/>
        <w:jc w:val="both"/>
        <w:rPr>
          <w:rFonts w:ascii="Verdana" w:hAnsi="Verdana"/>
        </w:rPr>
      </w:pPr>
      <w:r w:rsidRPr="00941302">
        <w:rPr>
          <w:rFonts w:ascii="Verdana" w:hAnsi="Verdana"/>
          <w:b/>
          <w:bCs/>
        </w:rPr>
        <w:lastRenderedPageBreak/>
        <w:t>Regional Sales Comparison</w:t>
      </w:r>
      <w:r w:rsidRPr="00941302">
        <w:rPr>
          <w:rFonts w:ascii="Verdana" w:hAnsi="Verdana"/>
        </w:rPr>
        <w:t>: I filtered the data to include only orders from 2003 that were shipped and had at least 20 units ordered. Then, I calculated the average order value for each specified state and compared the values between the two states. This analysis utilizes pandas' functionalities for filtering, aggregation, and comparison to perform regional sales comparison efficiently.</w:t>
      </w:r>
    </w:p>
    <w:p w:rsidR="00941302" w:rsidRPr="00941302" w:rsidRDefault="00941302" w:rsidP="00941302">
      <w:pPr>
        <w:numPr>
          <w:ilvl w:val="0"/>
          <w:numId w:val="1"/>
        </w:numPr>
        <w:spacing w:line="360" w:lineRule="auto"/>
        <w:jc w:val="both"/>
        <w:rPr>
          <w:rFonts w:ascii="Verdana" w:hAnsi="Verdana"/>
        </w:rPr>
      </w:pPr>
      <w:r w:rsidRPr="00941302">
        <w:rPr>
          <w:rFonts w:ascii="Verdana" w:hAnsi="Verdana"/>
          <w:b/>
          <w:bCs/>
        </w:rPr>
        <w:t>Order Fulfillment Efficiency</w:t>
      </w:r>
      <w:r w:rsidRPr="00941302">
        <w:rPr>
          <w:rFonts w:ascii="Verdana" w:hAnsi="Verdana"/>
        </w:rPr>
        <w:t>: I filtered the data to include only orders placed in the first half of 2003 and calculated the proportion of orders shipped within 30 days for each country. Finally, I identified the country with the highest proportion of orders shipped within 30 days. This analysis showcases pandas' capabilities for data filtering, manipulation, and aggregation to analyze order fulfillment efficiency.</w:t>
      </w:r>
    </w:p>
    <w:p w:rsidR="00941302" w:rsidRPr="00941302" w:rsidRDefault="00941302" w:rsidP="00941302">
      <w:pPr>
        <w:numPr>
          <w:ilvl w:val="0"/>
          <w:numId w:val="1"/>
        </w:numPr>
        <w:spacing w:line="360" w:lineRule="auto"/>
        <w:jc w:val="both"/>
        <w:rPr>
          <w:rFonts w:ascii="Verdana" w:hAnsi="Verdana"/>
        </w:rPr>
      </w:pPr>
      <w:r w:rsidRPr="00941302">
        <w:rPr>
          <w:rFonts w:ascii="Verdana" w:hAnsi="Verdana"/>
          <w:b/>
          <w:bCs/>
        </w:rPr>
        <w:t>Sales Trend Analysis</w:t>
      </w:r>
      <w:r w:rsidRPr="00941302">
        <w:rPr>
          <w:rFonts w:ascii="Verdana" w:hAnsi="Verdana"/>
        </w:rPr>
        <w:t>: I filtered the data to include only orders from 2003 for a specific product category. Then, I calculated the sales change percentage for each month compared to the previous month and identified months with sales increases exceeding 25%. This analysis demonstrates pandas' capabilities for filtering, time-series analysis, and trend identification.</w:t>
      </w:r>
    </w:p>
    <w:p w:rsidR="001767E7" w:rsidRDefault="001767E7" w:rsidP="00941302">
      <w:pPr>
        <w:spacing w:line="360" w:lineRule="auto"/>
        <w:jc w:val="both"/>
        <w:rPr>
          <w:rFonts w:ascii="Verdana" w:hAnsi="Verdana"/>
        </w:rPr>
      </w:pPr>
    </w:p>
    <w:p w:rsidR="00F21163" w:rsidRPr="00F21163" w:rsidRDefault="00F21163" w:rsidP="00F21163">
      <w:pPr>
        <w:spacing w:line="360" w:lineRule="auto"/>
        <w:jc w:val="both"/>
        <w:rPr>
          <w:rFonts w:ascii="Verdana" w:hAnsi="Verdana"/>
          <w:b/>
          <w:bCs/>
        </w:rPr>
      </w:pPr>
      <w:r w:rsidRPr="00F21163">
        <w:rPr>
          <w:rFonts w:ascii="Verdana" w:hAnsi="Verdana"/>
          <w:b/>
          <w:bCs/>
        </w:rPr>
        <w:t>Justification for Gender API (Question 3):</w:t>
      </w:r>
    </w:p>
    <w:p w:rsidR="00F21163" w:rsidRPr="00F21163" w:rsidRDefault="00F21163" w:rsidP="00F21163">
      <w:pPr>
        <w:numPr>
          <w:ilvl w:val="0"/>
          <w:numId w:val="2"/>
        </w:numPr>
        <w:spacing w:line="360" w:lineRule="auto"/>
        <w:jc w:val="both"/>
        <w:rPr>
          <w:rFonts w:ascii="Verdana" w:hAnsi="Verdana"/>
        </w:rPr>
      </w:pPr>
      <w:r w:rsidRPr="00F21163">
        <w:rPr>
          <w:rFonts w:ascii="Verdana" w:hAnsi="Verdana"/>
          <w:b/>
          <w:bCs/>
        </w:rPr>
        <w:t>Accuracy and Reliability</w:t>
      </w:r>
      <w:r w:rsidRPr="00F21163">
        <w:rPr>
          <w:rFonts w:ascii="Verdana" w:hAnsi="Verdana"/>
        </w:rPr>
        <w:t>: Gender API provides accurate and reliable gender predictions based on the given first name. It uses a large database and advanced algorithms to determine the most likely gender associated with a name.</w:t>
      </w:r>
    </w:p>
    <w:p w:rsidR="00F21163" w:rsidRPr="00F21163" w:rsidRDefault="00F21163" w:rsidP="00F21163">
      <w:pPr>
        <w:numPr>
          <w:ilvl w:val="0"/>
          <w:numId w:val="2"/>
        </w:numPr>
        <w:spacing w:line="360" w:lineRule="auto"/>
        <w:jc w:val="both"/>
        <w:rPr>
          <w:rFonts w:ascii="Verdana" w:hAnsi="Verdana"/>
        </w:rPr>
      </w:pPr>
      <w:r w:rsidRPr="00F21163">
        <w:rPr>
          <w:rFonts w:ascii="Verdana" w:hAnsi="Verdana"/>
          <w:b/>
          <w:bCs/>
        </w:rPr>
        <w:t>Convenience</w:t>
      </w:r>
      <w:r w:rsidRPr="00F21163">
        <w:rPr>
          <w:rFonts w:ascii="Verdana" w:hAnsi="Verdana"/>
        </w:rPr>
        <w:t>: Gender API offers a simple and easy-to-use interface for gender prediction. By passing the first name to the API endpoint, we can quickly retrieve the predicted gender without the need for complex data processing or machine learning algorithms.</w:t>
      </w:r>
    </w:p>
    <w:p w:rsidR="00F21163" w:rsidRPr="00F21163" w:rsidRDefault="00F21163" w:rsidP="00F21163">
      <w:pPr>
        <w:numPr>
          <w:ilvl w:val="0"/>
          <w:numId w:val="2"/>
        </w:numPr>
        <w:spacing w:line="360" w:lineRule="auto"/>
        <w:jc w:val="both"/>
        <w:rPr>
          <w:rFonts w:ascii="Verdana" w:hAnsi="Verdana"/>
        </w:rPr>
      </w:pPr>
      <w:r w:rsidRPr="00F21163">
        <w:rPr>
          <w:rFonts w:ascii="Verdana" w:hAnsi="Verdana"/>
          <w:b/>
          <w:bCs/>
        </w:rPr>
        <w:lastRenderedPageBreak/>
        <w:t>Scalability</w:t>
      </w:r>
      <w:r w:rsidRPr="00F21163">
        <w:rPr>
          <w:rFonts w:ascii="Verdana" w:hAnsi="Verdana"/>
        </w:rPr>
        <w:t>: Gender API can handle a large volume of requests efficiently, making it suitable for use in a Flask API where multiple order IDs may need to be processed simultaneously.</w:t>
      </w:r>
    </w:p>
    <w:p w:rsidR="00F21163" w:rsidRDefault="00F21163" w:rsidP="00F21163">
      <w:pPr>
        <w:spacing w:line="360" w:lineRule="auto"/>
        <w:jc w:val="both"/>
        <w:rPr>
          <w:rFonts w:ascii="Verdana" w:hAnsi="Verdana"/>
          <w:b/>
          <w:bCs/>
        </w:rPr>
      </w:pPr>
    </w:p>
    <w:p w:rsidR="00F21163" w:rsidRDefault="00F21163" w:rsidP="00F21163">
      <w:pPr>
        <w:spacing w:line="360" w:lineRule="auto"/>
        <w:jc w:val="both"/>
        <w:rPr>
          <w:rFonts w:ascii="Verdana" w:hAnsi="Verdana"/>
          <w:b/>
          <w:bCs/>
        </w:rPr>
      </w:pPr>
    </w:p>
    <w:p w:rsidR="00F21163" w:rsidRPr="00F21163" w:rsidRDefault="00F21163" w:rsidP="00F21163">
      <w:pPr>
        <w:spacing w:line="360" w:lineRule="auto"/>
        <w:jc w:val="both"/>
        <w:rPr>
          <w:rFonts w:ascii="Verdana" w:hAnsi="Verdana"/>
          <w:b/>
          <w:bCs/>
        </w:rPr>
      </w:pPr>
      <w:r w:rsidRPr="00F21163">
        <w:rPr>
          <w:rFonts w:ascii="Verdana" w:hAnsi="Verdana"/>
          <w:b/>
          <w:bCs/>
        </w:rPr>
        <w:t>Justification for Isolation Forest Algorithm (Question 4):</w:t>
      </w:r>
    </w:p>
    <w:p w:rsidR="00F21163" w:rsidRPr="00F21163" w:rsidRDefault="00F21163" w:rsidP="00F21163">
      <w:pPr>
        <w:numPr>
          <w:ilvl w:val="0"/>
          <w:numId w:val="3"/>
        </w:numPr>
        <w:spacing w:line="360" w:lineRule="auto"/>
        <w:jc w:val="both"/>
        <w:rPr>
          <w:rFonts w:ascii="Verdana" w:hAnsi="Verdana"/>
        </w:rPr>
      </w:pPr>
      <w:r w:rsidRPr="00F21163">
        <w:rPr>
          <w:rFonts w:ascii="Verdana" w:hAnsi="Verdana"/>
          <w:b/>
          <w:bCs/>
        </w:rPr>
        <w:t>Anomaly Detection</w:t>
      </w:r>
      <w:r w:rsidRPr="00F21163">
        <w:rPr>
          <w:rFonts w:ascii="Verdana" w:hAnsi="Verdana"/>
        </w:rPr>
        <w:t>: Isolation Forest is well-suited for detecting anomalies or unusual patterns in time series data, such as sales trends. It works by isolating anomalies in the data using a tree-based approach, making it effective even in high-dimensional spaces.</w:t>
      </w:r>
    </w:p>
    <w:p w:rsidR="00F21163" w:rsidRPr="00F21163" w:rsidRDefault="00F21163" w:rsidP="00F21163">
      <w:pPr>
        <w:numPr>
          <w:ilvl w:val="0"/>
          <w:numId w:val="3"/>
        </w:numPr>
        <w:spacing w:line="360" w:lineRule="auto"/>
        <w:jc w:val="both"/>
        <w:rPr>
          <w:rFonts w:ascii="Verdana" w:hAnsi="Verdana"/>
        </w:rPr>
      </w:pPr>
      <w:r w:rsidRPr="00F21163">
        <w:rPr>
          <w:rFonts w:ascii="Verdana" w:hAnsi="Verdana"/>
          <w:b/>
          <w:bCs/>
        </w:rPr>
        <w:t>Robustness to Outliers</w:t>
      </w:r>
      <w:r w:rsidRPr="00F21163">
        <w:rPr>
          <w:rFonts w:ascii="Verdana" w:hAnsi="Verdana"/>
        </w:rPr>
        <w:t>: Isolation Forest is robust to outliers and noise in the data. It can identify anomalies regardless of the distribution of the data and is less affected by the presence of outliers compared to other methods like Gaussian-based models.</w:t>
      </w:r>
    </w:p>
    <w:p w:rsidR="00F21163" w:rsidRPr="00F21163" w:rsidRDefault="00F21163" w:rsidP="00F21163">
      <w:pPr>
        <w:numPr>
          <w:ilvl w:val="0"/>
          <w:numId w:val="3"/>
        </w:numPr>
        <w:spacing w:line="360" w:lineRule="auto"/>
        <w:jc w:val="both"/>
        <w:rPr>
          <w:rFonts w:ascii="Verdana" w:hAnsi="Verdana"/>
        </w:rPr>
      </w:pPr>
      <w:r w:rsidRPr="00F21163">
        <w:rPr>
          <w:rFonts w:ascii="Verdana" w:hAnsi="Verdana"/>
          <w:b/>
          <w:bCs/>
        </w:rPr>
        <w:t>Scalability and Efficiency</w:t>
      </w:r>
      <w:r w:rsidRPr="00F21163">
        <w:rPr>
          <w:rFonts w:ascii="Verdana" w:hAnsi="Verdana"/>
        </w:rPr>
        <w:t>: Isolation Forest is computationally efficient and scalable to large datasets. It can handle high-dimensional data with minimal preprocessing and is suitable for real-time or near-real-time anomaly detection tasks.</w:t>
      </w:r>
    </w:p>
    <w:p w:rsidR="00F21163" w:rsidRPr="00F21163" w:rsidRDefault="00F21163" w:rsidP="00F21163">
      <w:pPr>
        <w:numPr>
          <w:ilvl w:val="0"/>
          <w:numId w:val="3"/>
        </w:numPr>
        <w:spacing w:line="360" w:lineRule="auto"/>
        <w:jc w:val="both"/>
        <w:rPr>
          <w:rFonts w:ascii="Verdana" w:hAnsi="Verdana"/>
        </w:rPr>
      </w:pPr>
      <w:r w:rsidRPr="00F21163">
        <w:rPr>
          <w:rFonts w:ascii="Verdana" w:hAnsi="Verdana"/>
          <w:b/>
          <w:bCs/>
        </w:rPr>
        <w:t>Interpretability</w:t>
      </w:r>
      <w:r w:rsidRPr="00F21163">
        <w:rPr>
          <w:rFonts w:ascii="Verdana" w:hAnsi="Verdana"/>
        </w:rPr>
        <w:t>: The results obtained from Isolation Forest are interpretable, making it easy to understand and act upon the detected anomalies. The algorithm provides insights into the nature and characteristics of the anomalies, aiding in decision-making and problem-solving.</w:t>
      </w:r>
    </w:p>
    <w:p w:rsidR="00F21163" w:rsidRPr="00941302" w:rsidRDefault="00F21163" w:rsidP="00941302">
      <w:pPr>
        <w:spacing w:line="360" w:lineRule="auto"/>
        <w:jc w:val="both"/>
        <w:rPr>
          <w:rFonts w:ascii="Verdana" w:hAnsi="Verdana"/>
        </w:rPr>
      </w:pPr>
    </w:p>
    <w:sectPr w:rsidR="00F21163" w:rsidRPr="0094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4B9E"/>
    <w:multiLevelType w:val="multilevel"/>
    <w:tmpl w:val="553C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E3282"/>
    <w:multiLevelType w:val="multilevel"/>
    <w:tmpl w:val="D568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42835"/>
    <w:multiLevelType w:val="multilevel"/>
    <w:tmpl w:val="4524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224303">
    <w:abstractNumId w:val="1"/>
  </w:num>
  <w:num w:numId="2" w16cid:durableId="452558499">
    <w:abstractNumId w:val="2"/>
  </w:num>
  <w:num w:numId="3" w16cid:durableId="79641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02"/>
    <w:rsid w:val="000441DB"/>
    <w:rsid w:val="000C1300"/>
    <w:rsid w:val="000C2621"/>
    <w:rsid w:val="001767E7"/>
    <w:rsid w:val="00333089"/>
    <w:rsid w:val="006079CA"/>
    <w:rsid w:val="006C5FE0"/>
    <w:rsid w:val="00941302"/>
    <w:rsid w:val="0094632F"/>
    <w:rsid w:val="00BC395D"/>
    <w:rsid w:val="00F2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6334"/>
  <w15:chartTrackingRefBased/>
  <w15:docId w15:val="{6564F551-D52E-43CC-884B-99C903A1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autoRedefine/>
    <w:uiPriority w:val="9"/>
    <w:qFormat/>
    <w:rsid w:val="006079CA"/>
    <w:pPr>
      <w:keepNext/>
      <w:spacing w:before="360" w:after="180" w:line="276" w:lineRule="auto"/>
      <w:outlineLvl w:val="0"/>
    </w:pPr>
    <w:rPr>
      <w:rFonts w:ascii="Verdana" w:eastAsiaTheme="majorEastAsia" w:hAnsi="Verdana" w:cstheme="majorBidi"/>
      <w:b/>
      <w:bC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
    <w:name w:val="CHAPTERS"/>
    <w:basedOn w:val="Normal"/>
    <w:link w:val="CHAPTERSChar"/>
    <w:autoRedefine/>
    <w:qFormat/>
    <w:rsid w:val="000441DB"/>
    <w:pPr>
      <w:spacing w:before="120" w:after="320" w:line="480" w:lineRule="auto"/>
      <w:jc w:val="center"/>
    </w:pPr>
    <w:rPr>
      <w:rFonts w:ascii="Times New Roman" w:hAnsi="Times New Roman"/>
      <w:b/>
      <w:bCs/>
      <w:sz w:val="24"/>
      <w:szCs w:val="24"/>
    </w:rPr>
  </w:style>
  <w:style w:type="character" w:customStyle="1" w:styleId="CHAPTERSChar">
    <w:name w:val="CHAPTERS Char"/>
    <w:basedOn w:val="DefaultParagraphFont"/>
    <w:link w:val="CHAPTERS"/>
    <w:rsid w:val="000441DB"/>
    <w:rPr>
      <w:rFonts w:ascii="Times New Roman" w:hAnsi="Times New Roman"/>
      <w:b/>
      <w:bCs/>
      <w:sz w:val="24"/>
      <w:szCs w:val="24"/>
    </w:rPr>
  </w:style>
  <w:style w:type="paragraph" w:customStyle="1" w:styleId="SECTION">
    <w:name w:val="SECTION"/>
    <w:basedOn w:val="Heading1"/>
    <w:link w:val="SECTIONChar"/>
    <w:autoRedefine/>
    <w:qFormat/>
    <w:rsid w:val="00333089"/>
    <w:pPr>
      <w:spacing w:after="200" w:line="480" w:lineRule="auto"/>
      <w:jc w:val="both"/>
    </w:pPr>
    <w:rPr>
      <w:b w:val="0"/>
      <w:bCs w:val="0"/>
      <w:szCs w:val="24"/>
    </w:rPr>
  </w:style>
  <w:style w:type="character" w:customStyle="1" w:styleId="SECTIONChar">
    <w:name w:val="SECTION Char"/>
    <w:basedOn w:val="DefaultParagraphFont"/>
    <w:link w:val="SECTION"/>
    <w:rsid w:val="00333089"/>
    <w:rPr>
      <w:rFonts w:ascii="Times New Roman" w:eastAsiaTheme="majorEastAsia" w:hAnsi="Times New Roman" w:cstheme="majorBidi"/>
      <w:b/>
      <w:bCs/>
      <w:sz w:val="24"/>
      <w:szCs w:val="24"/>
    </w:rPr>
  </w:style>
  <w:style w:type="character" w:customStyle="1" w:styleId="Heading1Char">
    <w:name w:val="Heading 1 Char"/>
    <w:aliases w:val="Section Char"/>
    <w:basedOn w:val="DefaultParagraphFont"/>
    <w:link w:val="Heading1"/>
    <w:uiPriority w:val="9"/>
    <w:rsid w:val="006079CA"/>
    <w:rPr>
      <w:rFonts w:ascii="Verdana" w:eastAsiaTheme="majorEastAsia" w:hAnsi="Verdana" w:cstheme="majorBidi"/>
      <w:b/>
      <w:bC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32360">
      <w:bodyDiv w:val="1"/>
      <w:marLeft w:val="0"/>
      <w:marRight w:val="0"/>
      <w:marTop w:val="0"/>
      <w:marBottom w:val="0"/>
      <w:divBdr>
        <w:top w:val="none" w:sz="0" w:space="0" w:color="auto"/>
        <w:left w:val="none" w:sz="0" w:space="0" w:color="auto"/>
        <w:bottom w:val="none" w:sz="0" w:space="0" w:color="auto"/>
        <w:right w:val="none" w:sz="0" w:space="0" w:color="auto"/>
      </w:divBdr>
    </w:div>
    <w:div w:id="522132993">
      <w:bodyDiv w:val="1"/>
      <w:marLeft w:val="0"/>
      <w:marRight w:val="0"/>
      <w:marTop w:val="0"/>
      <w:marBottom w:val="0"/>
      <w:divBdr>
        <w:top w:val="none" w:sz="0" w:space="0" w:color="auto"/>
        <w:left w:val="none" w:sz="0" w:space="0" w:color="auto"/>
        <w:bottom w:val="none" w:sz="0" w:space="0" w:color="auto"/>
        <w:right w:val="none" w:sz="0" w:space="0" w:color="auto"/>
      </w:divBdr>
    </w:div>
    <w:div w:id="16874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ADEWUYI</dc:creator>
  <cp:keywords/>
  <dc:description/>
  <cp:lastModifiedBy>ABAYOMI ADEWUYI</cp:lastModifiedBy>
  <cp:revision>2</cp:revision>
  <dcterms:created xsi:type="dcterms:W3CDTF">2024-04-24T16:42:00Z</dcterms:created>
  <dcterms:modified xsi:type="dcterms:W3CDTF">2024-04-24T19:01:00Z</dcterms:modified>
</cp:coreProperties>
</file>