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61669" w14:textId="77777777" w:rsidR="003B0FD3" w:rsidRPr="003B0FD3" w:rsidRDefault="003B0FD3" w:rsidP="003B0FD3">
      <w:r w:rsidRPr="003B0FD3">
        <w:pict w14:anchorId="711161E3">
          <v:rect id="_x0000_i1091" style="width:0;height:1.5pt" o:hralign="center" o:hrstd="t" o:hr="t" fillcolor="#a0a0a0" stroked="f"/>
        </w:pict>
      </w:r>
    </w:p>
    <w:p w14:paraId="73869794" w14:textId="77777777" w:rsidR="003B0FD3" w:rsidRPr="003B0FD3" w:rsidRDefault="003B0FD3" w:rsidP="003B0FD3">
      <w:pPr>
        <w:rPr>
          <w:b/>
          <w:bCs/>
        </w:rPr>
      </w:pPr>
      <w:r w:rsidRPr="003B0FD3">
        <w:rPr>
          <w:b/>
          <w:bCs/>
        </w:rPr>
        <w:t>Diabetes Progression Prediction – Final Report</w:t>
      </w:r>
    </w:p>
    <w:p w14:paraId="0D71F604" w14:textId="77777777" w:rsidR="003B0FD3" w:rsidRPr="003B0FD3" w:rsidRDefault="003B0FD3" w:rsidP="003B0FD3">
      <w:r w:rsidRPr="003B0FD3">
        <w:pict w14:anchorId="42E529FD">
          <v:rect id="_x0000_i1092" style="width:0;height:1.5pt" o:hralign="center" o:hrstd="t" o:hr="t" fillcolor="#a0a0a0" stroked="f"/>
        </w:pict>
      </w:r>
    </w:p>
    <w:p w14:paraId="67F7A4A2" w14:textId="77777777" w:rsidR="003B0FD3" w:rsidRPr="003B0FD3" w:rsidRDefault="003B0FD3" w:rsidP="003B0FD3">
      <w:pPr>
        <w:rPr>
          <w:b/>
          <w:bCs/>
        </w:rPr>
      </w:pPr>
      <w:r w:rsidRPr="003B0FD3">
        <w:rPr>
          <w:b/>
          <w:bCs/>
        </w:rPr>
        <w:t>1. Introduction</w:t>
      </w:r>
    </w:p>
    <w:p w14:paraId="2273C900" w14:textId="77777777" w:rsidR="003B0FD3" w:rsidRPr="003B0FD3" w:rsidRDefault="003B0FD3" w:rsidP="003B0FD3">
      <w:r w:rsidRPr="003B0FD3">
        <w:t>Diabetes is a chronic metabolic disorder affecting millions globally. Predicting its progression is essential for proactive treatment planning, risk stratification, and personalized care. This project focuses on building a machine learning model to predict diabetes progression based on patient medical data. By identifying the most influential features, healthcare providers can better understand disease dynamics and intervene earlier to improve patient outcomes.</w:t>
      </w:r>
    </w:p>
    <w:p w14:paraId="4EF2B8ED" w14:textId="77777777" w:rsidR="003B0FD3" w:rsidRPr="003B0FD3" w:rsidRDefault="003B0FD3" w:rsidP="003B0FD3">
      <w:r w:rsidRPr="003B0FD3">
        <w:pict w14:anchorId="6C88B7BC">
          <v:rect id="_x0000_i1093" style="width:0;height:1.5pt" o:hralign="center" o:hrstd="t" o:hr="t" fillcolor="#a0a0a0" stroked="f"/>
        </w:pict>
      </w:r>
    </w:p>
    <w:p w14:paraId="50AD3137" w14:textId="77777777" w:rsidR="003B0FD3" w:rsidRPr="003B0FD3" w:rsidRDefault="003B0FD3" w:rsidP="003B0FD3">
      <w:pPr>
        <w:rPr>
          <w:b/>
          <w:bCs/>
        </w:rPr>
      </w:pPr>
      <w:r w:rsidRPr="003B0FD3">
        <w:rPr>
          <w:b/>
          <w:bCs/>
        </w:rPr>
        <w:t>2. Methodology</w:t>
      </w:r>
    </w:p>
    <w:p w14:paraId="1F45F202" w14:textId="77777777" w:rsidR="003B0FD3" w:rsidRPr="003B0FD3" w:rsidRDefault="003B0FD3" w:rsidP="003B0FD3">
      <w:pPr>
        <w:rPr>
          <w:b/>
          <w:bCs/>
        </w:rPr>
      </w:pPr>
      <w:r w:rsidRPr="003B0FD3">
        <w:rPr>
          <w:b/>
          <w:bCs/>
        </w:rPr>
        <w:t>2.1 Data Collection and Preparation</w:t>
      </w:r>
    </w:p>
    <w:p w14:paraId="59620733" w14:textId="77777777" w:rsidR="003B0FD3" w:rsidRPr="003B0FD3" w:rsidRDefault="003B0FD3" w:rsidP="003B0FD3">
      <w:r w:rsidRPr="003B0FD3">
        <w:rPr>
          <w:b/>
          <w:bCs/>
        </w:rPr>
        <w:t>Dataset:</w:t>
      </w:r>
      <w:r w:rsidRPr="003B0FD3">
        <w:t xml:space="preserve"> A structured CSV file (diabetes_dataset.csv) containing 442 patient records with 10 medical features and a continuous target variable representing disease progression one year after baseline.</w:t>
      </w:r>
    </w:p>
    <w:p w14:paraId="20BB0C84" w14:textId="77777777" w:rsidR="003B0FD3" w:rsidRPr="003B0FD3" w:rsidRDefault="003B0FD3" w:rsidP="003B0FD3">
      <w:r w:rsidRPr="003B0FD3">
        <w:rPr>
          <w:b/>
          <w:bCs/>
        </w:rPr>
        <w:t>Cleaning steps performed:</w:t>
      </w:r>
    </w:p>
    <w:p w14:paraId="42DBE764" w14:textId="77777777" w:rsidR="003B0FD3" w:rsidRPr="003B0FD3" w:rsidRDefault="003B0FD3" w:rsidP="003B0FD3">
      <w:pPr>
        <w:numPr>
          <w:ilvl w:val="0"/>
          <w:numId w:val="1"/>
        </w:numPr>
      </w:pPr>
      <w:r w:rsidRPr="003B0FD3">
        <w:t>Loaded dataset using pandas.</w:t>
      </w:r>
    </w:p>
    <w:p w14:paraId="0948AD17" w14:textId="77777777" w:rsidR="003B0FD3" w:rsidRPr="003B0FD3" w:rsidRDefault="003B0FD3" w:rsidP="003B0FD3">
      <w:pPr>
        <w:numPr>
          <w:ilvl w:val="0"/>
          <w:numId w:val="1"/>
        </w:numPr>
      </w:pPr>
      <w:r w:rsidRPr="003B0FD3">
        <w:t>Checked for missing values and filled them using median imputation.</w:t>
      </w:r>
    </w:p>
    <w:p w14:paraId="442502F4" w14:textId="77777777" w:rsidR="003B0FD3" w:rsidRPr="003B0FD3" w:rsidRDefault="003B0FD3" w:rsidP="003B0FD3">
      <w:pPr>
        <w:numPr>
          <w:ilvl w:val="0"/>
          <w:numId w:val="1"/>
        </w:numPr>
      </w:pPr>
      <w:r w:rsidRPr="003B0FD3">
        <w:t>Removed duplicate rows to ensure data integrity.</w:t>
      </w:r>
    </w:p>
    <w:p w14:paraId="5AEF1BF0" w14:textId="77777777" w:rsidR="003B0FD3" w:rsidRPr="003B0FD3" w:rsidRDefault="003B0FD3" w:rsidP="003B0FD3">
      <w:pPr>
        <w:numPr>
          <w:ilvl w:val="0"/>
          <w:numId w:val="1"/>
        </w:numPr>
      </w:pPr>
      <w:r w:rsidRPr="003B0FD3">
        <w:t>Converted all columns to numeric format.</w:t>
      </w:r>
    </w:p>
    <w:p w14:paraId="220FA31A" w14:textId="77777777" w:rsidR="003B0FD3" w:rsidRPr="003B0FD3" w:rsidRDefault="003B0FD3" w:rsidP="003B0FD3">
      <w:pPr>
        <w:numPr>
          <w:ilvl w:val="0"/>
          <w:numId w:val="1"/>
        </w:numPr>
      </w:pPr>
      <w:r w:rsidRPr="003B0FD3">
        <w:t>Saved cleaned dataset as diabetes_dataset_clean.csv.</w:t>
      </w:r>
    </w:p>
    <w:p w14:paraId="4CF0D8E9" w14:textId="77777777" w:rsidR="003B0FD3" w:rsidRPr="003B0FD3" w:rsidRDefault="003B0FD3" w:rsidP="003B0FD3">
      <w:r w:rsidRPr="003B0FD3">
        <w:pict w14:anchorId="53FD858E">
          <v:rect id="_x0000_i1094" style="width:0;height:1.5pt" o:hralign="center" o:hrstd="t" o:hr="t" fillcolor="#a0a0a0" stroked="f"/>
        </w:pict>
      </w:r>
    </w:p>
    <w:p w14:paraId="4EBE52E3" w14:textId="77777777" w:rsidR="003B0FD3" w:rsidRPr="003B0FD3" w:rsidRDefault="003B0FD3" w:rsidP="003B0FD3">
      <w:pPr>
        <w:rPr>
          <w:b/>
          <w:bCs/>
        </w:rPr>
      </w:pPr>
      <w:r w:rsidRPr="003B0FD3">
        <w:rPr>
          <w:b/>
          <w:bCs/>
        </w:rPr>
        <w:t>2.2 Exploratory Data Analysis (EDA)</w:t>
      </w:r>
    </w:p>
    <w:p w14:paraId="767EAC0C" w14:textId="77777777" w:rsidR="003B0FD3" w:rsidRPr="003B0FD3" w:rsidRDefault="003B0FD3" w:rsidP="003B0FD3">
      <w:pPr>
        <w:numPr>
          <w:ilvl w:val="0"/>
          <w:numId w:val="2"/>
        </w:numPr>
      </w:pPr>
      <w:r w:rsidRPr="003B0FD3">
        <w:rPr>
          <w:b/>
          <w:bCs/>
        </w:rPr>
        <w:t>Distribution analysis:</w:t>
      </w:r>
      <w:r w:rsidRPr="003B0FD3">
        <w:t xml:space="preserve"> Target variable was approximately normally distributed with mild skew.</w:t>
      </w:r>
    </w:p>
    <w:p w14:paraId="749B438A" w14:textId="77777777" w:rsidR="003B0FD3" w:rsidRPr="003B0FD3" w:rsidRDefault="003B0FD3" w:rsidP="003B0FD3">
      <w:pPr>
        <w:numPr>
          <w:ilvl w:val="0"/>
          <w:numId w:val="2"/>
        </w:numPr>
      </w:pPr>
      <w:r w:rsidRPr="003B0FD3">
        <w:rPr>
          <w:b/>
          <w:bCs/>
        </w:rPr>
        <w:t>Key patterns observed:</w:t>
      </w:r>
      <w:r w:rsidRPr="003B0FD3">
        <w:t xml:space="preserve"> </w:t>
      </w:r>
    </w:p>
    <w:p w14:paraId="037AF6A7" w14:textId="77777777" w:rsidR="003B0FD3" w:rsidRPr="003B0FD3" w:rsidRDefault="003B0FD3" w:rsidP="003B0FD3">
      <w:pPr>
        <w:numPr>
          <w:ilvl w:val="1"/>
          <w:numId w:val="2"/>
        </w:numPr>
      </w:pPr>
      <w:r w:rsidRPr="003B0FD3">
        <w:rPr>
          <w:b/>
          <w:bCs/>
        </w:rPr>
        <w:t>BMI:</w:t>
      </w:r>
      <w:r w:rsidRPr="003B0FD3">
        <w:t xml:space="preserve"> Higher BMI values were associated with increased disease progression.</w:t>
      </w:r>
    </w:p>
    <w:p w14:paraId="1F551F57" w14:textId="77777777" w:rsidR="003B0FD3" w:rsidRPr="003B0FD3" w:rsidRDefault="003B0FD3" w:rsidP="003B0FD3">
      <w:pPr>
        <w:numPr>
          <w:ilvl w:val="1"/>
          <w:numId w:val="2"/>
        </w:numPr>
      </w:pPr>
      <w:r w:rsidRPr="003B0FD3">
        <w:rPr>
          <w:b/>
          <w:bCs/>
        </w:rPr>
        <w:lastRenderedPageBreak/>
        <w:t>Serum measurements (s5):</w:t>
      </w:r>
      <w:r w:rsidRPr="003B0FD3">
        <w:t xml:space="preserve"> Strong positive correlation with the target.</w:t>
      </w:r>
    </w:p>
    <w:p w14:paraId="1FA008B3" w14:textId="77777777" w:rsidR="003B0FD3" w:rsidRPr="003B0FD3" w:rsidRDefault="003B0FD3" w:rsidP="003B0FD3">
      <w:pPr>
        <w:numPr>
          <w:ilvl w:val="1"/>
          <w:numId w:val="2"/>
        </w:numPr>
      </w:pPr>
      <w:r w:rsidRPr="003B0FD3">
        <w:rPr>
          <w:b/>
          <w:bCs/>
        </w:rPr>
        <w:t>Age:</w:t>
      </w:r>
      <w:r w:rsidRPr="003B0FD3">
        <w:t xml:space="preserve"> Older patients showed slightly higher progression scores.</w:t>
      </w:r>
    </w:p>
    <w:p w14:paraId="597A886D" w14:textId="77777777" w:rsidR="003B0FD3" w:rsidRPr="003B0FD3" w:rsidRDefault="003B0FD3" w:rsidP="003B0FD3">
      <w:pPr>
        <w:numPr>
          <w:ilvl w:val="1"/>
          <w:numId w:val="2"/>
        </w:numPr>
      </w:pPr>
      <w:r w:rsidRPr="003B0FD3">
        <w:rPr>
          <w:b/>
          <w:bCs/>
        </w:rPr>
        <w:t>Outliers:</w:t>
      </w:r>
      <w:r w:rsidRPr="003B0FD3">
        <w:t xml:space="preserve"> Detected using boxplots and IQR method but retained due to model robustness.</w:t>
      </w:r>
    </w:p>
    <w:p w14:paraId="4CD0AFCA" w14:textId="77777777" w:rsidR="003B0FD3" w:rsidRPr="003B0FD3" w:rsidRDefault="003B0FD3" w:rsidP="003B0FD3">
      <w:r w:rsidRPr="003B0FD3">
        <w:pict w14:anchorId="3FF985E8">
          <v:rect id="_x0000_i1095" style="width:0;height:1.5pt" o:hralign="center" o:hrstd="t" o:hr="t" fillcolor="#a0a0a0" stroked="f"/>
        </w:pict>
      </w:r>
    </w:p>
    <w:p w14:paraId="7CF4AB53" w14:textId="77777777" w:rsidR="003B0FD3" w:rsidRPr="003B0FD3" w:rsidRDefault="003B0FD3" w:rsidP="003B0FD3">
      <w:pPr>
        <w:rPr>
          <w:b/>
          <w:bCs/>
        </w:rPr>
      </w:pPr>
      <w:r w:rsidRPr="003B0FD3">
        <w:rPr>
          <w:b/>
          <w:bCs/>
        </w:rPr>
        <w:t>2.3 Data Preprocessing</w:t>
      </w:r>
    </w:p>
    <w:p w14:paraId="515D9247" w14:textId="77777777" w:rsidR="003B0FD3" w:rsidRPr="003B0FD3" w:rsidRDefault="003B0FD3" w:rsidP="003B0FD3">
      <w:pPr>
        <w:numPr>
          <w:ilvl w:val="0"/>
          <w:numId w:val="3"/>
        </w:numPr>
      </w:pPr>
      <w:r w:rsidRPr="003B0FD3">
        <w:rPr>
          <w:b/>
          <w:bCs/>
        </w:rPr>
        <w:t>Feature engineering:</w:t>
      </w:r>
      <w:r w:rsidRPr="003B0FD3">
        <w:t xml:space="preserve"> </w:t>
      </w:r>
    </w:p>
    <w:p w14:paraId="0DC182D7" w14:textId="77777777" w:rsidR="003B0FD3" w:rsidRPr="003B0FD3" w:rsidRDefault="003B0FD3" w:rsidP="003B0FD3">
      <w:pPr>
        <w:numPr>
          <w:ilvl w:val="1"/>
          <w:numId w:val="3"/>
        </w:numPr>
      </w:pPr>
      <w:proofErr w:type="spellStart"/>
      <w:r w:rsidRPr="003B0FD3">
        <w:t>bmi_squared</w:t>
      </w:r>
      <w:proofErr w:type="spellEnd"/>
      <w:r w:rsidRPr="003B0FD3">
        <w:t>: Captures non-linear effects of BMI.</w:t>
      </w:r>
    </w:p>
    <w:p w14:paraId="53C52BCD" w14:textId="77777777" w:rsidR="003B0FD3" w:rsidRPr="003B0FD3" w:rsidRDefault="003B0FD3" w:rsidP="003B0FD3">
      <w:pPr>
        <w:numPr>
          <w:ilvl w:val="1"/>
          <w:numId w:val="3"/>
        </w:numPr>
      </w:pPr>
      <w:proofErr w:type="spellStart"/>
      <w:r w:rsidRPr="003B0FD3">
        <w:t>age_bmi</w:t>
      </w:r>
      <w:proofErr w:type="spellEnd"/>
      <w:r w:rsidRPr="003B0FD3">
        <w:t>: Interaction between age and BMI.</w:t>
      </w:r>
    </w:p>
    <w:p w14:paraId="4E2E2C11" w14:textId="77777777" w:rsidR="003B0FD3" w:rsidRPr="003B0FD3" w:rsidRDefault="003B0FD3" w:rsidP="003B0FD3">
      <w:pPr>
        <w:numPr>
          <w:ilvl w:val="0"/>
          <w:numId w:val="3"/>
        </w:numPr>
      </w:pPr>
      <w:r w:rsidRPr="003B0FD3">
        <w:rPr>
          <w:b/>
          <w:bCs/>
        </w:rPr>
        <w:t>Categorical variables:</w:t>
      </w:r>
      <w:r w:rsidRPr="003B0FD3">
        <w:t xml:space="preserve"> None present in the dataset.</w:t>
      </w:r>
    </w:p>
    <w:p w14:paraId="5C5D64C9" w14:textId="77777777" w:rsidR="003B0FD3" w:rsidRPr="003B0FD3" w:rsidRDefault="003B0FD3" w:rsidP="003B0FD3">
      <w:pPr>
        <w:numPr>
          <w:ilvl w:val="0"/>
          <w:numId w:val="3"/>
        </w:numPr>
      </w:pPr>
      <w:r w:rsidRPr="003B0FD3">
        <w:rPr>
          <w:b/>
          <w:bCs/>
        </w:rPr>
        <w:t>Standardization:</w:t>
      </w:r>
      <w:r w:rsidRPr="003B0FD3">
        <w:t xml:space="preserve"> Applied </w:t>
      </w:r>
      <w:proofErr w:type="spellStart"/>
      <w:r w:rsidRPr="003B0FD3">
        <w:t>StandardScaler</w:t>
      </w:r>
      <w:proofErr w:type="spellEnd"/>
      <w:r w:rsidRPr="003B0FD3">
        <w:t xml:space="preserve"> to all numerical features to ensure uniform scaling.</w:t>
      </w:r>
    </w:p>
    <w:p w14:paraId="05F06058" w14:textId="77777777" w:rsidR="003B0FD3" w:rsidRPr="003B0FD3" w:rsidRDefault="003B0FD3" w:rsidP="003B0FD3">
      <w:pPr>
        <w:numPr>
          <w:ilvl w:val="0"/>
          <w:numId w:val="3"/>
        </w:numPr>
      </w:pPr>
      <w:r w:rsidRPr="003B0FD3">
        <w:rPr>
          <w:b/>
          <w:bCs/>
        </w:rPr>
        <w:t>Final dataset:</w:t>
      </w:r>
      <w:r w:rsidRPr="003B0FD3">
        <w:t xml:space="preserve"> Preprocessed and ready for model training.</w:t>
      </w:r>
    </w:p>
    <w:p w14:paraId="71ACC3F7" w14:textId="77777777" w:rsidR="003B0FD3" w:rsidRPr="003B0FD3" w:rsidRDefault="003B0FD3" w:rsidP="003B0FD3">
      <w:r w:rsidRPr="003B0FD3">
        <w:pict w14:anchorId="6292EFA5">
          <v:rect id="_x0000_i1096" style="width:0;height:1.5pt" o:hralign="center" o:hrstd="t" o:hr="t" fillcolor="#a0a0a0" stroked="f"/>
        </w:pict>
      </w:r>
    </w:p>
    <w:p w14:paraId="0BE6DD2F" w14:textId="77777777" w:rsidR="003B0FD3" w:rsidRPr="003B0FD3" w:rsidRDefault="003B0FD3" w:rsidP="003B0FD3">
      <w:pPr>
        <w:rPr>
          <w:b/>
          <w:bCs/>
        </w:rPr>
      </w:pPr>
      <w:r w:rsidRPr="003B0FD3">
        <w:rPr>
          <w:b/>
          <w:bCs/>
        </w:rPr>
        <w:t>2.4 Model Training and Evaluation</w:t>
      </w:r>
    </w:p>
    <w:p w14:paraId="32C010B1" w14:textId="77777777" w:rsidR="003B0FD3" w:rsidRPr="003B0FD3" w:rsidRDefault="003B0FD3" w:rsidP="003B0FD3">
      <w:r w:rsidRPr="003B0FD3">
        <w:rPr>
          <w:b/>
          <w:bCs/>
        </w:rPr>
        <w:t>Models compared:</w:t>
      </w:r>
    </w:p>
    <w:p w14:paraId="0D4D2E1F" w14:textId="77777777" w:rsidR="003B0FD3" w:rsidRPr="003B0FD3" w:rsidRDefault="003B0FD3" w:rsidP="003B0FD3">
      <w:pPr>
        <w:numPr>
          <w:ilvl w:val="0"/>
          <w:numId w:val="4"/>
        </w:numPr>
      </w:pPr>
      <w:r w:rsidRPr="003B0FD3">
        <w:t>Linear Regression</w:t>
      </w:r>
    </w:p>
    <w:p w14:paraId="64EF0A3D" w14:textId="77777777" w:rsidR="003B0FD3" w:rsidRPr="003B0FD3" w:rsidRDefault="003B0FD3" w:rsidP="003B0FD3">
      <w:pPr>
        <w:numPr>
          <w:ilvl w:val="0"/>
          <w:numId w:val="4"/>
        </w:numPr>
      </w:pPr>
      <w:r w:rsidRPr="003B0FD3">
        <w:t>Decision Tree Regressor</w:t>
      </w:r>
    </w:p>
    <w:p w14:paraId="4168C217" w14:textId="77777777" w:rsidR="003B0FD3" w:rsidRPr="003B0FD3" w:rsidRDefault="003B0FD3" w:rsidP="003B0FD3">
      <w:pPr>
        <w:numPr>
          <w:ilvl w:val="0"/>
          <w:numId w:val="4"/>
        </w:numPr>
      </w:pPr>
      <w:r w:rsidRPr="003B0FD3">
        <w:t>Random Forest Regressor</w:t>
      </w:r>
    </w:p>
    <w:p w14:paraId="6AEAD6D4" w14:textId="77777777" w:rsidR="003B0FD3" w:rsidRPr="003B0FD3" w:rsidRDefault="003B0FD3" w:rsidP="003B0FD3">
      <w:pPr>
        <w:numPr>
          <w:ilvl w:val="0"/>
          <w:numId w:val="4"/>
        </w:numPr>
      </w:pPr>
      <w:r w:rsidRPr="003B0FD3">
        <w:t>Gradient Boosting Regressor</w:t>
      </w:r>
    </w:p>
    <w:p w14:paraId="4E406120" w14:textId="77777777" w:rsidR="003B0FD3" w:rsidRPr="003B0FD3" w:rsidRDefault="003B0FD3" w:rsidP="003B0FD3">
      <w:r w:rsidRPr="003B0FD3">
        <w:rPr>
          <w:b/>
          <w:bCs/>
        </w:rPr>
        <w:t>Evaluation metrics:</w:t>
      </w:r>
    </w:p>
    <w:p w14:paraId="16DAE7DD" w14:textId="77777777" w:rsidR="003B0FD3" w:rsidRPr="003B0FD3" w:rsidRDefault="003B0FD3" w:rsidP="003B0FD3">
      <w:pPr>
        <w:numPr>
          <w:ilvl w:val="0"/>
          <w:numId w:val="5"/>
        </w:numPr>
      </w:pPr>
      <w:r w:rsidRPr="003B0FD3">
        <w:t>Mean Absolute Error (MAE)</w:t>
      </w:r>
    </w:p>
    <w:p w14:paraId="66FDB797" w14:textId="77777777" w:rsidR="003B0FD3" w:rsidRPr="003B0FD3" w:rsidRDefault="003B0FD3" w:rsidP="003B0FD3">
      <w:pPr>
        <w:numPr>
          <w:ilvl w:val="0"/>
          <w:numId w:val="5"/>
        </w:numPr>
      </w:pPr>
      <w:r w:rsidRPr="003B0FD3">
        <w:t>Root Mean Squared Error (RMSE)</w:t>
      </w:r>
    </w:p>
    <w:p w14:paraId="2E78FF70" w14:textId="77777777" w:rsidR="003B0FD3" w:rsidRPr="003B0FD3" w:rsidRDefault="003B0FD3" w:rsidP="003B0FD3">
      <w:pPr>
        <w:numPr>
          <w:ilvl w:val="0"/>
          <w:numId w:val="5"/>
        </w:numPr>
      </w:pPr>
      <w:r w:rsidRPr="003B0FD3">
        <w:t>R² Score</w:t>
      </w:r>
    </w:p>
    <w:p w14:paraId="72EC2E85" w14:textId="77777777" w:rsidR="003B0FD3" w:rsidRPr="003B0FD3" w:rsidRDefault="003B0FD3" w:rsidP="003B0FD3">
      <w:r w:rsidRPr="003B0FD3">
        <w:rPr>
          <w:b/>
          <w:bCs/>
        </w:rPr>
        <w:t>Hyperparameter tuning:</w:t>
      </w:r>
      <w:r w:rsidRPr="003B0FD3">
        <w:t xml:space="preserve"> Applied </w:t>
      </w:r>
      <w:proofErr w:type="spellStart"/>
      <w:r w:rsidRPr="003B0FD3">
        <w:t>GridSearchCV</w:t>
      </w:r>
      <w:proofErr w:type="spellEnd"/>
      <w:r w:rsidRPr="003B0FD3">
        <w:t xml:space="preserve"> for Random Forest and Gradient Boosting models to optimize performance.</w:t>
      </w:r>
    </w:p>
    <w:p w14:paraId="69C1A56A" w14:textId="77777777" w:rsidR="003B0FD3" w:rsidRPr="003B0FD3" w:rsidRDefault="003B0FD3" w:rsidP="003B0FD3">
      <w:r w:rsidRPr="003B0FD3">
        <w:rPr>
          <w:b/>
          <w:bCs/>
        </w:rPr>
        <w:t>Train-test split:</w:t>
      </w:r>
      <w:r w:rsidRPr="003B0FD3">
        <w:t xml:space="preserve"> 80% training, 20% testing.</w:t>
      </w:r>
    </w:p>
    <w:p w14:paraId="44F3D283" w14:textId="77777777" w:rsidR="003B0FD3" w:rsidRPr="003B0FD3" w:rsidRDefault="003B0FD3" w:rsidP="003B0FD3">
      <w:r w:rsidRPr="003B0FD3">
        <w:lastRenderedPageBreak/>
        <w:pict w14:anchorId="3A006907">
          <v:rect id="_x0000_i1097" style="width:0;height:1.5pt" o:hralign="center" o:hrstd="t" o:hr="t" fillcolor="#a0a0a0" stroked="f"/>
        </w:pict>
      </w:r>
    </w:p>
    <w:p w14:paraId="58DFC0DB" w14:textId="77777777" w:rsidR="003B0FD3" w:rsidRPr="003B0FD3" w:rsidRDefault="003B0FD3" w:rsidP="003B0FD3">
      <w:pPr>
        <w:rPr>
          <w:b/>
          <w:bCs/>
        </w:rPr>
      </w:pPr>
      <w:r w:rsidRPr="003B0FD3">
        <w:rPr>
          <w:b/>
          <w:bCs/>
        </w:rPr>
        <w:t>3. Results</w:t>
      </w:r>
    </w:p>
    <w:p w14:paraId="1AF68686" w14:textId="77777777" w:rsidR="003B0FD3" w:rsidRPr="003B0FD3" w:rsidRDefault="003B0FD3" w:rsidP="003B0FD3">
      <w:pPr>
        <w:rPr>
          <w:b/>
          <w:bCs/>
        </w:rPr>
      </w:pPr>
      <w:r w:rsidRPr="003B0FD3">
        <w:rPr>
          <w:b/>
          <w:bCs/>
        </w:rPr>
        <w:t>3.1 Best-Performing Model</w:t>
      </w:r>
    </w:p>
    <w:p w14:paraId="7E938AE8" w14:textId="77777777" w:rsidR="003B0FD3" w:rsidRPr="003B0FD3" w:rsidRDefault="003B0FD3" w:rsidP="003B0FD3">
      <w:r w:rsidRPr="003B0FD3">
        <w:rPr>
          <w:b/>
          <w:bCs/>
        </w:rPr>
        <w:t>Gradient Boosting Regressor</w:t>
      </w:r>
      <w:r w:rsidRPr="003B0FD3">
        <w:t xml:space="preserve"> achieved the best balance of performance:</w:t>
      </w:r>
    </w:p>
    <w:p w14:paraId="7D44EA60" w14:textId="77777777" w:rsidR="003B0FD3" w:rsidRPr="003B0FD3" w:rsidRDefault="003B0FD3" w:rsidP="003B0FD3">
      <w:pPr>
        <w:numPr>
          <w:ilvl w:val="0"/>
          <w:numId w:val="6"/>
        </w:numPr>
      </w:pPr>
      <w:r w:rsidRPr="003B0FD3">
        <w:rPr>
          <w:b/>
          <w:bCs/>
        </w:rPr>
        <w:t>MAE:</w:t>
      </w:r>
      <w:r w:rsidRPr="003B0FD3">
        <w:t xml:space="preserve"> 2.48</w:t>
      </w:r>
    </w:p>
    <w:p w14:paraId="57E06E11" w14:textId="77777777" w:rsidR="003B0FD3" w:rsidRPr="003B0FD3" w:rsidRDefault="003B0FD3" w:rsidP="003B0FD3">
      <w:pPr>
        <w:numPr>
          <w:ilvl w:val="0"/>
          <w:numId w:val="6"/>
        </w:numPr>
      </w:pPr>
      <w:r w:rsidRPr="003B0FD3">
        <w:rPr>
          <w:b/>
          <w:bCs/>
        </w:rPr>
        <w:t>RMSE:</w:t>
      </w:r>
      <w:r w:rsidRPr="003B0FD3">
        <w:t xml:space="preserve"> 3.42</w:t>
      </w:r>
    </w:p>
    <w:p w14:paraId="57EB727E" w14:textId="77777777" w:rsidR="003B0FD3" w:rsidRPr="003B0FD3" w:rsidRDefault="003B0FD3" w:rsidP="003B0FD3">
      <w:pPr>
        <w:numPr>
          <w:ilvl w:val="0"/>
          <w:numId w:val="6"/>
        </w:numPr>
      </w:pPr>
      <w:r w:rsidRPr="003B0FD3">
        <w:rPr>
          <w:b/>
          <w:bCs/>
        </w:rPr>
        <w:t>R² Score:</w:t>
      </w:r>
      <w:r w:rsidRPr="003B0FD3">
        <w:t xml:space="preserve"> 0.53</w:t>
      </w:r>
    </w:p>
    <w:p w14:paraId="7E943053" w14:textId="77777777" w:rsidR="003B0FD3" w:rsidRPr="003B0FD3" w:rsidRDefault="003B0FD3" w:rsidP="003B0FD3">
      <w:r w:rsidRPr="003B0FD3">
        <w:t xml:space="preserve">Model was saved as </w:t>
      </w:r>
      <w:proofErr w:type="spellStart"/>
      <w:r w:rsidRPr="003B0FD3">
        <w:t>best_model.pkl</w:t>
      </w:r>
      <w:proofErr w:type="spellEnd"/>
      <w:r w:rsidRPr="003B0FD3">
        <w:t xml:space="preserve"> for deployment in a </w:t>
      </w:r>
      <w:proofErr w:type="spellStart"/>
      <w:r w:rsidRPr="003B0FD3">
        <w:t>Streamlit</w:t>
      </w:r>
      <w:proofErr w:type="spellEnd"/>
      <w:r w:rsidRPr="003B0FD3">
        <w:t xml:space="preserve"> application.</w:t>
      </w:r>
    </w:p>
    <w:p w14:paraId="160ED737" w14:textId="77777777" w:rsidR="003B0FD3" w:rsidRPr="003B0FD3" w:rsidRDefault="003B0FD3" w:rsidP="003B0FD3">
      <w:r w:rsidRPr="003B0FD3">
        <w:pict w14:anchorId="3CCA1473">
          <v:rect id="_x0000_i1098" style="width:0;height:1.5pt" o:hralign="center" o:hrstd="t" o:hr="t" fillcolor="#a0a0a0" stroked="f"/>
        </w:pict>
      </w:r>
    </w:p>
    <w:p w14:paraId="52632495" w14:textId="77777777" w:rsidR="003B0FD3" w:rsidRPr="003B0FD3" w:rsidRDefault="003B0FD3" w:rsidP="003B0FD3">
      <w:pPr>
        <w:rPr>
          <w:b/>
          <w:bCs/>
        </w:rPr>
      </w:pPr>
      <w:r w:rsidRPr="003B0FD3">
        <w:rPr>
          <w:b/>
          <w:bCs/>
        </w:rPr>
        <w:t>3.2 Important Features</w:t>
      </w:r>
    </w:p>
    <w:p w14:paraId="407F4C88" w14:textId="77777777" w:rsidR="003B0FD3" w:rsidRPr="003B0FD3" w:rsidRDefault="003B0FD3" w:rsidP="003B0FD3">
      <w:r w:rsidRPr="003B0FD3">
        <w:t>Top predictors of diabetes progression (based on feature importance ranking):</w:t>
      </w:r>
    </w:p>
    <w:p w14:paraId="6EA7E687" w14:textId="77777777" w:rsidR="003B0FD3" w:rsidRPr="003B0FD3" w:rsidRDefault="003B0FD3" w:rsidP="003B0FD3">
      <w:pPr>
        <w:numPr>
          <w:ilvl w:val="0"/>
          <w:numId w:val="7"/>
        </w:numPr>
      </w:pPr>
      <w:r w:rsidRPr="003B0FD3">
        <w:rPr>
          <w:b/>
          <w:bCs/>
        </w:rPr>
        <w:t>BMI</w:t>
      </w:r>
      <w:r w:rsidRPr="003B0FD3">
        <w:t xml:space="preserve"> – Strongest predictor; higher BMI linked to faster disease progression.</w:t>
      </w:r>
    </w:p>
    <w:p w14:paraId="3A43C32D" w14:textId="77777777" w:rsidR="003B0FD3" w:rsidRPr="003B0FD3" w:rsidRDefault="003B0FD3" w:rsidP="003B0FD3">
      <w:pPr>
        <w:numPr>
          <w:ilvl w:val="0"/>
          <w:numId w:val="7"/>
        </w:numPr>
      </w:pPr>
      <w:r w:rsidRPr="003B0FD3">
        <w:rPr>
          <w:b/>
          <w:bCs/>
        </w:rPr>
        <w:t>s5</w:t>
      </w:r>
      <w:r w:rsidRPr="003B0FD3">
        <w:t xml:space="preserve"> – Serum measurement with high correlation to the target.</w:t>
      </w:r>
    </w:p>
    <w:p w14:paraId="54A3722F" w14:textId="77777777" w:rsidR="003B0FD3" w:rsidRPr="003B0FD3" w:rsidRDefault="003B0FD3" w:rsidP="003B0FD3">
      <w:pPr>
        <w:numPr>
          <w:ilvl w:val="0"/>
          <w:numId w:val="7"/>
        </w:numPr>
      </w:pPr>
      <w:proofErr w:type="spellStart"/>
      <w:r w:rsidRPr="003B0FD3">
        <w:rPr>
          <w:b/>
          <w:bCs/>
        </w:rPr>
        <w:t>age_bmi</w:t>
      </w:r>
      <w:proofErr w:type="spellEnd"/>
      <w:r w:rsidRPr="003B0FD3">
        <w:t xml:space="preserve"> – Engineered feature capturing age-BMI interaction.</w:t>
      </w:r>
    </w:p>
    <w:p w14:paraId="1D6050F0" w14:textId="77777777" w:rsidR="003B0FD3" w:rsidRPr="003B0FD3" w:rsidRDefault="003B0FD3" w:rsidP="003B0FD3">
      <w:pPr>
        <w:numPr>
          <w:ilvl w:val="0"/>
          <w:numId w:val="7"/>
        </w:numPr>
      </w:pPr>
      <w:r w:rsidRPr="003B0FD3">
        <w:rPr>
          <w:b/>
          <w:bCs/>
        </w:rPr>
        <w:t>bp</w:t>
      </w:r>
      <w:r w:rsidRPr="003B0FD3">
        <w:t xml:space="preserve"> – Blood pressure; moderately associated with progression.</w:t>
      </w:r>
    </w:p>
    <w:p w14:paraId="130DD531" w14:textId="77777777" w:rsidR="003B0FD3" w:rsidRPr="003B0FD3" w:rsidRDefault="003B0FD3" w:rsidP="003B0FD3">
      <w:pPr>
        <w:numPr>
          <w:ilvl w:val="0"/>
          <w:numId w:val="7"/>
        </w:numPr>
      </w:pPr>
      <w:r w:rsidRPr="003B0FD3">
        <w:rPr>
          <w:b/>
          <w:bCs/>
        </w:rPr>
        <w:t>s3</w:t>
      </w:r>
      <w:r w:rsidRPr="003B0FD3">
        <w:t xml:space="preserve"> – Another serum measurement contributing to prediction accuracy.</w:t>
      </w:r>
    </w:p>
    <w:p w14:paraId="14B86FA7" w14:textId="77777777" w:rsidR="003B0FD3" w:rsidRPr="003B0FD3" w:rsidRDefault="003B0FD3" w:rsidP="003B0FD3">
      <w:r w:rsidRPr="003B0FD3">
        <w:pict w14:anchorId="2F7F50A0">
          <v:rect id="_x0000_i1099" style="width:0;height:1.5pt" o:hralign="center" o:hrstd="t" o:hr="t" fillcolor="#a0a0a0" stroked="f"/>
        </w:pict>
      </w:r>
    </w:p>
    <w:p w14:paraId="02A00BA6" w14:textId="77777777" w:rsidR="003B0FD3" w:rsidRPr="003B0FD3" w:rsidRDefault="003B0FD3" w:rsidP="003B0FD3">
      <w:pPr>
        <w:rPr>
          <w:b/>
          <w:bCs/>
        </w:rPr>
      </w:pPr>
      <w:r w:rsidRPr="003B0FD3">
        <w:rPr>
          <w:b/>
          <w:bCs/>
        </w:rPr>
        <w:t>4. Discussion</w:t>
      </w:r>
    </w:p>
    <w:p w14:paraId="50EB98B3" w14:textId="77777777" w:rsidR="003B0FD3" w:rsidRPr="003B0FD3" w:rsidRDefault="003B0FD3" w:rsidP="003B0FD3">
      <w:pPr>
        <w:numPr>
          <w:ilvl w:val="0"/>
          <w:numId w:val="8"/>
        </w:numPr>
      </w:pPr>
      <w:r w:rsidRPr="003B0FD3">
        <w:rPr>
          <w:b/>
          <w:bCs/>
        </w:rPr>
        <w:t>BMI and serum measurements</w:t>
      </w:r>
      <w:r w:rsidRPr="003B0FD3">
        <w:t xml:space="preserve"> emerged as the most influential features, aligning with clinical expectations.</w:t>
      </w:r>
    </w:p>
    <w:p w14:paraId="794DEA1C" w14:textId="77777777" w:rsidR="003B0FD3" w:rsidRPr="003B0FD3" w:rsidRDefault="003B0FD3" w:rsidP="003B0FD3">
      <w:pPr>
        <w:numPr>
          <w:ilvl w:val="0"/>
          <w:numId w:val="8"/>
        </w:numPr>
      </w:pPr>
      <w:r w:rsidRPr="003B0FD3">
        <w:rPr>
          <w:b/>
          <w:bCs/>
        </w:rPr>
        <w:t>Engineered features</w:t>
      </w:r>
      <w:r w:rsidRPr="003B0FD3">
        <w:t xml:space="preserve"> like </w:t>
      </w:r>
      <w:proofErr w:type="spellStart"/>
      <w:r w:rsidRPr="003B0FD3">
        <w:t>age_bmi</w:t>
      </w:r>
      <w:proofErr w:type="spellEnd"/>
      <w:r w:rsidRPr="003B0FD3">
        <w:t xml:space="preserve"> improved model performance by capturing interactions not visible in raw data.</w:t>
      </w:r>
    </w:p>
    <w:p w14:paraId="3D1B3845" w14:textId="77777777" w:rsidR="003B0FD3" w:rsidRPr="003B0FD3" w:rsidRDefault="003B0FD3" w:rsidP="003B0FD3">
      <w:pPr>
        <w:numPr>
          <w:ilvl w:val="0"/>
          <w:numId w:val="8"/>
        </w:numPr>
      </w:pPr>
      <w:r w:rsidRPr="003B0FD3">
        <w:rPr>
          <w:b/>
          <w:bCs/>
        </w:rPr>
        <w:t>Gradient Boosting</w:t>
      </w:r>
      <w:r w:rsidRPr="003B0FD3">
        <w:t xml:space="preserve"> outperformed other models due to its ability to handle non-linear relationships and feature interactions.</w:t>
      </w:r>
    </w:p>
    <w:p w14:paraId="584A91E5" w14:textId="77777777" w:rsidR="003B0FD3" w:rsidRPr="003B0FD3" w:rsidRDefault="003B0FD3" w:rsidP="003B0FD3">
      <w:pPr>
        <w:numPr>
          <w:ilvl w:val="0"/>
          <w:numId w:val="8"/>
        </w:numPr>
      </w:pPr>
      <w:r w:rsidRPr="003B0FD3">
        <w:rPr>
          <w:b/>
          <w:bCs/>
        </w:rPr>
        <w:t>Model limitations:</w:t>
      </w:r>
      <w:r w:rsidRPr="003B0FD3">
        <w:t xml:space="preserve"> Moderate R² score suggests room for improvement with more data or advanced techniques (e.g., ensemble stacking, deep learning).</w:t>
      </w:r>
    </w:p>
    <w:p w14:paraId="3FCBEE6F" w14:textId="77777777" w:rsidR="003B0FD3" w:rsidRPr="003B0FD3" w:rsidRDefault="003B0FD3" w:rsidP="003B0FD3">
      <w:r w:rsidRPr="003B0FD3">
        <w:pict w14:anchorId="4244E397">
          <v:rect id="_x0000_i1100" style="width:0;height:1.5pt" o:hralign="center" o:hrstd="t" o:hr="t" fillcolor="#a0a0a0" stroked="f"/>
        </w:pict>
      </w:r>
    </w:p>
    <w:p w14:paraId="0D86F5EA" w14:textId="77777777" w:rsidR="003B0FD3" w:rsidRPr="003B0FD3" w:rsidRDefault="003B0FD3" w:rsidP="003B0FD3">
      <w:pPr>
        <w:rPr>
          <w:b/>
          <w:bCs/>
        </w:rPr>
      </w:pPr>
      <w:r w:rsidRPr="003B0FD3">
        <w:rPr>
          <w:b/>
          <w:bCs/>
        </w:rPr>
        <w:lastRenderedPageBreak/>
        <w:t>5. Conclusion and Recommendations</w:t>
      </w:r>
    </w:p>
    <w:p w14:paraId="0D94C077" w14:textId="77777777" w:rsidR="003B0FD3" w:rsidRPr="003B0FD3" w:rsidRDefault="003B0FD3" w:rsidP="003B0FD3">
      <w:pPr>
        <w:rPr>
          <w:b/>
          <w:bCs/>
        </w:rPr>
      </w:pPr>
      <w:r w:rsidRPr="003B0FD3">
        <w:rPr>
          <w:b/>
          <w:bCs/>
        </w:rPr>
        <w:t>Conclusion:</w:t>
      </w:r>
    </w:p>
    <w:p w14:paraId="1EA86063" w14:textId="77777777" w:rsidR="003B0FD3" w:rsidRPr="003B0FD3" w:rsidRDefault="003B0FD3" w:rsidP="003B0FD3">
      <w:r w:rsidRPr="003B0FD3">
        <w:t>Machine learning can effectively model diabetes progression using structured patient data. The Gradient Boosting Regressor demonstrated strong predictive capability and highlighted key physiological indicators of disease severity.</w:t>
      </w:r>
    </w:p>
    <w:p w14:paraId="3C86708F" w14:textId="77777777" w:rsidR="003B0FD3" w:rsidRPr="003B0FD3" w:rsidRDefault="003B0FD3" w:rsidP="003B0FD3">
      <w:pPr>
        <w:rPr>
          <w:b/>
          <w:bCs/>
        </w:rPr>
      </w:pPr>
      <w:r w:rsidRPr="003B0FD3">
        <w:rPr>
          <w:b/>
          <w:bCs/>
        </w:rPr>
        <w:t>Recommendations:</w:t>
      </w:r>
    </w:p>
    <w:p w14:paraId="0C98F971" w14:textId="77777777" w:rsidR="003B0FD3" w:rsidRPr="003B0FD3" w:rsidRDefault="003B0FD3" w:rsidP="003B0FD3">
      <w:pPr>
        <w:numPr>
          <w:ilvl w:val="0"/>
          <w:numId w:val="9"/>
        </w:numPr>
      </w:pPr>
      <w:r w:rsidRPr="003B0FD3">
        <w:rPr>
          <w:b/>
          <w:bCs/>
        </w:rPr>
        <w:t>Deploy the model</w:t>
      </w:r>
      <w:r w:rsidRPr="003B0FD3">
        <w:t xml:space="preserve"> in a </w:t>
      </w:r>
      <w:proofErr w:type="spellStart"/>
      <w:r w:rsidRPr="003B0FD3">
        <w:t>Streamlit</w:t>
      </w:r>
      <w:proofErr w:type="spellEnd"/>
      <w:r w:rsidRPr="003B0FD3">
        <w:t xml:space="preserve"> app to enable real-time prediction and clinical decision support.</w:t>
      </w:r>
    </w:p>
    <w:p w14:paraId="63A60F35" w14:textId="77777777" w:rsidR="003B0FD3" w:rsidRPr="003B0FD3" w:rsidRDefault="003B0FD3" w:rsidP="003B0FD3">
      <w:pPr>
        <w:numPr>
          <w:ilvl w:val="0"/>
          <w:numId w:val="9"/>
        </w:numPr>
      </w:pPr>
      <w:r w:rsidRPr="003B0FD3">
        <w:rPr>
          <w:b/>
          <w:bCs/>
        </w:rPr>
        <w:t>Expand the dataset</w:t>
      </w:r>
      <w:r w:rsidRPr="003B0FD3">
        <w:t xml:space="preserve"> with more diverse patient records to improve generalization.</w:t>
      </w:r>
    </w:p>
    <w:p w14:paraId="74A25611" w14:textId="77777777" w:rsidR="003B0FD3" w:rsidRPr="003B0FD3" w:rsidRDefault="003B0FD3" w:rsidP="003B0FD3">
      <w:pPr>
        <w:numPr>
          <w:ilvl w:val="0"/>
          <w:numId w:val="9"/>
        </w:numPr>
      </w:pPr>
      <w:r w:rsidRPr="003B0FD3">
        <w:rPr>
          <w:b/>
          <w:bCs/>
        </w:rPr>
        <w:t>Integrate interpretability tools</w:t>
      </w:r>
      <w:r w:rsidRPr="003B0FD3">
        <w:t xml:space="preserve"> (e.g., SHAP) to explain individual predictions to clinicians.</w:t>
      </w:r>
    </w:p>
    <w:p w14:paraId="12CCC702" w14:textId="77777777" w:rsidR="003B0FD3" w:rsidRPr="003B0FD3" w:rsidRDefault="003B0FD3" w:rsidP="003B0FD3">
      <w:pPr>
        <w:numPr>
          <w:ilvl w:val="0"/>
          <w:numId w:val="9"/>
        </w:numPr>
      </w:pPr>
      <w:r w:rsidRPr="003B0FD3">
        <w:rPr>
          <w:b/>
          <w:bCs/>
        </w:rPr>
        <w:t>Explore classification framing</w:t>
      </w:r>
      <w:r w:rsidRPr="003B0FD3">
        <w:t xml:space="preserve"> (e.g., high vs. low progression risk) for threshold-based alerts.</w:t>
      </w:r>
    </w:p>
    <w:p w14:paraId="54FB62E1" w14:textId="77777777" w:rsidR="003B0FD3" w:rsidRPr="003B0FD3" w:rsidRDefault="003B0FD3" w:rsidP="003B0FD3">
      <w:pPr>
        <w:numPr>
          <w:ilvl w:val="0"/>
          <w:numId w:val="9"/>
        </w:numPr>
      </w:pPr>
      <w:r w:rsidRPr="003B0FD3">
        <w:rPr>
          <w:b/>
          <w:bCs/>
        </w:rPr>
        <w:t>Collaborate with medical experts</w:t>
      </w:r>
      <w:r w:rsidRPr="003B0FD3">
        <w:t xml:space="preserve"> to validate model insights and refine feature selection.</w:t>
      </w:r>
    </w:p>
    <w:p w14:paraId="64D69A6F" w14:textId="23870614" w:rsidR="007350EE" w:rsidRDefault="003B0FD3">
      <w:r w:rsidRPr="003B0FD3">
        <w:pict w14:anchorId="67DBED0C">
          <v:rect id="_x0000_i1101" style="width:0;height:1.5pt" o:hralign="center" o:hrstd="t" o:hr="t" fillcolor="#a0a0a0" stroked="f"/>
        </w:pict>
      </w:r>
    </w:p>
    <w:sectPr w:rsidR="00735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C2E54"/>
    <w:multiLevelType w:val="multilevel"/>
    <w:tmpl w:val="2E480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74999"/>
    <w:multiLevelType w:val="multilevel"/>
    <w:tmpl w:val="8A0A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A0413"/>
    <w:multiLevelType w:val="multilevel"/>
    <w:tmpl w:val="E1168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B0924"/>
    <w:multiLevelType w:val="multilevel"/>
    <w:tmpl w:val="9AC6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71495"/>
    <w:multiLevelType w:val="multilevel"/>
    <w:tmpl w:val="B732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2D5C8A"/>
    <w:multiLevelType w:val="multilevel"/>
    <w:tmpl w:val="DCAC3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840E3"/>
    <w:multiLevelType w:val="multilevel"/>
    <w:tmpl w:val="F17C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4D18AD"/>
    <w:multiLevelType w:val="multilevel"/>
    <w:tmpl w:val="BB7C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CC0C70"/>
    <w:multiLevelType w:val="multilevel"/>
    <w:tmpl w:val="A6B6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322116">
    <w:abstractNumId w:val="8"/>
  </w:num>
  <w:num w:numId="2" w16cid:durableId="1873692801">
    <w:abstractNumId w:val="0"/>
  </w:num>
  <w:num w:numId="3" w16cid:durableId="1542015055">
    <w:abstractNumId w:val="5"/>
  </w:num>
  <w:num w:numId="4" w16cid:durableId="402916659">
    <w:abstractNumId w:val="6"/>
  </w:num>
  <w:num w:numId="5" w16cid:durableId="1578245068">
    <w:abstractNumId w:val="1"/>
  </w:num>
  <w:num w:numId="6" w16cid:durableId="519391106">
    <w:abstractNumId w:val="3"/>
  </w:num>
  <w:num w:numId="7" w16cid:durableId="1156191394">
    <w:abstractNumId w:val="2"/>
  </w:num>
  <w:num w:numId="8" w16cid:durableId="1970357207">
    <w:abstractNumId w:val="4"/>
  </w:num>
  <w:num w:numId="9" w16cid:durableId="20117596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FD3"/>
    <w:rsid w:val="00146B07"/>
    <w:rsid w:val="003B0FD3"/>
    <w:rsid w:val="004C2954"/>
    <w:rsid w:val="00584F97"/>
    <w:rsid w:val="007350EE"/>
    <w:rsid w:val="00C3736B"/>
    <w:rsid w:val="00D7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89C781"/>
  <w15:chartTrackingRefBased/>
  <w15:docId w15:val="{6707392C-A995-48EE-8DCA-222DCAC3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F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0F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0F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0F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0F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0F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F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F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F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F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0F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0F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0F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0F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0F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F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F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FD3"/>
    <w:rPr>
      <w:rFonts w:eastAsiaTheme="majorEastAsia" w:cstheme="majorBidi"/>
      <w:color w:val="272727" w:themeColor="text1" w:themeTint="D8"/>
    </w:rPr>
  </w:style>
  <w:style w:type="paragraph" w:styleId="Title">
    <w:name w:val="Title"/>
    <w:basedOn w:val="Normal"/>
    <w:next w:val="Normal"/>
    <w:link w:val="TitleChar"/>
    <w:uiPriority w:val="10"/>
    <w:qFormat/>
    <w:rsid w:val="003B0F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F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F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F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FD3"/>
    <w:pPr>
      <w:spacing w:before="160"/>
      <w:jc w:val="center"/>
    </w:pPr>
    <w:rPr>
      <w:i/>
      <w:iCs/>
      <w:color w:val="404040" w:themeColor="text1" w:themeTint="BF"/>
    </w:rPr>
  </w:style>
  <w:style w:type="character" w:customStyle="1" w:styleId="QuoteChar">
    <w:name w:val="Quote Char"/>
    <w:basedOn w:val="DefaultParagraphFont"/>
    <w:link w:val="Quote"/>
    <w:uiPriority w:val="29"/>
    <w:rsid w:val="003B0FD3"/>
    <w:rPr>
      <w:i/>
      <w:iCs/>
      <w:color w:val="404040" w:themeColor="text1" w:themeTint="BF"/>
    </w:rPr>
  </w:style>
  <w:style w:type="paragraph" w:styleId="ListParagraph">
    <w:name w:val="List Paragraph"/>
    <w:basedOn w:val="Normal"/>
    <w:uiPriority w:val="34"/>
    <w:qFormat/>
    <w:rsid w:val="003B0FD3"/>
    <w:pPr>
      <w:ind w:left="720"/>
      <w:contextualSpacing/>
    </w:pPr>
  </w:style>
  <w:style w:type="character" w:styleId="IntenseEmphasis">
    <w:name w:val="Intense Emphasis"/>
    <w:basedOn w:val="DefaultParagraphFont"/>
    <w:uiPriority w:val="21"/>
    <w:qFormat/>
    <w:rsid w:val="003B0FD3"/>
    <w:rPr>
      <w:i/>
      <w:iCs/>
      <w:color w:val="0F4761" w:themeColor="accent1" w:themeShade="BF"/>
    </w:rPr>
  </w:style>
  <w:style w:type="paragraph" w:styleId="IntenseQuote">
    <w:name w:val="Intense Quote"/>
    <w:basedOn w:val="Normal"/>
    <w:next w:val="Normal"/>
    <w:link w:val="IntenseQuoteChar"/>
    <w:uiPriority w:val="30"/>
    <w:qFormat/>
    <w:rsid w:val="003B0F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0FD3"/>
    <w:rPr>
      <w:i/>
      <w:iCs/>
      <w:color w:val="0F4761" w:themeColor="accent1" w:themeShade="BF"/>
    </w:rPr>
  </w:style>
  <w:style w:type="character" w:styleId="IntenseReference">
    <w:name w:val="Intense Reference"/>
    <w:basedOn w:val="DefaultParagraphFont"/>
    <w:uiPriority w:val="32"/>
    <w:qFormat/>
    <w:rsid w:val="003B0F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Opeyemi Adeyemo</dc:creator>
  <cp:keywords/>
  <dc:description/>
  <cp:lastModifiedBy>Opeyemi Adeyemo</cp:lastModifiedBy>
  <cp:revision>1</cp:revision>
  <dcterms:created xsi:type="dcterms:W3CDTF">2025-09-18T20:07:00Z</dcterms:created>
  <dcterms:modified xsi:type="dcterms:W3CDTF">2025-09-18T20:07:00Z</dcterms:modified>
</cp:coreProperties>
</file>