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Pusat Informasi &amp; Pendaftaran Siswa Baru SMK Telkom Purwokerto </w:t>
      </w:r>
    </w:p>
    <w:p w:rsidR="00000000" w:rsidDel="00000000" w:rsidP="00000000" w:rsidRDefault="00000000" w:rsidRPr="00000000" w14:paraId="00000002">
      <w:pPr>
        <w:spacing w:after="240" w:before="240" w:lineRule="auto"/>
        <w:rPr/>
      </w:pPr>
      <w:r w:rsidDel="00000000" w:rsidR="00000000" w:rsidRPr="00000000">
        <w:rPr>
          <w:rtl w:val="0"/>
        </w:rPr>
        <w:t xml:space="preserve">Website SMK Telkom Purwokerto ini dibuat untuk melayani kebutuhan informasi sekolah sekaligus membantu persiapan magang para siswa. Di dalamnya terdapat beberapa fungsi utama yang bisa langsung dipakai:</w:t>
      </w:r>
    </w:p>
    <w:p w:rsidR="00000000" w:rsidDel="00000000" w:rsidP="00000000" w:rsidRDefault="00000000" w:rsidRPr="00000000" w14:paraId="00000003">
      <w:pPr>
        <w:spacing w:after="240" w:before="240" w:lineRule="auto"/>
        <w:rPr/>
      </w:pPr>
      <w:r w:rsidDel="00000000" w:rsidR="00000000" w:rsidRPr="00000000">
        <w:rPr>
          <w:rtl w:val="0"/>
        </w:rPr>
        <w:t xml:space="preserve">Untuk calon siswa dan orang tua, website ini menyediakan informasi lengkap tentang jurusan, profil pengajar, dan fasilitas sekolah. Pengunjung bisa mencoba tur virtual 360 derajat untuk melihat langsung kondisi laboratorium komputer, lab robotika, studio podcast, hingga asrama tanpa harus datang ke Purwokerto. Selain itu, ada asisten virtual bernama NEXEL AI di pojok halaman yang bisa menjawab pertanyaan seputar biaya sekolah, syarat pendaftaran, dan jadwal PPDB secara otomatis.</w:t>
      </w:r>
    </w:p>
    <w:p w:rsidR="00000000" w:rsidDel="00000000" w:rsidP="00000000" w:rsidRDefault="00000000" w:rsidRPr="00000000" w14:paraId="00000004">
      <w:pPr>
        <w:spacing w:after="240" w:before="240" w:lineRule="auto"/>
        <w:rPr/>
      </w:pPr>
      <w:r w:rsidDel="00000000" w:rsidR="00000000" w:rsidRPr="00000000">
        <w:rPr>
          <w:rtl w:val="0"/>
        </w:rPr>
        <w:t xml:space="preserve">Pada bagian persiapan kerja, website ini menyediakan fitur </w:t>
      </w:r>
      <w:r w:rsidDel="00000000" w:rsidR="00000000" w:rsidRPr="00000000">
        <w:rPr>
          <w:b w:val="1"/>
          <w:bCs w:val="1"/>
          <w:rtl w:val="0"/>
        </w:rPr>
        <w:t xml:space="preserve">CV Generator</w:t>
      </w:r>
      <w:r w:rsidDel="00000000" w:rsidR="00000000" w:rsidRPr="00000000">
        <w:rPr>
          <w:rtl w:val="0"/>
        </w:rPr>
        <w:t xml:space="preserve"> dan </w:t>
      </w:r>
      <w:r w:rsidDel="00000000" w:rsidR="00000000" w:rsidRPr="00000000">
        <w:rPr>
          <w:b w:val="1"/>
          <w:bCs w:val="1"/>
          <w:rtl w:val="0"/>
        </w:rPr>
        <w:t xml:space="preserve">PKL Matching</w:t>
      </w:r>
      <w:r w:rsidDel="00000000" w:rsidR="00000000" w:rsidRPr="00000000">
        <w:rPr>
          <w:rtl w:val="0"/>
        </w:rPr>
        <w:t xml:space="preserve"> yang dirancang khusus untuk mempermudah siswa:</w:t>
      </w:r>
    </w:p>
    <w:p w:rsidR="00000000" w:rsidDel="00000000" w:rsidP="00000000" w:rsidRDefault="00000000" w:rsidRPr="00000000" w14:paraId="00000005">
      <w:pPr>
        <w:spacing w:after="240" w:before="240" w:lineRule="auto"/>
        <w:rPr/>
      </w:pPr>
      <w:r w:rsidDel="00000000" w:rsidR="00000000" w:rsidRPr="00000000">
        <w:rPr>
          <w:rtl w:val="0"/>
        </w:rPr>
        <w:t xml:space="preserve">Fitur </w:t>
      </w:r>
      <w:r w:rsidDel="00000000" w:rsidR="00000000" w:rsidRPr="00000000">
        <w:rPr>
          <w:b w:val="1"/>
          <w:bCs w:val="1"/>
          <w:rtl w:val="0"/>
        </w:rPr>
        <w:t xml:space="preserve">CV Generator</w:t>
      </w:r>
      <w:r w:rsidDel="00000000" w:rsidR="00000000" w:rsidRPr="00000000">
        <w:rPr>
          <w:rtl w:val="0"/>
        </w:rPr>
        <w:t xml:space="preserve"> membantu siswa yang baru pertama kali melamar magang dan sering bingung mengatur tata letak resume. Di halaman ini, siswa cukup mengisi formulir yang sudah dibagi rapi ke dalam beberapa bagian, mulai dari biodata, keahlian teknis seperti bahasa pemrograman atau jaringan, pengalaman organisasi, hingga proyek aplikasi yang pernah mereka buat di sekolah. Sambil mengisi form, siswa bisa melihat tampilan lembar CV secara langsung di layar. Tampilannya dirancang bersih dan mengikuti format </w:t>
      </w:r>
      <w:r w:rsidDel="00000000" w:rsidR="00000000" w:rsidRPr="00000000">
        <w:rPr>
          <w:i w:val="1"/>
          <w:iCs w:val="1"/>
          <w:rtl w:val="0"/>
        </w:rPr>
        <w:t xml:space="preserve">ATS friendly</w:t>
      </w:r>
      <w:r w:rsidDel="00000000" w:rsidR="00000000" w:rsidRPr="00000000">
        <w:rPr>
          <w:rtl w:val="0"/>
        </w:rPr>
        <w:t xml:space="preserve"> agar mudah terbaca oleh sistem rekrutmen perusahaan, lalu bisa diunduh sekali klik menjadi file PDF ukuran A4 tanpa perlu aplikasi desain tambahan.</w:t>
      </w:r>
    </w:p>
    <w:p w:rsidR="00000000" w:rsidDel="00000000" w:rsidP="00000000" w:rsidRDefault="00000000" w:rsidRPr="00000000" w14:paraId="00000006">
      <w:pPr>
        <w:spacing w:after="240" w:before="240" w:lineRule="auto"/>
        <w:rPr/>
      </w:pPr>
      <w:r w:rsidDel="00000000" w:rsidR="00000000" w:rsidRPr="00000000">
        <w:rPr>
          <w:rtl w:val="0"/>
        </w:rPr>
        <w:t xml:space="preserve">Sementara itu, fitur </w:t>
      </w:r>
      <w:r w:rsidDel="00000000" w:rsidR="00000000" w:rsidRPr="00000000">
        <w:rPr>
          <w:b w:val="1"/>
          <w:bCs w:val="1"/>
          <w:rtl w:val="0"/>
        </w:rPr>
        <w:t xml:space="preserve">PKL Matching</w:t>
      </w:r>
      <w:r w:rsidDel="00000000" w:rsidR="00000000" w:rsidRPr="00000000">
        <w:rPr>
          <w:rtl w:val="0"/>
        </w:rPr>
        <w:t xml:space="preserve"> dibuat agar siswa tidak kesulitan mencari perusahaan mana yang sedang membuka kesempatan magang. Sistem ini merangkum daftar lowongan magang dari berbagai mitra industri sekolah, mulai dari Telkom Indonesia, Telkomsel, Finnet, hingga perusahaan teknologi lainnya. Siswa bisa menyaring lowongan sesuai jurusannya, misalnya posisi pengembang web untuk anak RPL atau teknisi jaringan untuk anak TJKT. Siswa juga bisa memilih sistem kerja yang diinginkan apakah harus kerja di kantor (</w:t>
      </w:r>
      <w:r w:rsidDel="00000000" w:rsidR="00000000" w:rsidRPr="00000000">
        <w:rPr>
          <w:i w:val="1"/>
          <w:iCs w:val="1"/>
          <w:rtl w:val="0"/>
        </w:rPr>
        <w:t xml:space="preserve">onsite</w:t>
      </w:r>
      <w:r w:rsidDel="00000000" w:rsidR="00000000" w:rsidRPr="00000000">
        <w:rPr>
          <w:rtl w:val="0"/>
        </w:rPr>
        <w:t xml:space="preserve">), kerja jarak jauh (</w:t>
      </w:r>
      <w:r w:rsidDel="00000000" w:rsidR="00000000" w:rsidRPr="00000000">
        <w:rPr>
          <w:i w:val="1"/>
          <w:iCs w:val="1"/>
          <w:rtl w:val="0"/>
        </w:rPr>
        <w:t xml:space="preserve">remote</w:t>
      </w:r>
      <w:r w:rsidDel="00000000" w:rsidR="00000000" w:rsidRPr="00000000">
        <w:rPr>
          <w:rtl w:val="0"/>
        </w:rPr>
        <w:t xml:space="preserve">), atau campuran (</w:t>
      </w:r>
      <w:r w:rsidDel="00000000" w:rsidR="00000000" w:rsidRPr="00000000">
        <w:rPr>
          <w:i w:val="1"/>
          <w:iCs w:val="1"/>
          <w:rtl w:val="0"/>
        </w:rPr>
        <w:t xml:space="preserve">hybrid</w:t>
      </w:r>
      <w:r w:rsidDel="00000000" w:rsidR="00000000" w:rsidRPr="00000000">
        <w:rPr>
          <w:rtl w:val="0"/>
        </w:rPr>
        <w:t xml:space="preserve">) serta melihat kuota yang tersisa dan syarat kemampuan yang diminta. Setelah menemukan posisi yang cocok, siswa bisa langsung mengirimkan lamaran ke BKK sekolah melalui tautan yang sudah disediakan.</w:t>
      </w:r>
    </w:p>
    <w:p w:rsidR="00000000" w:rsidDel="00000000" w:rsidP="00000000" w:rsidRDefault="00000000" w:rsidRPr="00000000" w14:paraId="00000007">
      <w:pPr>
        <w:spacing w:after="240" w:before="240" w:lineRule="auto"/>
        <w:rPr/>
      </w:pPr>
      <w:r w:rsidDel="00000000" w:rsidR="00000000" w:rsidRPr="00000000">
        <w:rPr>
          <w:rtl w:val="0"/>
        </w:rPr>
        <w:t xml:space="preserve">Secara garis besar, website ini berfungsi sebagai pusat informasi sekolah bagi masyarakat luar dan sarana praktis bagi siswa untuk mencari tempat magang dan melamar kerja.</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