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56"/>
          <w:szCs w:val="56"/>
        </w:rPr>
      </w:pPr>
      <w:r w:rsidDel="00000000" w:rsidR="00000000" w:rsidRPr="00000000">
        <w:rPr>
          <w:b w:val="1"/>
          <w:color w:val="ff0000"/>
          <w:sz w:val="56"/>
          <w:szCs w:val="56"/>
          <w:rtl w:val="0"/>
        </w:rPr>
        <w:t xml:space="preserve">Assignment 03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Complete many to many relationships in your project.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Apply CRUD Operations (Insert, Select, Update, Delete) to your database.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Try to retrieve data using eager &amp; lazy loading.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E27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UEil/Pan4NwHzCbv6ImVNSzLg==">CgMxLjA4AHIhMW1GdkNma2RjbDQ2NGZzeWwxYlpWWkRZNW1MVFI5RGRj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2025-02-26T15:08:00Z</dcterms:created>
  <dc:creator>روان طارق محمد حسنى محمد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5cd7d9ea-2f2b-4733-a995-0ce7141b2180</vt:lpwstr>
  </property>
</Properties>
</file>