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97D"/>
          <w:sz w:val="60"/>
          <w:szCs w:val="60"/>
        </w:rPr>
        <w:t xml:space="preserve">🏠  End-to-End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60"/>
          <w:szCs w:val="60"/>
        </w:rPr>
        <w:t xml:space="preserve">House Price Prediction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 Complete Walkthrough with Insights at Every Step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seaborn, plotly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XGBoost, LightGBM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Pipelines, ColumnTransformer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RandomizedSearchCV</w:t>
            </w:r>
          </w:p>
        </w:tc>
      </w:tr>
    </w:tbl>
    <w:p>
      <w:pPr>
        <w:spacing w:after="6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1. Project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Goal: Predict residential home sale prices using the Ames Housing Dataset.</w:t>
      </w:r>
    </w:p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Dataset:  </w:t>
      </w:r>
      <w:r>
        <w:rPr>
          <w:rFonts w:ascii="Arial" w:cs="Arial" w:eastAsia="Arial" w:hAnsi="Arial"/>
          <w:sz w:val="22"/>
          <w:szCs w:val="22"/>
        </w:rPr>
        <w:t xml:space="preserve">train.csv</w:t>
      </w:r>
      <w:r>
        <w:rPr>
          <w:rFonts w:ascii="Arial" w:cs="Arial" w:eastAsia="Arial" w:hAnsi="Arial"/>
          <w:sz w:val="22"/>
          <w:szCs w:val="22"/>
        </w:rPr>
        <w:t xml:space="preserve"> (labeled) +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test.csv</w:t>
      </w:r>
      <w:r>
        <w:rPr>
          <w:rFonts w:ascii="Arial" w:cs="Arial" w:eastAsia="Arial" w:hAnsi="Arial"/>
          <w:sz w:val="22"/>
          <w:szCs w:val="22"/>
        </w:rPr>
        <w:t xml:space="preserve"> (for submission)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Key Insight: This is a regression problem. The target variable SalePrice is highly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right-skewed, so we apply log1p() transformation to stabilize variance and improve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model performance — a classic and critical step in price prediction tasks.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2. Data Loading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 = pd.read_csv('../Data/train.csv')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  = pd.read_csv('../Data/test.csv')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train.head()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train.info()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train.describe().T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The dataset contains 81 columns (80 features + 1 target). Features are 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mix of numeric and categorical variables covering lot characteristics, building type,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quality ratings, room counts, year built/remodeled, garage, basement, and sale conditions.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Understanding the domain meaning of each column is essential before any cleaning step.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3. Missing Value Handling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Many missing values here are not random gaps but meaningful absences (e.g., no alley, no garage, no pool). Each column requires its own imputation strategy.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Alley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train['Alley'] = train['Alley'].fillna('No')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NaN in Alley means 'no alley access', not missing data. Filling with 'No'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preserves this semantic meaning rather than imputing a wrong category.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Masonry Veneer (MasVnrType &amp; MasVnrArea)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train['MasVnrType'] = train['MasVnrType'].fillna('No')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train.loc[train['MasVnrArea'].isna(), 'MasVnrArea'] = 0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Properties with no masonry veneer logically have an area of 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These two columns must be handled together for consistency.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Basement Features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Row 948 had a real basement but missing BsmtExposure — manually corrected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train.loc[948, 'BsmtExposure'] = 'Av'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bsmt_cols = ['BsmtQual','BsmtCond','BsmtExposure','BsmtFinType1','BsmtFinType2']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train[bsmt_cols] = train[bsmt_cols].fillna('No')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Before bulk-filling, the notebook inspects records where some basement fields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are missing while others are populated. Row 948 had a real basement but a missing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BsmtExposure — imputed using domain knowledge ('Av' = Average Exposure). This attention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to detail avoids masking real data errors with blanket fills.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Electrical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train['Electrical'] = train['Electrical'].fillna(train['Electrical'].mode()[0])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SBrkr (Standard Circuit Breaker) is overwhelmingly the most common system.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The single missing value is safely replaced with the mode.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Garage Features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train['GarageYrBlt'] = train['GarageYrBlt'].fillna(0)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garage_cat = ['GarageType','GarageFinish','GarageQual','GarageCond']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train[garage_cat] = train[garage_cat].fillna('No')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Year built is set to 0 (not the mean!) because averaging a year for 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non-existent garage would be misleading. Categorical fields get 'No'.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Pool, Fence &amp; Miscellaneous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train['PoolQC']      = train['PoolQC'].fillna('No')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train['Fence']       = train['Fence'].fillna('No')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train['MiscFeature'] = train['MiscFeature'].fillna('No')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Pool quality is missing for &gt;99% of homes — because most houses simply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don't have a pool. These are structural absences, not data errors.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MiscVal — Smart Category-Aware Imputation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Row 1200: has a Shed but MiscVal = 0 → fill with mean shed value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train.loc[1200,'MiscVal'] = train[train['MiscFeature']=='Shed']['MiscVal'].mean().round(0)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Row 873: 'Othr' feature with MiscVal = 0 → fill with overall non-zero mean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train.loc[873,'MiscVal'] = train.loc[train['MiscVal'] != 0, 'MiscVal'].mean().round(0)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Rather than blindly filling 0 or the global mean, this uses category-aware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imputation — filling missing shed values with the average shed value. More principled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approach that respects domain context.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 Lot Frontage — Neighborhood-Based Imputation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train['LotFrontage'] = train.groupby('Neighborhood')['LotFrontage']\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.transform(lambda x: x.fillna(x.median()))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LotFrontage has ~18% missing values. Instead of using a global median,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the notebook imputes using the median frontage per neighborhood — properties in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same neighborhood tend to have similar lot sizes. Later embedded in FeatureEngineer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to prevent data leakage to the test set.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 MSSubClass Type Fix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train['MSSubClass'] = train['MSSubClass'].astype(str)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MSSubClass is stored as integer (20, 30, 60) but represents building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class categories, not ordered magnitudes. Converting to string prevents models from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treating class 60 as '3x better' than class 20.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4. Exploratory Data Analysis (EDA)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Target Variable Distribution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sns.histplot(train['SalePrice'], kde=True, color='blue')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SalePrice is right-skewed (long tail of expensive homes). This confirms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the need for log1p() transformation — it normalizes the distribution and reduces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influence of extreme values on the loss function.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Average Price by Neighborhood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avg = train.groupby('Neighborhood')['SalePrice'].mean().reset_index()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px.bar(avg, x='Neighborhood', y='SalePrice', color='SalePrice')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Neighborhood is one of the strongest price drivers. Neighborhoods like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NoRidge, NridgHt, and StoneBr have average prices 2-3x higher than others.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This justifies using Target Encoding for this feature.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External Quality vs. Sale Price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quality_order = ['Fa','TA','Gd','Ex']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px.box(train, x='ExterQual', y='SalePrice', category_orders={'ExterQual': quality_order})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There is a clear monotonic relationship between exterior quality and price.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This validates the use of Ordinal Encoding for quality features.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Correlation Heatmap — Top 15 Features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top_corr = train.corr(numeric_only=True)['SalePrice'].sort_values(ascending=False).head(15).index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sns.heatmap(train[top_corr].corr(), annot=True, cmap='RdYlGn')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Top correlated numeric features with SalePrice: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  • OverallQual  (~0.79) — strongest predictor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  • GrLivArea    (~0.71) — above-ground living area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  • GarageCars   (~0.64)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  • TotalBsmtSF  (~0.61)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These are the backbone features for any house price model.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Year Built vs. Year Remodeled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px.scatter(train, x='YearRemodAdd', y='YearBuilt', color='SalePrice')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Homes that were never remodeled cluster on a diagonal where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YearRemodAdd == YearBuilt. Remodeled homes command higher prices.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This directly motivates the engineered feature IsRemodeled.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5. Outlier Detection &amp; Removal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train = train[~((train['GrLivArea'] &gt; 4000) &amp; (train['SalePrice'] &lt; 300000))].copy()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Two well-known outliers in the Ames dataset are very large houses (&gt;4,000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sq ft) that sold at unusually low prices — likely partial or non-arms-length transactions.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Including them would distort the model's price-area relationship. The condition targets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only the anomalous combination of large size + low price, not all large homes.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6. Feature Engineering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custom scikit-learn-compatible FeatureEngineer transformer handles both imputation and new feature creation in a single pipeline-safe step.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TotalSF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TotalBsmtSF + 1stFlrSF + 2ndFlrSF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square footage — more predictive than any single floor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TotalBath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FullBath + 0.5×HalfBath + BsmtFull + 0.5×BsmtHalf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 full baths more than half baths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HouseAge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YrSold - YearBuilt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depreciation; newer homes sell for more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IsRemodeled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if YearRemodAdd != YearBuilt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flag for whether the house was ever renovated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YearsSinceRemod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YrSold - YearRemodAdd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Freshness of most recent renovation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HasMisc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if MiscVal &gt;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 of misc features (shed, tennis court, etc.)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TotalSF is expected to be among the top feature importances since 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aggregates the most powerful size signals. IsRemodeled + YearsSinceRemod together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capture renovation recency. All imputation logic is embedded in fit()/transform()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to PREVENT DATA LEAKAGE — the transformer learns statistics only from training data.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7. Preprocessing Pipeline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Train/Validation Split + Target Transform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 = train.drop(columns=['Id', 'SalePrice', 'Utilities'])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 = np.log1p(train['SalePrice'])   # log-transform the target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X_train, X_val, y_train, y_val = train_test_split(X, y, test_size=0.2, random_state=42)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Utilities is dropped because nearly all records share the same value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(AllPub) — it provides no discriminating power. log1p(SalePrice) is used as the target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so the model optimizes on a near-normal distribution. Predictions are reversed with expm1().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Three Encoding Strategies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Ordinal Encoding — 19 Quality/Condition Features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ordinal_cols_with_order = {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'ExterQual':  ['Po','Fa','TA','Gd','Ex'],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'KitchenQual':['Po','Fa','TA','Gd','Ex'],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'BsmtQual':   ['No','Po','Fa','TA','Gd','Ex'],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... 16 more quality/condition columns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Quality columns have a natural ordering (Poor→Fair→Average→Good→Excellent).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Ordinal encoding preserves this mathematical ordering, which tree-based models can exploit.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Using 'No' as the lowest level correctly represents the absence of a feature.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Target Encoding — 15 High-Cardinality Nominal Features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target_enc_cols = [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'Neighborhood', 'MSSubClass', 'Exterior1st', 'Exterior2nd',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'HouseStyle', 'RoofStyle', 'Foundation', 'BldgType',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'SaleType', 'SaleCondition', 'GarageType', 'MSZoning', ...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TargetEncoder(target_type='continuous', smooth='auto')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High-cardinality nominals where relationship to price is complex but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meaningful. Target encoding replaces each category with a smoothed mean of the target.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smooth='auto' regularizes to avoid overfitting on rare categories.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One-Hot Encoding — 9 Low-Cardinality Nominal Features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ohe_cols = ['Street','Alley','LandContour','LotConfig',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'MasVnrType','Heating','CentralAir','Electrical','MiscFeature']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OneHotEncoder(handle_unknown='ignore', sparse_output=False)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Low-cardinality nominals (2-5 categories). OHE is appropriate because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number of new columns stays manageable. handle_unknown='ignore' handles unseen 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categories gracefully.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ColumnTransformer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preprocessor = ColumnTransformer(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transformers=[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('ordinal',    OrdinalEncoder(...),  ordinal_cols),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('target_enc', TargetEncoder(...),   target_enc_cols),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('ohe',        OneHotEncoder(...),   ohe_cols),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remainder='passthrough'   # numeric features pass through as-is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remainder='passthrough' ensures numeric features not explicitly listed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(GrLivArea, TotalBsmtSF, YearBuilt, etc.) are passed through without transformation.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8. Model Building &amp; Hyperparameter Tuning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Full Pipelines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xgb_pipe = Pipeline([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('features', FeatureEngineer()),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('encoder',  preprocessor),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('model',    xgb.XGBRegressor(eval_metric='rmse', random_state=42))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lgb_pipe = Pipeline([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('features', FeatureEngineer()),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('encoder',  preprocessor),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('model',    lgb.LGBMRegressor(verbosity=-1, random_state=42))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Wrapping everything in a Pipeline: (1) prevents data leakage — transformers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fit only on training folds, (2) makes code reproducible and portable, (3) allows the entire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pipeline to be passed to RandomizedSearchCV.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Hyperparameter Search Spaces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XGBoost: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Searched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500, 800, 1000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0.03, 0.05, 0.1, 0.2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3, 4, 5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0.3, 0.5, 0.8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0.3, 0.5, 0.8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min_child_weight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2, 3, 4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LightGBM: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Searched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800, 1000, 1500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0.03, 0.05, 0.1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num_leaves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20, 30, 40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0.5, 0.7, 0.9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0.5, 0.7, 0.8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min_child_samples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5, 10, 15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A lower learning rate (0.03-0.05) + more trees (800-1000) generalizes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better. subsample and colsample_bytree below 1.0 act as stochastic regularization.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max_depth 3-5 (XGB) and num_leaves 20-40 (LGB) are conservative — the Ames dataset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is small (~1,400 training rows), so shallow trees reduce variance.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Cross-Validation Strategy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RandomizedSearchCV(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pipe, params,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cv=5,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scoring={'RMSE': 'neg_root_mean_squared_error',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'MAE':  'neg_mean_absolute_error',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'R2':   'r2'},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refit='RMSE',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n_jobs=-1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5-fold CV estimates generalization performance. RMSE on log-scale is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primary optimization metric — it penalizes proportional errors (predicting $200k for 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$100k home is as bad as predicting $400k for a $200k home). Three metrics are tracked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simultaneously for comprehensive evaluation.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9. Model Evaluation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Feature Importance (XGBoost)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feature_names = pipe_xgb_model.named_steps['encoder'].get_feature_names_out()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importances   = xgb_model.feature_importances_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feat_imp = pd.DataFrame({'feature': feature_names, 'importance': importances})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.sort_values(by='importance', ascending=False)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px.bar(feat_imp.head(15), x='importance', y='feature')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Expected top features include TotalSF (engineered), OverallQual, GrLivArea,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Neighborhood (target-encoded), and HouseAge (engineered). The presence of engineered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features in the top rankings validates the feature engineering decisions.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True vs. Predicted Plot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y_true = np.expm1(y_val)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y_pred = np.expm1(pipe_xgb_model.predict(X_val))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px.scatter(df_diagram, x='Actual', y='Predicted', title='True vs Predicted Prices')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Reference line y = x added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A good model has predictions clustered tightly around the y=x diagonal.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Deviations above = over-predictions; below = under-predictions. Systematic patterns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indicate model bias (e.g., over-predicting cheap homes, under-predicting expensive ones).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Residual Plot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px.scatter(df_diagram, x='Predicted', y='Error', title='Residual Plot')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fig.add_hline(y=0)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Residuals should be randomly scattered around 0 with no visible pattern.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  • Fan shape    → heteroskedasticity (log transform helps, already applied)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  • Curved pattern → missed non-linear relationships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  • Outlier clusters → missed anomalous cases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10. Generating Predictions &amp; Submission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Retrain on the FULL training set (not just 80% split)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best_model.fit(X, y)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Predict + reverse the log transform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test_preds = np.expm1(best_model.predict(X_test))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submission file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submission = pd.DataFrame({'Id': test['Id'], 'SalePrice': test_preds})</w:t>
      </w:r>
    </w:p>
    <w:p>
      <w:pPr>
        <w:pBdr>
          <w:left w:val="single" w:color="2E75B6" w:sz="12"/>
        </w:pBd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submission.to_csv('submission.csv', index=False)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D050" w:sz="1"/>
              <w:left w:val="single" w:color="92D050" w:sz="1"/>
              <w:bottom w:val="single" w:color="92D050" w:sz="1"/>
              <w:right w:val="single" w:color="92D050" w:sz="1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💡 Insight: The best model is retrained on the entire training set before test predictions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— using all available information. np.expm1() reverses np.log1p() to convert log-scale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predictions back to actual dollar values.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11. Key Insights Summary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NaNs are meaningful absences (no garage, no pool), not random gaps. Fill categorically, not numerically.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Neighborhood, Overall Quality, and Above-Ground Area are the strongest price predictors.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Outliers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large-but-cheap homes are well-known outliers; removing them is standard practice.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TotalSF, HouseAge, IsRemodeled add real signal; embedding in a Pipeline prevents leakage.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strategies: Ordinal for ordered quality, Target for high-cardinality, OHE for low-cardinality nominals.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Transform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log1p(SalePrice) normalizes skewed distribution and lets RMSE penalize proportional errors.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+ LightGBM with RandomizedSearchCV + 5-fold CV; conservative depth suits small dataset.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 (log) + True vs Predicted + Residual plot give a complete picture of model quality.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 on full data, reverse the log transform, submit in correct Id/SalePrice format.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Built step-by-step from the End-to-End House Price Prediction notebook.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97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2026-04-03T05:31:51.935Z</dcterms:created>
  <dcterms:modified xsi:type="dcterms:W3CDTF">2026-04-03T05:31:51.936Z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