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B185" w14:textId="0F55DA93" w:rsidR="00C52BC5" w:rsidRPr="00000170" w:rsidRDefault="00222E34" w:rsidP="005C32DA">
      <w:pPr>
        <w:rPr>
          <w:rFonts w:asciiTheme="majorBidi" w:hAnsiTheme="majorBidi" w:cstheme="majorBidi"/>
          <w:b/>
          <w:bCs/>
          <w:color w:val="000000" w:themeColor="text1"/>
        </w:rPr>
      </w:pPr>
      <w:r w:rsidRPr="00000170">
        <w:rPr>
          <w:rFonts w:asciiTheme="majorBidi" w:hAnsiTheme="majorBidi" w:cstheme="majorBidi"/>
          <w:noProof/>
        </w:rPr>
        <w:drawing>
          <wp:anchor distT="0" distB="0" distL="114300" distR="114300" simplePos="0" relativeHeight="251658240" behindDoc="0" locked="0" layoutInCell="1" allowOverlap="1" wp14:anchorId="4EBE7280" wp14:editId="62D6A5FE">
            <wp:simplePos x="0" y="0"/>
            <wp:positionH relativeFrom="margin">
              <wp:align>center</wp:align>
            </wp:positionH>
            <wp:positionV relativeFrom="margin">
              <wp:align>top</wp:align>
            </wp:positionV>
            <wp:extent cx="2263140" cy="2263140"/>
            <wp:effectExtent l="0" t="0" r="3810" b="3810"/>
            <wp:wrapSquare wrapText="bothSides"/>
            <wp:docPr id="1164739072" name="Picture 1" descr="사진 설명이 없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사진 설명이 없습니다."/>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3140"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BA61DF" w14:textId="77777777" w:rsidR="00C52BC5" w:rsidRPr="00000170" w:rsidRDefault="00C52BC5" w:rsidP="005C32DA">
      <w:pPr>
        <w:rPr>
          <w:rFonts w:asciiTheme="majorBidi" w:hAnsiTheme="majorBidi" w:cstheme="majorBidi"/>
          <w:b/>
          <w:bCs/>
          <w:color w:val="000000" w:themeColor="text1"/>
        </w:rPr>
      </w:pPr>
    </w:p>
    <w:p w14:paraId="2640ABC6" w14:textId="77777777" w:rsidR="00C52BC5" w:rsidRPr="00000170" w:rsidRDefault="00C52BC5" w:rsidP="005C32DA">
      <w:pPr>
        <w:rPr>
          <w:rFonts w:asciiTheme="majorBidi" w:hAnsiTheme="majorBidi" w:cstheme="majorBidi"/>
          <w:b/>
          <w:bCs/>
          <w:color w:val="000000" w:themeColor="text1"/>
        </w:rPr>
      </w:pPr>
    </w:p>
    <w:p w14:paraId="656456AD" w14:textId="77777777" w:rsidR="00222E34" w:rsidRPr="00000170" w:rsidRDefault="00222E34" w:rsidP="005C32DA">
      <w:pPr>
        <w:rPr>
          <w:rFonts w:asciiTheme="majorBidi" w:hAnsiTheme="majorBidi" w:cstheme="majorBidi"/>
          <w:b/>
          <w:bCs/>
          <w:color w:val="000000" w:themeColor="text1"/>
          <w:sz w:val="40"/>
          <w:szCs w:val="40"/>
        </w:rPr>
      </w:pPr>
    </w:p>
    <w:p w14:paraId="143F9618" w14:textId="77777777" w:rsidR="00222E34" w:rsidRPr="00000170" w:rsidRDefault="00222E34" w:rsidP="005C32DA">
      <w:pPr>
        <w:rPr>
          <w:rFonts w:asciiTheme="majorBidi" w:hAnsiTheme="majorBidi" w:cstheme="majorBidi"/>
          <w:b/>
          <w:bCs/>
          <w:color w:val="000000" w:themeColor="text1"/>
          <w:sz w:val="40"/>
          <w:szCs w:val="40"/>
        </w:rPr>
      </w:pPr>
    </w:p>
    <w:p w14:paraId="6666F7A9" w14:textId="77777777" w:rsidR="00222E34" w:rsidRPr="00000170" w:rsidRDefault="00222E34" w:rsidP="005C32DA">
      <w:pPr>
        <w:rPr>
          <w:rFonts w:asciiTheme="majorBidi" w:hAnsiTheme="majorBidi" w:cstheme="majorBidi"/>
          <w:b/>
          <w:bCs/>
          <w:color w:val="000000" w:themeColor="text1"/>
          <w:sz w:val="40"/>
          <w:szCs w:val="40"/>
        </w:rPr>
      </w:pPr>
    </w:p>
    <w:p w14:paraId="6EEFB72E" w14:textId="77777777" w:rsidR="00922595" w:rsidRPr="00000170" w:rsidRDefault="00922595" w:rsidP="005C32DA">
      <w:pPr>
        <w:rPr>
          <w:rFonts w:asciiTheme="majorBidi" w:hAnsiTheme="majorBidi" w:cstheme="majorBidi"/>
          <w:b/>
          <w:bCs/>
          <w:color w:val="000000" w:themeColor="text1"/>
          <w:sz w:val="40"/>
          <w:szCs w:val="40"/>
        </w:rPr>
      </w:pPr>
    </w:p>
    <w:p w14:paraId="03231F4B" w14:textId="408D01D5" w:rsidR="00922595" w:rsidRPr="00000170" w:rsidRDefault="00922595" w:rsidP="00136FEC">
      <w:pPr>
        <w:jc w:val="center"/>
        <w:rPr>
          <w:rFonts w:asciiTheme="majorBidi" w:hAnsiTheme="majorBidi" w:cstheme="majorBidi"/>
          <w:b/>
          <w:bCs/>
          <w:color w:val="000000" w:themeColor="text1"/>
          <w:sz w:val="40"/>
          <w:szCs w:val="40"/>
        </w:rPr>
      </w:pPr>
      <w:r w:rsidRPr="00000170">
        <w:rPr>
          <w:rFonts w:asciiTheme="majorBidi" w:hAnsiTheme="majorBidi" w:cstheme="majorBidi"/>
          <w:b/>
          <w:bCs/>
          <w:color w:val="000000" w:themeColor="text1"/>
          <w:sz w:val="40"/>
          <w:szCs w:val="40"/>
        </w:rPr>
        <w:t>Data Analysis</w:t>
      </w:r>
    </w:p>
    <w:p w14:paraId="26AD9428" w14:textId="63C1F010" w:rsidR="00922595" w:rsidRPr="00000170" w:rsidRDefault="00922595" w:rsidP="00136FEC">
      <w:pPr>
        <w:jc w:val="center"/>
        <w:rPr>
          <w:rFonts w:asciiTheme="majorBidi" w:hAnsiTheme="majorBidi" w:cstheme="majorBidi"/>
          <w:b/>
          <w:bCs/>
          <w:color w:val="000000" w:themeColor="text1"/>
          <w:sz w:val="40"/>
          <w:szCs w:val="40"/>
        </w:rPr>
      </w:pPr>
      <w:r w:rsidRPr="00000170">
        <w:rPr>
          <w:rFonts w:asciiTheme="majorBidi" w:hAnsiTheme="majorBidi" w:cstheme="majorBidi"/>
          <w:b/>
          <w:bCs/>
          <w:color w:val="000000" w:themeColor="text1"/>
          <w:sz w:val="40"/>
          <w:szCs w:val="40"/>
        </w:rPr>
        <w:t>C-DE211</w:t>
      </w:r>
    </w:p>
    <w:p w14:paraId="355BEF25" w14:textId="77777777" w:rsidR="00922595" w:rsidRPr="00000170" w:rsidRDefault="00922595" w:rsidP="00136FEC">
      <w:pPr>
        <w:jc w:val="center"/>
        <w:rPr>
          <w:rFonts w:asciiTheme="majorBidi" w:hAnsiTheme="majorBidi" w:cstheme="majorBidi"/>
          <w:b/>
          <w:bCs/>
          <w:color w:val="000000" w:themeColor="text1"/>
          <w:sz w:val="40"/>
          <w:szCs w:val="40"/>
        </w:rPr>
      </w:pPr>
    </w:p>
    <w:p w14:paraId="7348AC13" w14:textId="2767CFBD" w:rsidR="00593B20" w:rsidRPr="00000170" w:rsidRDefault="00922595" w:rsidP="00593B20">
      <w:pPr>
        <w:jc w:val="center"/>
        <w:rPr>
          <w:rFonts w:asciiTheme="majorBidi" w:hAnsiTheme="majorBidi" w:cstheme="majorBidi"/>
          <w:b/>
          <w:bCs/>
          <w:color w:val="000000" w:themeColor="text1"/>
          <w:sz w:val="40"/>
          <w:szCs w:val="40"/>
        </w:rPr>
      </w:pPr>
      <w:r w:rsidRPr="00000170">
        <w:rPr>
          <w:rFonts w:asciiTheme="majorBidi" w:hAnsiTheme="majorBidi" w:cstheme="majorBidi"/>
          <w:b/>
          <w:bCs/>
          <w:color w:val="000000" w:themeColor="text1"/>
          <w:sz w:val="40"/>
          <w:szCs w:val="40"/>
        </w:rPr>
        <w:t>G</w:t>
      </w:r>
      <w:r w:rsidR="00C52BC5" w:rsidRPr="00000170">
        <w:rPr>
          <w:rFonts w:asciiTheme="majorBidi" w:hAnsiTheme="majorBidi" w:cstheme="majorBidi"/>
          <w:b/>
          <w:bCs/>
          <w:color w:val="000000" w:themeColor="text1"/>
          <w:sz w:val="40"/>
          <w:szCs w:val="40"/>
        </w:rPr>
        <w:t>roup project</w:t>
      </w:r>
    </w:p>
    <w:p w14:paraId="25B2374B" w14:textId="77777777" w:rsidR="00593B20" w:rsidRPr="00000170" w:rsidRDefault="00593B20" w:rsidP="005C32DA">
      <w:pPr>
        <w:rPr>
          <w:rFonts w:asciiTheme="majorBidi" w:hAnsiTheme="majorBidi" w:cstheme="majorBidi"/>
          <w:b/>
          <w:bCs/>
          <w:color w:val="000000" w:themeColor="text1"/>
        </w:rPr>
      </w:pPr>
    </w:p>
    <w:p w14:paraId="5B8752A9" w14:textId="023BBBBA" w:rsidR="00C52BC5" w:rsidRPr="00000170" w:rsidRDefault="004E1824" w:rsidP="00B47C91">
      <w:pPr>
        <w:jc w:val="both"/>
        <w:rPr>
          <w:rFonts w:asciiTheme="majorBidi" w:hAnsiTheme="majorBidi" w:cstheme="majorBidi"/>
          <w:b/>
          <w:bCs/>
          <w:color w:val="000000" w:themeColor="text1"/>
        </w:rPr>
      </w:pPr>
      <w:r w:rsidRPr="00000170">
        <w:rPr>
          <w:rFonts w:asciiTheme="majorBidi" w:hAnsiTheme="majorBidi" w:cstheme="majorBidi"/>
          <w:b/>
          <w:bCs/>
          <w:color w:val="000000" w:themeColor="text1"/>
        </w:rPr>
        <w:t>Made b</w:t>
      </w:r>
      <w:r w:rsidR="00F13E25" w:rsidRPr="00000170">
        <w:rPr>
          <w:rFonts w:asciiTheme="majorBidi" w:hAnsiTheme="majorBidi" w:cstheme="majorBidi"/>
          <w:b/>
          <w:bCs/>
          <w:color w:val="000000" w:themeColor="text1"/>
        </w:rPr>
        <w:t>y</w:t>
      </w:r>
      <w:r w:rsidRPr="00000170">
        <w:rPr>
          <w:rFonts w:asciiTheme="majorBidi" w:hAnsiTheme="majorBidi" w:cstheme="majorBidi"/>
          <w:b/>
          <w:bCs/>
          <w:color w:val="000000" w:themeColor="text1"/>
        </w:rPr>
        <w:t xml:space="preserve"> </w:t>
      </w:r>
      <w:r w:rsidR="00B47C91" w:rsidRPr="00000170">
        <w:rPr>
          <w:rFonts w:asciiTheme="majorBidi" w:hAnsiTheme="majorBidi" w:cstheme="majorBidi"/>
          <w:b/>
          <w:bCs/>
          <w:color w:val="000000" w:themeColor="text1"/>
        </w:rPr>
        <w:t>:</w:t>
      </w:r>
      <w:r w:rsidRPr="00000170">
        <w:rPr>
          <w:rFonts w:asciiTheme="majorBidi" w:hAnsiTheme="majorBidi" w:cstheme="majorBidi"/>
          <w:b/>
          <w:bCs/>
          <w:color w:val="000000" w:themeColor="text1"/>
        </w:rPr>
        <w:t xml:space="preserve"> </w:t>
      </w:r>
    </w:p>
    <w:p w14:paraId="16A5A34B" w14:textId="04B9809A" w:rsidR="005C32DA" w:rsidRPr="00000170" w:rsidRDefault="005C32DA" w:rsidP="00B47C91">
      <w:pPr>
        <w:jc w:val="both"/>
        <w:rPr>
          <w:rFonts w:asciiTheme="majorBidi" w:hAnsiTheme="majorBidi" w:cstheme="majorBidi"/>
          <w:color w:val="000000" w:themeColor="text1"/>
          <w:sz w:val="28"/>
          <w:szCs w:val="28"/>
        </w:rPr>
      </w:pPr>
      <w:r w:rsidRPr="00000170">
        <w:rPr>
          <w:rFonts w:asciiTheme="majorBidi" w:hAnsiTheme="majorBidi" w:cstheme="majorBidi"/>
          <w:b/>
          <w:bCs/>
          <w:color w:val="000000" w:themeColor="text1"/>
          <w:sz w:val="28"/>
          <w:szCs w:val="28"/>
        </w:rPr>
        <w:t>Adham Sobhy</w:t>
      </w:r>
      <w:r w:rsidRPr="00000170">
        <w:rPr>
          <w:rFonts w:asciiTheme="majorBidi" w:hAnsiTheme="majorBidi" w:cstheme="majorBidi"/>
          <w:color w:val="000000" w:themeColor="text1"/>
          <w:sz w:val="28"/>
          <w:szCs w:val="28"/>
        </w:rPr>
        <w:t xml:space="preserve"> - 23-101003</w:t>
      </w:r>
    </w:p>
    <w:p w14:paraId="6B763A60" w14:textId="77777777" w:rsidR="005C32DA" w:rsidRPr="00000170" w:rsidRDefault="005C32DA" w:rsidP="00B47C91">
      <w:pPr>
        <w:jc w:val="both"/>
        <w:rPr>
          <w:rFonts w:asciiTheme="majorBidi" w:hAnsiTheme="majorBidi" w:cstheme="majorBidi"/>
          <w:color w:val="000000" w:themeColor="text1"/>
          <w:sz w:val="28"/>
          <w:szCs w:val="28"/>
        </w:rPr>
      </w:pPr>
      <w:r w:rsidRPr="00000170">
        <w:rPr>
          <w:rFonts w:asciiTheme="majorBidi" w:hAnsiTheme="majorBidi" w:cstheme="majorBidi"/>
          <w:color w:val="000000" w:themeColor="text1"/>
          <w:sz w:val="28"/>
          <w:szCs w:val="28"/>
        </w:rPr>
        <w:t>Eyad Ehab - 23-101054</w:t>
      </w:r>
    </w:p>
    <w:p w14:paraId="02AA27DA" w14:textId="31AA75AE" w:rsidR="00046F0D" w:rsidRPr="00000170" w:rsidRDefault="005C32DA" w:rsidP="00B47C91">
      <w:pPr>
        <w:jc w:val="both"/>
        <w:rPr>
          <w:rFonts w:asciiTheme="majorBidi" w:hAnsiTheme="majorBidi" w:cstheme="majorBidi"/>
          <w:color w:val="000000" w:themeColor="text1"/>
          <w:sz w:val="28"/>
          <w:szCs w:val="28"/>
        </w:rPr>
      </w:pPr>
      <w:r w:rsidRPr="00000170">
        <w:rPr>
          <w:rFonts w:asciiTheme="majorBidi" w:hAnsiTheme="majorBidi" w:cstheme="majorBidi"/>
          <w:color w:val="000000" w:themeColor="text1"/>
          <w:sz w:val="28"/>
          <w:szCs w:val="28"/>
        </w:rPr>
        <w:t>Yassin Farrag 23-101019</w:t>
      </w:r>
    </w:p>
    <w:p w14:paraId="2CB6ECF9" w14:textId="395C0B53" w:rsidR="00F038AD" w:rsidRPr="00000170" w:rsidRDefault="00F038AD" w:rsidP="00B47C91">
      <w:pPr>
        <w:jc w:val="both"/>
        <w:rPr>
          <w:rFonts w:asciiTheme="majorBidi" w:hAnsiTheme="majorBidi" w:cstheme="majorBidi"/>
          <w:color w:val="000000" w:themeColor="text1"/>
          <w:sz w:val="28"/>
          <w:szCs w:val="28"/>
        </w:rPr>
      </w:pPr>
      <w:r w:rsidRPr="00000170">
        <w:rPr>
          <w:rFonts w:asciiTheme="majorBidi" w:hAnsiTheme="majorBidi" w:cstheme="majorBidi"/>
          <w:color w:val="000000" w:themeColor="text1"/>
          <w:sz w:val="28"/>
          <w:szCs w:val="28"/>
        </w:rPr>
        <w:t>Andrew Emad 23-101092</w:t>
      </w:r>
    </w:p>
    <w:p w14:paraId="1EFD8419" w14:textId="77777777" w:rsidR="00A97456" w:rsidRPr="00000170" w:rsidRDefault="00A97456" w:rsidP="005C32DA">
      <w:pPr>
        <w:rPr>
          <w:rFonts w:asciiTheme="majorBidi" w:hAnsiTheme="majorBidi" w:cstheme="majorBidi"/>
          <w:color w:val="000000" w:themeColor="text1"/>
        </w:rPr>
      </w:pPr>
    </w:p>
    <w:p w14:paraId="5F488DEF" w14:textId="77777777" w:rsidR="00A97456" w:rsidRPr="00000170" w:rsidRDefault="00A97456" w:rsidP="005C32DA">
      <w:pPr>
        <w:rPr>
          <w:rFonts w:asciiTheme="majorBidi" w:hAnsiTheme="majorBidi" w:cstheme="majorBidi"/>
          <w:color w:val="000000" w:themeColor="text1"/>
        </w:rPr>
      </w:pPr>
    </w:p>
    <w:p w14:paraId="27720325" w14:textId="77777777" w:rsidR="00142687" w:rsidRPr="00000170" w:rsidRDefault="00142687" w:rsidP="005C32DA">
      <w:pPr>
        <w:rPr>
          <w:rFonts w:asciiTheme="majorBidi" w:hAnsiTheme="majorBidi" w:cstheme="majorBidi"/>
          <w:color w:val="000000" w:themeColor="text1"/>
        </w:rPr>
      </w:pPr>
    </w:p>
    <w:p w14:paraId="0C4EF58A" w14:textId="77777777" w:rsidR="00142687" w:rsidRPr="00000170" w:rsidRDefault="00142687" w:rsidP="005C32DA">
      <w:pPr>
        <w:rPr>
          <w:rFonts w:asciiTheme="majorBidi" w:hAnsiTheme="majorBidi" w:cstheme="majorBidi"/>
          <w:color w:val="000000" w:themeColor="text1"/>
        </w:rPr>
      </w:pPr>
    </w:p>
    <w:p w14:paraId="2CB1B384" w14:textId="77777777" w:rsidR="00142687" w:rsidRPr="00000170" w:rsidRDefault="00142687" w:rsidP="005C32DA">
      <w:pPr>
        <w:rPr>
          <w:rFonts w:asciiTheme="majorBidi" w:hAnsiTheme="majorBidi" w:cstheme="majorBidi"/>
          <w:color w:val="000000" w:themeColor="text1"/>
        </w:rPr>
      </w:pPr>
    </w:p>
    <w:p w14:paraId="4BFC95F1" w14:textId="77777777" w:rsidR="00A97456" w:rsidRPr="00000170" w:rsidRDefault="00A97456" w:rsidP="005C32DA">
      <w:pPr>
        <w:rPr>
          <w:rFonts w:asciiTheme="majorBidi" w:hAnsiTheme="majorBidi" w:cstheme="majorBidi"/>
          <w:color w:val="000000" w:themeColor="text1"/>
        </w:rPr>
      </w:pPr>
    </w:p>
    <w:sdt>
      <w:sdtPr>
        <w:rPr>
          <w:rFonts w:asciiTheme="majorBidi" w:eastAsiaTheme="minorHAnsi" w:hAnsiTheme="majorBidi"/>
          <w:color w:val="auto"/>
          <w:kern w:val="2"/>
          <w:sz w:val="24"/>
          <w:szCs w:val="24"/>
          <w14:ligatures w14:val="standardContextual"/>
        </w:rPr>
        <w:id w:val="-1645351549"/>
        <w:docPartObj>
          <w:docPartGallery w:val="Table of Contents"/>
          <w:docPartUnique/>
        </w:docPartObj>
      </w:sdtPr>
      <w:sdtEndPr>
        <w:rPr>
          <w:b/>
          <w:bCs/>
          <w:noProof/>
        </w:rPr>
      </w:sdtEndPr>
      <w:sdtContent>
        <w:p w14:paraId="62AA2691" w14:textId="65B0E967" w:rsidR="00266E9D" w:rsidRPr="00000170" w:rsidRDefault="00266E9D">
          <w:pPr>
            <w:pStyle w:val="TOCHeading"/>
            <w:rPr>
              <w:rFonts w:asciiTheme="majorBidi" w:hAnsiTheme="majorBidi"/>
            </w:rPr>
          </w:pPr>
          <w:r w:rsidRPr="00000170">
            <w:rPr>
              <w:rFonts w:asciiTheme="majorBidi" w:hAnsiTheme="majorBidi"/>
            </w:rPr>
            <w:t>Contents</w:t>
          </w:r>
        </w:p>
        <w:p w14:paraId="6E27D2CD" w14:textId="48788A5F" w:rsidR="00823D2B" w:rsidRPr="00000170" w:rsidRDefault="00266E9D">
          <w:pPr>
            <w:pStyle w:val="TOC1"/>
            <w:tabs>
              <w:tab w:val="right" w:leader="dot" w:pos="9350"/>
            </w:tabs>
            <w:rPr>
              <w:rFonts w:asciiTheme="majorBidi" w:eastAsiaTheme="minorEastAsia" w:hAnsiTheme="majorBidi" w:cstheme="majorBidi"/>
              <w:noProof/>
            </w:rPr>
          </w:pPr>
          <w:r w:rsidRPr="00000170">
            <w:rPr>
              <w:rFonts w:asciiTheme="majorBidi" w:hAnsiTheme="majorBidi" w:cstheme="majorBidi"/>
            </w:rPr>
            <w:fldChar w:fldCharType="begin"/>
          </w:r>
          <w:r w:rsidRPr="00000170">
            <w:rPr>
              <w:rFonts w:asciiTheme="majorBidi" w:hAnsiTheme="majorBidi" w:cstheme="majorBidi"/>
            </w:rPr>
            <w:instrText xml:space="preserve"> TOC \o "1-3" \h \z \u </w:instrText>
          </w:r>
          <w:r w:rsidRPr="00000170">
            <w:rPr>
              <w:rFonts w:asciiTheme="majorBidi" w:hAnsiTheme="majorBidi" w:cstheme="majorBidi"/>
            </w:rPr>
            <w:fldChar w:fldCharType="separate"/>
          </w:r>
          <w:hyperlink w:anchor="_Toc198671594" w:history="1">
            <w:r w:rsidR="00823D2B" w:rsidRPr="00000170">
              <w:rPr>
                <w:rStyle w:val="Hyperlink"/>
                <w:rFonts w:asciiTheme="majorBidi" w:hAnsiTheme="majorBidi" w:cstheme="majorBidi"/>
                <w:noProof/>
              </w:rPr>
              <w:t>Introduction</w:t>
            </w:r>
            <w:r w:rsidR="00823D2B" w:rsidRPr="00000170">
              <w:rPr>
                <w:rFonts w:asciiTheme="majorBidi" w:hAnsiTheme="majorBidi" w:cstheme="majorBidi"/>
                <w:noProof/>
                <w:webHidden/>
              </w:rPr>
              <w:tab/>
            </w:r>
            <w:r w:rsidR="00823D2B" w:rsidRPr="00000170">
              <w:rPr>
                <w:rFonts w:asciiTheme="majorBidi" w:hAnsiTheme="majorBidi" w:cstheme="majorBidi"/>
                <w:noProof/>
                <w:webHidden/>
              </w:rPr>
              <w:fldChar w:fldCharType="begin"/>
            </w:r>
            <w:r w:rsidR="00823D2B" w:rsidRPr="00000170">
              <w:rPr>
                <w:rFonts w:asciiTheme="majorBidi" w:hAnsiTheme="majorBidi" w:cstheme="majorBidi"/>
                <w:noProof/>
                <w:webHidden/>
              </w:rPr>
              <w:instrText xml:space="preserve"> PAGEREF _Toc198671594 \h </w:instrText>
            </w:r>
            <w:r w:rsidR="00823D2B" w:rsidRPr="00000170">
              <w:rPr>
                <w:rFonts w:asciiTheme="majorBidi" w:hAnsiTheme="majorBidi" w:cstheme="majorBidi"/>
                <w:noProof/>
                <w:webHidden/>
              </w:rPr>
            </w:r>
            <w:r w:rsidR="00823D2B" w:rsidRPr="00000170">
              <w:rPr>
                <w:rFonts w:asciiTheme="majorBidi" w:hAnsiTheme="majorBidi" w:cstheme="majorBidi"/>
                <w:noProof/>
                <w:webHidden/>
              </w:rPr>
              <w:fldChar w:fldCharType="separate"/>
            </w:r>
            <w:r w:rsidR="00823D2B" w:rsidRPr="00000170">
              <w:rPr>
                <w:rFonts w:asciiTheme="majorBidi" w:hAnsiTheme="majorBidi" w:cstheme="majorBidi"/>
                <w:noProof/>
                <w:webHidden/>
              </w:rPr>
              <w:t>3</w:t>
            </w:r>
            <w:r w:rsidR="00823D2B" w:rsidRPr="00000170">
              <w:rPr>
                <w:rFonts w:asciiTheme="majorBidi" w:hAnsiTheme="majorBidi" w:cstheme="majorBidi"/>
                <w:noProof/>
                <w:webHidden/>
              </w:rPr>
              <w:fldChar w:fldCharType="end"/>
            </w:r>
          </w:hyperlink>
        </w:p>
        <w:p w14:paraId="08CEEADB" w14:textId="68E3251D" w:rsidR="00823D2B" w:rsidRPr="00000170" w:rsidRDefault="00823D2B">
          <w:pPr>
            <w:pStyle w:val="TOC1"/>
            <w:tabs>
              <w:tab w:val="right" w:leader="dot" w:pos="9350"/>
            </w:tabs>
            <w:rPr>
              <w:rFonts w:asciiTheme="majorBidi" w:eastAsiaTheme="minorEastAsia" w:hAnsiTheme="majorBidi" w:cstheme="majorBidi"/>
              <w:noProof/>
            </w:rPr>
          </w:pPr>
          <w:hyperlink w:anchor="_Toc198671595" w:history="1">
            <w:r w:rsidRPr="00000170">
              <w:rPr>
                <w:rStyle w:val="Hyperlink"/>
                <w:rFonts w:asciiTheme="majorBidi" w:hAnsiTheme="majorBidi" w:cstheme="majorBidi"/>
                <w:noProof/>
              </w:rPr>
              <w:t>Research question</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_Toc198671595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4</w:t>
            </w:r>
            <w:r w:rsidRPr="00000170">
              <w:rPr>
                <w:rFonts w:asciiTheme="majorBidi" w:hAnsiTheme="majorBidi" w:cstheme="majorBidi"/>
                <w:noProof/>
                <w:webHidden/>
              </w:rPr>
              <w:fldChar w:fldCharType="end"/>
            </w:r>
          </w:hyperlink>
        </w:p>
        <w:p w14:paraId="051478A7" w14:textId="2E8BE419" w:rsidR="00823D2B" w:rsidRPr="00000170" w:rsidRDefault="00823D2B">
          <w:pPr>
            <w:pStyle w:val="TOC1"/>
            <w:tabs>
              <w:tab w:val="right" w:leader="dot" w:pos="9350"/>
            </w:tabs>
            <w:rPr>
              <w:rFonts w:asciiTheme="majorBidi" w:eastAsiaTheme="minorEastAsia" w:hAnsiTheme="majorBidi" w:cstheme="majorBidi"/>
              <w:noProof/>
            </w:rPr>
          </w:pPr>
          <w:hyperlink w:anchor="_Toc198671596" w:history="1">
            <w:r w:rsidRPr="00000170">
              <w:rPr>
                <w:rStyle w:val="Hyperlink"/>
                <w:rFonts w:asciiTheme="majorBidi" w:hAnsiTheme="majorBidi" w:cstheme="majorBidi"/>
                <w:noProof/>
              </w:rPr>
              <w:t>Hypothesis</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_Toc198671596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5</w:t>
            </w:r>
            <w:r w:rsidRPr="00000170">
              <w:rPr>
                <w:rFonts w:asciiTheme="majorBidi" w:hAnsiTheme="majorBidi" w:cstheme="majorBidi"/>
                <w:noProof/>
                <w:webHidden/>
              </w:rPr>
              <w:fldChar w:fldCharType="end"/>
            </w:r>
          </w:hyperlink>
        </w:p>
        <w:p w14:paraId="7D654EC5" w14:textId="08835D57" w:rsidR="00823D2B" w:rsidRPr="00000170" w:rsidRDefault="00823D2B">
          <w:pPr>
            <w:pStyle w:val="TOC2"/>
            <w:tabs>
              <w:tab w:val="right" w:leader="dot" w:pos="9350"/>
            </w:tabs>
            <w:rPr>
              <w:rFonts w:asciiTheme="majorBidi" w:hAnsiTheme="majorBidi" w:cstheme="majorBidi"/>
              <w:noProof/>
            </w:rPr>
          </w:pPr>
          <w:hyperlink w:anchor="_Toc198671597" w:history="1">
            <w:r w:rsidRPr="00000170">
              <w:rPr>
                <w:rStyle w:val="Hyperlink"/>
                <w:rFonts w:asciiTheme="majorBidi" w:hAnsiTheme="majorBidi" w:cstheme="majorBidi"/>
                <w:b/>
                <w:bCs/>
                <w:noProof/>
              </w:rPr>
              <w:t>Impact of</w:t>
            </w:r>
            <w:r w:rsidRPr="00000170">
              <w:rPr>
                <w:rStyle w:val="Hyperlink"/>
                <w:rFonts w:asciiTheme="majorBidi" w:hAnsiTheme="majorBidi" w:cstheme="majorBidi"/>
                <w:b/>
                <w:bCs/>
                <w:noProof/>
              </w:rPr>
              <w:t xml:space="preserve"> </w:t>
            </w:r>
            <w:r w:rsidRPr="00000170">
              <w:rPr>
                <w:rStyle w:val="Hyperlink"/>
                <w:rFonts w:asciiTheme="majorBidi" w:hAnsiTheme="majorBidi" w:cstheme="majorBidi"/>
                <w:b/>
                <w:bCs/>
                <w:noProof/>
              </w:rPr>
              <w:t>Major Political Events on Terrorism Patterns</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_Toc198671597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5</w:t>
            </w:r>
            <w:r w:rsidRPr="00000170">
              <w:rPr>
                <w:rFonts w:asciiTheme="majorBidi" w:hAnsiTheme="majorBidi" w:cstheme="majorBidi"/>
                <w:noProof/>
                <w:webHidden/>
              </w:rPr>
              <w:fldChar w:fldCharType="end"/>
            </w:r>
          </w:hyperlink>
        </w:p>
        <w:p w14:paraId="328BCCEF" w14:textId="3AA1132E" w:rsidR="00823D2B" w:rsidRPr="00000170" w:rsidRDefault="00823D2B">
          <w:pPr>
            <w:pStyle w:val="TOC2"/>
            <w:tabs>
              <w:tab w:val="right" w:leader="dot" w:pos="9350"/>
            </w:tabs>
            <w:rPr>
              <w:rFonts w:asciiTheme="majorBidi" w:hAnsiTheme="majorBidi" w:cstheme="majorBidi"/>
              <w:noProof/>
            </w:rPr>
          </w:pPr>
          <w:hyperlink w:anchor="_Toc198671598" w:history="1">
            <w:r w:rsidRPr="00000170">
              <w:rPr>
                <w:rStyle w:val="Hyperlink"/>
                <w:rFonts w:asciiTheme="majorBidi" w:hAnsiTheme="majorBidi" w:cstheme="majorBidi"/>
                <w:b/>
                <w:bCs/>
                <w:noProof/>
              </w:rPr>
              <w:t>Correlation Between Inflation and Terrorism Activity</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_Toc198671598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5</w:t>
            </w:r>
            <w:r w:rsidRPr="00000170">
              <w:rPr>
                <w:rFonts w:asciiTheme="majorBidi" w:hAnsiTheme="majorBidi" w:cstheme="majorBidi"/>
                <w:noProof/>
                <w:webHidden/>
              </w:rPr>
              <w:fldChar w:fldCharType="end"/>
            </w:r>
          </w:hyperlink>
        </w:p>
        <w:p w14:paraId="3841BFEC" w14:textId="57437696" w:rsidR="00823D2B" w:rsidRPr="00000170" w:rsidRDefault="00823D2B">
          <w:pPr>
            <w:pStyle w:val="TOC1"/>
            <w:tabs>
              <w:tab w:val="right" w:leader="dot" w:pos="9350"/>
            </w:tabs>
            <w:rPr>
              <w:rFonts w:asciiTheme="majorBidi" w:eastAsiaTheme="minorEastAsia" w:hAnsiTheme="majorBidi" w:cstheme="majorBidi"/>
              <w:noProof/>
            </w:rPr>
          </w:pPr>
          <w:hyperlink w:anchor="_Toc198671599" w:history="1">
            <w:r w:rsidRPr="00000170">
              <w:rPr>
                <w:rStyle w:val="Hyperlink"/>
                <w:rFonts w:asciiTheme="majorBidi" w:hAnsiTheme="majorBidi" w:cstheme="majorBidi"/>
                <w:noProof/>
              </w:rPr>
              <w:t>Population of Interest:</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_Toc198671599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7</w:t>
            </w:r>
            <w:r w:rsidRPr="00000170">
              <w:rPr>
                <w:rFonts w:asciiTheme="majorBidi" w:hAnsiTheme="majorBidi" w:cstheme="majorBidi"/>
                <w:noProof/>
                <w:webHidden/>
              </w:rPr>
              <w:fldChar w:fldCharType="end"/>
            </w:r>
          </w:hyperlink>
        </w:p>
        <w:p w14:paraId="4D6C8512" w14:textId="39760A6E" w:rsidR="00823D2B" w:rsidRPr="00000170" w:rsidRDefault="00823D2B">
          <w:pPr>
            <w:pStyle w:val="TOC1"/>
            <w:tabs>
              <w:tab w:val="right" w:leader="dot" w:pos="9350"/>
            </w:tabs>
            <w:rPr>
              <w:rFonts w:asciiTheme="majorBidi" w:eastAsiaTheme="minorEastAsia" w:hAnsiTheme="majorBidi" w:cstheme="majorBidi"/>
              <w:noProof/>
            </w:rPr>
          </w:pPr>
          <w:hyperlink w:anchor="_Toc198671600" w:history="1">
            <w:r w:rsidRPr="00000170">
              <w:rPr>
                <w:rStyle w:val="Hyperlink"/>
                <w:rFonts w:asciiTheme="majorBidi" w:hAnsiTheme="majorBidi" w:cstheme="majorBidi"/>
                <w:noProof/>
              </w:rPr>
              <w:t>Sampling Method:</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_Toc198671600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7</w:t>
            </w:r>
            <w:r w:rsidRPr="00000170">
              <w:rPr>
                <w:rFonts w:asciiTheme="majorBidi" w:hAnsiTheme="majorBidi" w:cstheme="majorBidi"/>
                <w:noProof/>
                <w:webHidden/>
              </w:rPr>
              <w:fldChar w:fldCharType="end"/>
            </w:r>
          </w:hyperlink>
        </w:p>
        <w:p w14:paraId="5739D031" w14:textId="545AA7D9" w:rsidR="00823D2B" w:rsidRPr="00000170" w:rsidRDefault="00823D2B">
          <w:pPr>
            <w:pStyle w:val="TOC1"/>
            <w:tabs>
              <w:tab w:val="right" w:leader="dot" w:pos="9350"/>
            </w:tabs>
            <w:rPr>
              <w:rFonts w:asciiTheme="majorBidi" w:eastAsiaTheme="minorEastAsia" w:hAnsiTheme="majorBidi" w:cstheme="majorBidi"/>
              <w:noProof/>
            </w:rPr>
          </w:pPr>
          <w:hyperlink w:anchor="_Toc198671601" w:history="1">
            <w:r w:rsidRPr="00000170">
              <w:rPr>
                <w:rStyle w:val="Hyperlink"/>
                <w:rFonts w:asciiTheme="majorBidi" w:hAnsiTheme="majorBidi" w:cstheme="majorBidi"/>
                <w:noProof/>
              </w:rPr>
              <w:t>Bias Identification:</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_Toc198671601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8</w:t>
            </w:r>
            <w:r w:rsidRPr="00000170">
              <w:rPr>
                <w:rFonts w:asciiTheme="majorBidi" w:hAnsiTheme="majorBidi" w:cstheme="majorBidi"/>
                <w:noProof/>
                <w:webHidden/>
              </w:rPr>
              <w:fldChar w:fldCharType="end"/>
            </w:r>
          </w:hyperlink>
        </w:p>
        <w:p w14:paraId="5FF4BAAB" w14:textId="5BE6EC1C" w:rsidR="00823D2B" w:rsidRPr="00000170" w:rsidRDefault="00823D2B">
          <w:pPr>
            <w:pStyle w:val="TOC1"/>
            <w:tabs>
              <w:tab w:val="right" w:leader="dot" w:pos="9350"/>
            </w:tabs>
            <w:rPr>
              <w:rFonts w:asciiTheme="majorBidi" w:eastAsiaTheme="minorEastAsia" w:hAnsiTheme="majorBidi" w:cstheme="majorBidi"/>
              <w:noProof/>
            </w:rPr>
          </w:pPr>
          <w:hyperlink w:anchor="_Toc198671602" w:history="1">
            <w:r w:rsidRPr="00000170">
              <w:rPr>
                <w:rStyle w:val="Hyperlink"/>
                <w:rFonts w:asciiTheme="majorBidi" w:hAnsiTheme="majorBidi" w:cstheme="majorBidi"/>
                <w:noProof/>
              </w:rPr>
              <w:t>Survey Questions/Collected Data/Dataset:</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_Toc198671602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8</w:t>
            </w:r>
            <w:r w:rsidRPr="00000170">
              <w:rPr>
                <w:rFonts w:asciiTheme="majorBidi" w:hAnsiTheme="majorBidi" w:cstheme="majorBidi"/>
                <w:noProof/>
                <w:webHidden/>
              </w:rPr>
              <w:fldChar w:fldCharType="end"/>
            </w:r>
          </w:hyperlink>
        </w:p>
        <w:p w14:paraId="4AAA2E47" w14:textId="43200F4E" w:rsidR="00823D2B" w:rsidRPr="00000170" w:rsidRDefault="00823D2B">
          <w:pPr>
            <w:pStyle w:val="TOC1"/>
            <w:tabs>
              <w:tab w:val="right" w:leader="dot" w:pos="9350"/>
            </w:tabs>
            <w:rPr>
              <w:rFonts w:asciiTheme="majorBidi" w:eastAsiaTheme="minorEastAsia" w:hAnsiTheme="majorBidi" w:cstheme="majorBidi"/>
              <w:noProof/>
            </w:rPr>
          </w:pPr>
          <w:hyperlink w:anchor="_Toc198671603" w:history="1">
            <w:r w:rsidRPr="00000170">
              <w:rPr>
                <w:rStyle w:val="Hyperlink"/>
                <w:rFonts w:asciiTheme="majorBidi" w:hAnsiTheme="majorBidi" w:cstheme="majorBidi"/>
                <w:noProof/>
              </w:rPr>
              <w:t>Analysis</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_Toc198671603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9</w:t>
            </w:r>
            <w:r w:rsidRPr="00000170">
              <w:rPr>
                <w:rFonts w:asciiTheme="majorBidi" w:hAnsiTheme="majorBidi" w:cstheme="majorBidi"/>
                <w:noProof/>
                <w:webHidden/>
              </w:rPr>
              <w:fldChar w:fldCharType="end"/>
            </w:r>
          </w:hyperlink>
        </w:p>
        <w:p w14:paraId="7DBE32CE" w14:textId="41825E7A" w:rsidR="00823D2B" w:rsidRPr="00000170" w:rsidRDefault="00823D2B">
          <w:pPr>
            <w:pStyle w:val="TOC1"/>
            <w:tabs>
              <w:tab w:val="right" w:leader="dot" w:pos="9350"/>
            </w:tabs>
            <w:rPr>
              <w:rFonts w:asciiTheme="majorBidi" w:eastAsiaTheme="minorEastAsia" w:hAnsiTheme="majorBidi" w:cstheme="majorBidi"/>
              <w:noProof/>
            </w:rPr>
          </w:pPr>
          <w:hyperlink w:anchor="_Toc198671604" w:history="1">
            <w:r w:rsidRPr="00000170">
              <w:rPr>
                <w:rStyle w:val="Hyperlink"/>
                <w:rFonts w:asciiTheme="majorBidi" w:hAnsiTheme="majorBidi" w:cstheme="majorBidi"/>
                <w:noProof/>
              </w:rPr>
              <w:t>Hypothesis Testing Steps</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_Toc198671604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10</w:t>
            </w:r>
            <w:r w:rsidRPr="00000170">
              <w:rPr>
                <w:rFonts w:asciiTheme="majorBidi" w:hAnsiTheme="majorBidi" w:cstheme="majorBidi"/>
                <w:noProof/>
                <w:webHidden/>
              </w:rPr>
              <w:fldChar w:fldCharType="end"/>
            </w:r>
          </w:hyperlink>
        </w:p>
        <w:p w14:paraId="04B000F3" w14:textId="6101A656" w:rsidR="00823D2B" w:rsidRPr="00000170" w:rsidRDefault="00823D2B">
          <w:pPr>
            <w:pStyle w:val="TOC2"/>
            <w:tabs>
              <w:tab w:val="right" w:leader="dot" w:pos="9350"/>
            </w:tabs>
            <w:rPr>
              <w:rFonts w:asciiTheme="majorBidi" w:hAnsiTheme="majorBidi" w:cstheme="majorBidi"/>
              <w:noProof/>
            </w:rPr>
          </w:pPr>
          <w:hyperlink w:anchor="_Toc198671605" w:history="1">
            <w:r w:rsidRPr="00000170">
              <w:rPr>
                <w:rStyle w:val="Hyperlink"/>
                <w:rFonts w:asciiTheme="majorBidi" w:hAnsiTheme="majorBidi" w:cstheme="majorBidi"/>
                <w:noProof/>
              </w:rPr>
              <w:t>Hypothesis 1: Impact of Major Political Events on Terrorism Patterns</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_Toc198671605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10</w:t>
            </w:r>
            <w:r w:rsidRPr="00000170">
              <w:rPr>
                <w:rFonts w:asciiTheme="majorBidi" w:hAnsiTheme="majorBidi" w:cstheme="majorBidi"/>
                <w:noProof/>
                <w:webHidden/>
              </w:rPr>
              <w:fldChar w:fldCharType="end"/>
            </w:r>
          </w:hyperlink>
        </w:p>
        <w:p w14:paraId="6F212458" w14:textId="568FD9BB" w:rsidR="00823D2B" w:rsidRPr="00000170" w:rsidRDefault="00823D2B">
          <w:pPr>
            <w:pStyle w:val="TOC2"/>
            <w:tabs>
              <w:tab w:val="right" w:leader="dot" w:pos="9350"/>
            </w:tabs>
            <w:rPr>
              <w:rFonts w:asciiTheme="majorBidi" w:hAnsiTheme="majorBidi" w:cstheme="majorBidi"/>
              <w:noProof/>
            </w:rPr>
          </w:pPr>
          <w:hyperlink w:anchor="_Toc198671606" w:history="1">
            <w:r w:rsidRPr="00000170">
              <w:rPr>
                <w:rStyle w:val="Hyperlink"/>
                <w:rFonts w:asciiTheme="majorBidi" w:hAnsiTheme="majorBidi" w:cstheme="majorBidi"/>
                <w:noProof/>
              </w:rPr>
              <w:t>Hypothesis 2: Inflation and Terrorism Activity Correlation</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_Toc198671606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11</w:t>
            </w:r>
            <w:r w:rsidRPr="00000170">
              <w:rPr>
                <w:rFonts w:asciiTheme="majorBidi" w:hAnsiTheme="majorBidi" w:cstheme="majorBidi"/>
                <w:noProof/>
                <w:webHidden/>
              </w:rPr>
              <w:fldChar w:fldCharType="end"/>
            </w:r>
          </w:hyperlink>
        </w:p>
        <w:p w14:paraId="657C3B67" w14:textId="669B7717" w:rsidR="00823D2B" w:rsidRPr="00000170" w:rsidRDefault="00823D2B">
          <w:pPr>
            <w:pStyle w:val="TOC1"/>
            <w:tabs>
              <w:tab w:val="right" w:leader="dot" w:pos="9350"/>
            </w:tabs>
            <w:rPr>
              <w:rFonts w:asciiTheme="majorBidi" w:eastAsiaTheme="minorEastAsia" w:hAnsiTheme="majorBidi" w:cstheme="majorBidi"/>
              <w:noProof/>
            </w:rPr>
          </w:pPr>
          <w:hyperlink w:anchor="_Toc198671607" w:history="1">
            <w:r w:rsidRPr="00000170">
              <w:rPr>
                <w:rStyle w:val="Hyperlink"/>
                <w:rFonts w:asciiTheme="majorBidi" w:hAnsiTheme="majorBidi" w:cstheme="majorBidi"/>
                <w:noProof/>
              </w:rPr>
              <w:t>Conclusion</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_Toc198671607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12</w:t>
            </w:r>
            <w:r w:rsidRPr="00000170">
              <w:rPr>
                <w:rFonts w:asciiTheme="majorBidi" w:hAnsiTheme="majorBidi" w:cstheme="majorBidi"/>
                <w:noProof/>
                <w:webHidden/>
              </w:rPr>
              <w:fldChar w:fldCharType="end"/>
            </w:r>
          </w:hyperlink>
        </w:p>
        <w:p w14:paraId="69FFCCEF" w14:textId="3CC6B7EB" w:rsidR="00823D2B" w:rsidRPr="00000170" w:rsidRDefault="00823D2B">
          <w:pPr>
            <w:pStyle w:val="TOC1"/>
            <w:tabs>
              <w:tab w:val="right" w:leader="dot" w:pos="9350"/>
            </w:tabs>
            <w:rPr>
              <w:rFonts w:asciiTheme="majorBidi" w:eastAsiaTheme="minorEastAsia" w:hAnsiTheme="majorBidi" w:cstheme="majorBidi"/>
              <w:noProof/>
            </w:rPr>
          </w:pPr>
          <w:hyperlink w:anchor="_Toc198671608" w:history="1">
            <w:r w:rsidRPr="00000170">
              <w:rPr>
                <w:rStyle w:val="Hyperlink"/>
                <w:rFonts w:asciiTheme="majorBidi" w:hAnsiTheme="majorBidi" w:cstheme="majorBidi"/>
                <w:noProof/>
              </w:rPr>
              <w:t>Potential Issues</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_Toc198671608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13</w:t>
            </w:r>
            <w:r w:rsidRPr="00000170">
              <w:rPr>
                <w:rFonts w:asciiTheme="majorBidi" w:hAnsiTheme="majorBidi" w:cstheme="majorBidi"/>
                <w:noProof/>
                <w:webHidden/>
              </w:rPr>
              <w:fldChar w:fldCharType="end"/>
            </w:r>
          </w:hyperlink>
        </w:p>
        <w:p w14:paraId="1565E9F5" w14:textId="36EA3B76" w:rsidR="00823D2B" w:rsidRPr="00000170" w:rsidRDefault="00823D2B">
          <w:pPr>
            <w:pStyle w:val="TOC1"/>
            <w:tabs>
              <w:tab w:val="right" w:leader="dot" w:pos="9350"/>
            </w:tabs>
            <w:rPr>
              <w:rFonts w:asciiTheme="majorBidi" w:eastAsiaTheme="minorEastAsia" w:hAnsiTheme="majorBidi" w:cstheme="majorBidi"/>
              <w:noProof/>
            </w:rPr>
          </w:pPr>
          <w:hyperlink w:anchor="_Toc198671609" w:history="1">
            <w:r w:rsidRPr="00000170">
              <w:rPr>
                <w:rStyle w:val="Hyperlink"/>
                <w:rFonts w:asciiTheme="majorBidi" w:hAnsiTheme="majorBidi" w:cstheme="majorBidi"/>
                <w:noProof/>
              </w:rPr>
              <w:t>Workload matrix</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_Toc198671609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14</w:t>
            </w:r>
            <w:r w:rsidRPr="00000170">
              <w:rPr>
                <w:rFonts w:asciiTheme="majorBidi" w:hAnsiTheme="majorBidi" w:cstheme="majorBidi"/>
                <w:noProof/>
                <w:webHidden/>
              </w:rPr>
              <w:fldChar w:fldCharType="end"/>
            </w:r>
          </w:hyperlink>
        </w:p>
        <w:p w14:paraId="01CD1C85" w14:textId="0D4E30DF" w:rsidR="00823D2B" w:rsidRPr="00000170" w:rsidRDefault="00823D2B">
          <w:pPr>
            <w:pStyle w:val="TOC1"/>
            <w:tabs>
              <w:tab w:val="right" w:leader="dot" w:pos="9350"/>
            </w:tabs>
            <w:rPr>
              <w:rFonts w:asciiTheme="majorBidi" w:eastAsiaTheme="minorEastAsia" w:hAnsiTheme="majorBidi" w:cstheme="majorBidi"/>
              <w:noProof/>
            </w:rPr>
          </w:pPr>
          <w:hyperlink w:anchor="_Toc198671610" w:history="1">
            <w:r w:rsidRPr="00000170">
              <w:rPr>
                <w:rStyle w:val="Hyperlink"/>
                <w:rFonts w:asciiTheme="majorBidi" w:hAnsiTheme="majorBidi" w:cstheme="majorBidi"/>
                <w:noProof/>
              </w:rPr>
              <w:t>References</w:t>
            </w:r>
            <w:r w:rsidRPr="00000170">
              <w:rPr>
                <w:rFonts w:asciiTheme="majorBidi" w:hAnsiTheme="majorBidi" w:cstheme="majorBidi"/>
                <w:noProof/>
                <w:webHidden/>
              </w:rPr>
              <w:tab/>
            </w:r>
            <w:r w:rsidRPr="00000170">
              <w:rPr>
                <w:rFonts w:asciiTheme="majorBidi" w:hAnsiTheme="majorBidi" w:cstheme="majorBidi"/>
                <w:noProof/>
                <w:webHidden/>
              </w:rPr>
              <w:fldChar w:fldCharType="begin"/>
            </w:r>
            <w:r w:rsidRPr="00000170">
              <w:rPr>
                <w:rFonts w:asciiTheme="majorBidi" w:hAnsiTheme="majorBidi" w:cstheme="majorBidi"/>
                <w:noProof/>
                <w:webHidden/>
              </w:rPr>
              <w:instrText xml:space="preserve"> PAGEREF _Toc198671610 \h </w:instrText>
            </w:r>
            <w:r w:rsidRPr="00000170">
              <w:rPr>
                <w:rFonts w:asciiTheme="majorBidi" w:hAnsiTheme="majorBidi" w:cstheme="majorBidi"/>
                <w:noProof/>
                <w:webHidden/>
              </w:rPr>
            </w:r>
            <w:r w:rsidRPr="00000170">
              <w:rPr>
                <w:rFonts w:asciiTheme="majorBidi" w:hAnsiTheme="majorBidi" w:cstheme="majorBidi"/>
                <w:noProof/>
                <w:webHidden/>
              </w:rPr>
              <w:fldChar w:fldCharType="separate"/>
            </w:r>
            <w:r w:rsidRPr="00000170">
              <w:rPr>
                <w:rFonts w:asciiTheme="majorBidi" w:hAnsiTheme="majorBidi" w:cstheme="majorBidi"/>
                <w:noProof/>
                <w:webHidden/>
              </w:rPr>
              <w:t>15</w:t>
            </w:r>
            <w:r w:rsidRPr="00000170">
              <w:rPr>
                <w:rFonts w:asciiTheme="majorBidi" w:hAnsiTheme="majorBidi" w:cstheme="majorBidi"/>
                <w:noProof/>
                <w:webHidden/>
              </w:rPr>
              <w:fldChar w:fldCharType="end"/>
            </w:r>
          </w:hyperlink>
        </w:p>
        <w:p w14:paraId="34966E48" w14:textId="34CBDCDB" w:rsidR="00266E9D" w:rsidRPr="00000170" w:rsidRDefault="00266E9D">
          <w:pPr>
            <w:rPr>
              <w:rFonts w:asciiTheme="majorBidi" w:hAnsiTheme="majorBidi" w:cstheme="majorBidi"/>
            </w:rPr>
          </w:pPr>
          <w:r w:rsidRPr="00000170">
            <w:rPr>
              <w:rFonts w:asciiTheme="majorBidi" w:hAnsiTheme="majorBidi" w:cstheme="majorBidi"/>
              <w:b/>
              <w:bCs/>
              <w:noProof/>
            </w:rPr>
            <w:fldChar w:fldCharType="end"/>
          </w:r>
        </w:p>
      </w:sdtContent>
    </w:sdt>
    <w:p w14:paraId="0F1B036B" w14:textId="77777777" w:rsidR="00A97456" w:rsidRPr="00000170" w:rsidRDefault="00A97456" w:rsidP="005C32DA">
      <w:pPr>
        <w:rPr>
          <w:rFonts w:asciiTheme="majorBidi" w:hAnsiTheme="majorBidi" w:cstheme="majorBidi"/>
          <w:color w:val="000000" w:themeColor="text1"/>
        </w:rPr>
      </w:pPr>
    </w:p>
    <w:p w14:paraId="41F3199C" w14:textId="77777777" w:rsidR="00A97456" w:rsidRPr="00000170" w:rsidRDefault="00A97456" w:rsidP="005C32DA">
      <w:pPr>
        <w:rPr>
          <w:rFonts w:asciiTheme="majorBidi" w:hAnsiTheme="majorBidi" w:cstheme="majorBidi"/>
          <w:color w:val="000000" w:themeColor="text1"/>
        </w:rPr>
      </w:pPr>
    </w:p>
    <w:p w14:paraId="3F0E33B6" w14:textId="77777777" w:rsidR="00A97456" w:rsidRPr="00000170" w:rsidRDefault="00A97456" w:rsidP="005C32DA">
      <w:pPr>
        <w:rPr>
          <w:rFonts w:asciiTheme="majorBidi" w:hAnsiTheme="majorBidi" w:cstheme="majorBidi"/>
          <w:color w:val="000000" w:themeColor="text1"/>
        </w:rPr>
      </w:pPr>
    </w:p>
    <w:p w14:paraId="79178C11" w14:textId="77777777" w:rsidR="00A97456" w:rsidRPr="00000170" w:rsidRDefault="00A97456" w:rsidP="005C32DA">
      <w:pPr>
        <w:rPr>
          <w:rFonts w:asciiTheme="majorBidi" w:hAnsiTheme="majorBidi" w:cstheme="majorBidi"/>
          <w:color w:val="000000" w:themeColor="text1"/>
        </w:rPr>
      </w:pPr>
    </w:p>
    <w:p w14:paraId="296A9717" w14:textId="77777777" w:rsidR="00A97456" w:rsidRPr="00000170" w:rsidRDefault="00A97456" w:rsidP="005C32DA">
      <w:pPr>
        <w:rPr>
          <w:rFonts w:asciiTheme="majorBidi" w:hAnsiTheme="majorBidi" w:cstheme="majorBidi"/>
          <w:color w:val="000000" w:themeColor="text1"/>
        </w:rPr>
      </w:pPr>
    </w:p>
    <w:p w14:paraId="365A4A0A" w14:textId="77777777" w:rsidR="00A97456" w:rsidRPr="00000170" w:rsidRDefault="00A97456" w:rsidP="005C32DA">
      <w:pPr>
        <w:rPr>
          <w:rFonts w:asciiTheme="majorBidi" w:hAnsiTheme="majorBidi" w:cstheme="majorBidi"/>
          <w:color w:val="000000" w:themeColor="text1"/>
        </w:rPr>
      </w:pPr>
    </w:p>
    <w:p w14:paraId="1D369571" w14:textId="77777777" w:rsidR="00A97456" w:rsidRPr="00000170" w:rsidRDefault="00A97456" w:rsidP="005C32DA">
      <w:pPr>
        <w:rPr>
          <w:rFonts w:asciiTheme="majorBidi" w:hAnsiTheme="majorBidi" w:cstheme="majorBidi"/>
          <w:color w:val="000000" w:themeColor="text1"/>
        </w:rPr>
      </w:pPr>
    </w:p>
    <w:p w14:paraId="13C44930" w14:textId="77777777" w:rsidR="00326009" w:rsidRPr="00000170" w:rsidRDefault="00326009" w:rsidP="005C32DA">
      <w:pPr>
        <w:rPr>
          <w:rFonts w:asciiTheme="majorBidi" w:hAnsiTheme="majorBidi" w:cstheme="majorBidi"/>
          <w:color w:val="000000" w:themeColor="text1"/>
        </w:rPr>
      </w:pPr>
    </w:p>
    <w:p w14:paraId="4DA86323" w14:textId="19BFC0BC" w:rsidR="00326009" w:rsidRPr="00000170" w:rsidRDefault="00326009" w:rsidP="005C32DA">
      <w:pPr>
        <w:rPr>
          <w:rFonts w:asciiTheme="majorBidi" w:hAnsiTheme="majorBidi" w:cstheme="majorBidi"/>
          <w:color w:val="000000" w:themeColor="text1"/>
        </w:rPr>
      </w:pPr>
    </w:p>
    <w:p w14:paraId="17000BD7" w14:textId="77777777" w:rsidR="001979C3" w:rsidRPr="00000170" w:rsidRDefault="001979C3" w:rsidP="005C32DA">
      <w:pPr>
        <w:rPr>
          <w:rFonts w:asciiTheme="majorBidi" w:hAnsiTheme="majorBidi" w:cstheme="majorBidi"/>
          <w:color w:val="000000" w:themeColor="text1"/>
        </w:rPr>
      </w:pPr>
    </w:p>
    <w:p w14:paraId="726F9CEF" w14:textId="77777777" w:rsidR="001979C3" w:rsidRPr="00000170" w:rsidRDefault="001979C3" w:rsidP="005C32DA">
      <w:pPr>
        <w:rPr>
          <w:rFonts w:asciiTheme="majorBidi" w:hAnsiTheme="majorBidi" w:cstheme="majorBidi"/>
          <w:color w:val="000000" w:themeColor="text1"/>
        </w:rPr>
      </w:pPr>
    </w:p>
    <w:p w14:paraId="46D99489" w14:textId="77777777" w:rsidR="00326009" w:rsidRPr="00000170" w:rsidRDefault="00326009" w:rsidP="005C32DA">
      <w:pPr>
        <w:rPr>
          <w:rFonts w:asciiTheme="majorBidi" w:hAnsiTheme="majorBidi" w:cstheme="majorBidi"/>
          <w:color w:val="000000" w:themeColor="text1"/>
        </w:rPr>
      </w:pPr>
    </w:p>
    <w:p w14:paraId="0F075AB1" w14:textId="77777777" w:rsidR="00326009" w:rsidRPr="00000170" w:rsidRDefault="00326009" w:rsidP="005C32DA">
      <w:pPr>
        <w:rPr>
          <w:rFonts w:asciiTheme="majorBidi" w:hAnsiTheme="majorBidi" w:cstheme="majorBidi"/>
          <w:color w:val="000000" w:themeColor="text1"/>
        </w:rPr>
      </w:pPr>
    </w:p>
    <w:p w14:paraId="643C6E80" w14:textId="7D680168" w:rsidR="008D0991" w:rsidRPr="00000170" w:rsidRDefault="00326009" w:rsidP="008D0991">
      <w:pPr>
        <w:pStyle w:val="Heading1"/>
        <w:rPr>
          <w:rFonts w:asciiTheme="majorBidi" w:hAnsiTheme="majorBidi"/>
          <w:color w:val="auto"/>
        </w:rPr>
      </w:pPr>
      <w:bookmarkStart w:id="0" w:name="_Toc198671594"/>
      <w:r w:rsidRPr="00000170">
        <w:rPr>
          <w:rFonts w:asciiTheme="majorBidi" w:hAnsiTheme="majorBidi"/>
          <w:color w:val="auto"/>
        </w:rPr>
        <w:t>Introduction</w:t>
      </w:r>
      <w:bookmarkEnd w:id="0"/>
    </w:p>
    <w:p w14:paraId="117D54B7" w14:textId="103A2EBD" w:rsidR="00AD1A4E" w:rsidRPr="00000170" w:rsidRDefault="00AD1A4E" w:rsidP="00AD1A4E">
      <w:pPr>
        <w:rPr>
          <w:rFonts w:asciiTheme="majorBidi" w:hAnsiTheme="majorBidi" w:cstheme="majorBidi"/>
          <w:color w:val="000000" w:themeColor="text1"/>
        </w:rPr>
      </w:pPr>
      <w:r w:rsidRPr="00000170">
        <w:rPr>
          <w:rFonts w:asciiTheme="majorBidi" w:hAnsiTheme="majorBidi" w:cstheme="majorBidi"/>
          <w:color w:val="000000" w:themeColor="text1"/>
        </w:rPr>
        <w:t xml:space="preserve">This report delves into the analysis of terrorism incidents in Egypt, utilizing a comprehensive dataset that spans several decades. Understanding the patterns, trends, and characteristics of these incidents is crucial for developing informed strategies to enhance security, mitigate risks, and ultimately safeguard lives and infrastructure. Terrorism poses a significant threat globally, and Egypt, with its unique geopolitical position and historical context, has experienced various forms of terrorist activities. By examining historical data, this analysis aims to shed light on the evolution of these threats, identify the most affected regions and targets, and understand the common tactics employed by terrorist groups. The insights derived from this study can be valuable for policymakers, security agencies, researchers, and the </w:t>
      </w:r>
      <w:r w:rsidR="006E05DE" w:rsidRPr="00000170">
        <w:rPr>
          <w:rFonts w:asciiTheme="majorBidi" w:hAnsiTheme="majorBidi" w:cstheme="majorBidi"/>
          <w:color w:val="000000" w:themeColor="text1"/>
        </w:rPr>
        <w:t>public</w:t>
      </w:r>
      <w:r w:rsidRPr="00000170">
        <w:rPr>
          <w:rFonts w:asciiTheme="majorBidi" w:hAnsiTheme="majorBidi" w:cstheme="majorBidi"/>
          <w:color w:val="000000" w:themeColor="text1"/>
        </w:rPr>
        <w:t xml:space="preserve"> in comprehending the multifaceted nature of terrorism in Egypt and fostering efforts towards peace and stability. This report will explore the dataset, outline the methodology used for analysis, present key findings through descriptive statistics and visualizations, and discuss a specific hypothesis related to the lethality of attacks in different regions.</w:t>
      </w:r>
    </w:p>
    <w:p w14:paraId="1027A336" w14:textId="77777777" w:rsidR="00AD1A4E" w:rsidRPr="00000170" w:rsidRDefault="00AD1A4E" w:rsidP="00AD1A4E">
      <w:pPr>
        <w:rPr>
          <w:rFonts w:asciiTheme="majorBidi" w:hAnsiTheme="majorBidi" w:cstheme="majorBidi"/>
          <w:b/>
          <w:bCs/>
          <w:color w:val="000000" w:themeColor="text1"/>
        </w:rPr>
      </w:pPr>
      <w:r w:rsidRPr="00000170">
        <w:rPr>
          <w:rFonts w:asciiTheme="majorBidi" w:hAnsiTheme="majorBidi" w:cstheme="majorBidi"/>
          <w:b/>
          <w:bCs/>
          <w:color w:val="000000" w:themeColor="text1"/>
        </w:rPr>
        <w:t>Background and Significance</w:t>
      </w:r>
    </w:p>
    <w:p w14:paraId="5BAD00F8" w14:textId="77777777" w:rsidR="00AD1A4E" w:rsidRPr="00000170" w:rsidRDefault="00AD1A4E" w:rsidP="00AD1A4E">
      <w:pPr>
        <w:rPr>
          <w:rFonts w:asciiTheme="majorBidi" w:hAnsiTheme="majorBidi" w:cstheme="majorBidi"/>
          <w:color w:val="000000" w:themeColor="text1"/>
        </w:rPr>
      </w:pPr>
      <w:r w:rsidRPr="00000170">
        <w:rPr>
          <w:rFonts w:asciiTheme="majorBidi" w:hAnsiTheme="majorBidi" w:cstheme="majorBidi"/>
          <w:color w:val="000000" w:themeColor="text1"/>
        </w:rPr>
        <w:t>Terrorism has been a persistent challenge to Egypt's national security, social stability, and economic development for decades. As one of the most populous nations in the Middle East and North Africa region, Egypt's experience with terrorism offers valuable insights into the complex dynamics of political violence and its evolution over time. This study examines terrorism incidents in Egypt from 1970 to 2017, a period marked by significant political transitions, social upheaval, and economic fluctuations.</w:t>
      </w:r>
    </w:p>
    <w:p w14:paraId="170B0655" w14:textId="77777777" w:rsidR="00AD1A4E" w:rsidRPr="00000170" w:rsidRDefault="00AD1A4E" w:rsidP="00AD1A4E">
      <w:pPr>
        <w:rPr>
          <w:rFonts w:asciiTheme="majorBidi" w:hAnsiTheme="majorBidi" w:cstheme="majorBidi"/>
          <w:color w:val="000000" w:themeColor="text1"/>
        </w:rPr>
      </w:pPr>
      <w:r w:rsidRPr="00000170">
        <w:rPr>
          <w:rFonts w:asciiTheme="majorBidi" w:hAnsiTheme="majorBidi" w:cstheme="majorBidi"/>
          <w:color w:val="000000" w:themeColor="text1"/>
        </w:rPr>
        <w:t>The dataset under analysis contains comprehensive information on over 7,000 terrorism incidents recorded across Egypt during this 47-year timeframe. Each incident is documented with critical variables including attack type, target location, casualty figures, responsible groups, and temporal data. This rich dataset allows for a multifaceted analysis of terrorism patterns and their potential correlations with broader socio-political and economic factors.</w:t>
      </w:r>
    </w:p>
    <w:p w14:paraId="1CFEB55C" w14:textId="77777777" w:rsidR="00AD1A4E" w:rsidRPr="00000170" w:rsidRDefault="00AD1A4E" w:rsidP="00AD1A4E">
      <w:pPr>
        <w:rPr>
          <w:rFonts w:asciiTheme="majorBidi" w:hAnsiTheme="majorBidi" w:cstheme="majorBidi"/>
          <w:b/>
          <w:bCs/>
          <w:color w:val="000000" w:themeColor="text1"/>
        </w:rPr>
      </w:pPr>
      <w:r w:rsidRPr="00000170">
        <w:rPr>
          <w:rFonts w:asciiTheme="majorBidi" w:hAnsiTheme="majorBidi" w:cstheme="majorBidi"/>
          <w:b/>
          <w:bCs/>
          <w:color w:val="000000" w:themeColor="text1"/>
        </w:rPr>
        <w:t>Research Objectives</w:t>
      </w:r>
    </w:p>
    <w:p w14:paraId="72805306" w14:textId="77777777" w:rsidR="00AD1A4E" w:rsidRPr="00000170" w:rsidRDefault="00AD1A4E" w:rsidP="00AD1A4E">
      <w:pPr>
        <w:rPr>
          <w:rFonts w:asciiTheme="majorBidi" w:hAnsiTheme="majorBidi" w:cstheme="majorBidi"/>
          <w:color w:val="000000" w:themeColor="text1"/>
        </w:rPr>
      </w:pPr>
      <w:r w:rsidRPr="00000170">
        <w:rPr>
          <w:rFonts w:asciiTheme="majorBidi" w:hAnsiTheme="majorBidi" w:cstheme="majorBidi"/>
          <w:color w:val="000000" w:themeColor="text1"/>
        </w:rPr>
        <w:t>This research aims to identify and analyze patterns in terrorism incidents in Egypt, with particular focus on:</w:t>
      </w:r>
    </w:p>
    <w:p w14:paraId="3FFE0DC2" w14:textId="77777777" w:rsidR="00AD1A4E" w:rsidRPr="00000170" w:rsidRDefault="00AD1A4E" w:rsidP="00AD1A4E">
      <w:pPr>
        <w:numPr>
          <w:ilvl w:val="0"/>
          <w:numId w:val="25"/>
        </w:numPr>
        <w:rPr>
          <w:rFonts w:asciiTheme="majorBidi" w:hAnsiTheme="majorBidi" w:cstheme="majorBidi"/>
          <w:color w:val="000000" w:themeColor="text1"/>
        </w:rPr>
      </w:pPr>
      <w:r w:rsidRPr="00000170">
        <w:rPr>
          <w:rFonts w:asciiTheme="majorBidi" w:hAnsiTheme="majorBidi" w:cstheme="majorBidi"/>
          <w:color w:val="000000" w:themeColor="text1"/>
        </w:rPr>
        <w:t>Temporal evolution of terrorism incidents over the studied period (1970-2017)</w:t>
      </w:r>
    </w:p>
    <w:p w14:paraId="106299A1" w14:textId="77777777" w:rsidR="00AD1A4E" w:rsidRPr="00000170" w:rsidRDefault="00AD1A4E" w:rsidP="00AD1A4E">
      <w:pPr>
        <w:numPr>
          <w:ilvl w:val="0"/>
          <w:numId w:val="25"/>
        </w:numPr>
        <w:rPr>
          <w:rFonts w:asciiTheme="majorBidi" w:hAnsiTheme="majorBidi" w:cstheme="majorBidi"/>
          <w:color w:val="000000" w:themeColor="text1"/>
        </w:rPr>
      </w:pPr>
      <w:r w:rsidRPr="00000170">
        <w:rPr>
          <w:rFonts w:asciiTheme="majorBidi" w:hAnsiTheme="majorBidi" w:cstheme="majorBidi"/>
          <w:color w:val="000000" w:themeColor="text1"/>
        </w:rPr>
        <w:t>Geographical distribution of attacks and identification of high-risk regions</w:t>
      </w:r>
    </w:p>
    <w:p w14:paraId="31AC7A46" w14:textId="77777777" w:rsidR="00AD1A4E" w:rsidRPr="00000170" w:rsidRDefault="00AD1A4E" w:rsidP="00AD1A4E">
      <w:pPr>
        <w:numPr>
          <w:ilvl w:val="0"/>
          <w:numId w:val="25"/>
        </w:numPr>
        <w:rPr>
          <w:rFonts w:asciiTheme="majorBidi" w:hAnsiTheme="majorBidi" w:cstheme="majorBidi"/>
          <w:color w:val="000000" w:themeColor="text1"/>
        </w:rPr>
      </w:pPr>
      <w:r w:rsidRPr="00000170">
        <w:rPr>
          <w:rFonts w:asciiTheme="majorBidi" w:hAnsiTheme="majorBidi" w:cstheme="majorBidi"/>
          <w:color w:val="000000" w:themeColor="text1"/>
        </w:rPr>
        <w:lastRenderedPageBreak/>
        <w:t>Variations in attack methodologies and their effectiveness</w:t>
      </w:r>
    </w:p>
    <w:p w14:paraId="40DB9F87" w14:textId="77777777" w:rsidR="00AD1A4E" w:rsidRPr="00000170" w:rsidRDefault="00AD1A4E" w:rsidP="00AD1A4E">
      <w:pPr>
        <w:numPr>
          <w:ilvl w:val="0"/>
          <w:numId w:val="25"/>
        </w:numPr>
        <w:rPr>
          <w:rFonts w:asciiTheme="majorBidi" w:hAnsiTheme="majorBidi" w:cstheme="majorBidi"/>
          <w:color w:val="000000" w:themeColor="text1"/>
        </w:rPr>
      </w:pPr>
      <w:r w:rsidRPr="00000170">
        <w:rPr>
          <w:rFonts w:asciiTheme="majorBidi" w:hAnsiTheme="majorBidi" w:cstheme="majorBidi"/>
          <w:color w:val="000000" w:themeColor="text1"/>
        </w:rPr>
        <w:t>The relationship between major political events and changes in terrorism patterns</w:t>
      </w:r>
    </w:p>
    <w:p w14:paraId="4483DE8D" w14:textId="77777777" w:rsidR="00AD1A4E" w:rsidRPr="00000170" w:rsidRDefault="00AD1A4E" w:rsidP="00AD1A4E">
      <w:pPr>
        <w:numPr>
          <w:ilvl w:val="0"/>
          <w:numId w:val="25"/>
        </w:numPr>
        <w:rPr>
          <w:rFonts w:asciiTheme="majorBidi" w:hAnsiTheme="majorBidi" w:cstheme="majorBidi"/>
          <w:color w:val="000000" w:themeColor="text1"/>
        </w:rPr>
      </w:pPr>
      <w:r w:rsidRPr="00000170">
        <w:rPr>
          <w:rFonts w:asciiTheme="majorBidi" w:hAnsiTheme="majorBidi" w:cstheme="majorBidi"/>
          <w:color w:val="000000" w:themeColor="text1"/>
        </w:rPr>
        <w:t>The potential correlation between economic indicators, specifically inflation rates, and terrorism activity</w:t>
      </w:r>
    </w:p>
    <w:p w14:paraId="11FD9F44" w14:textId="77777777" w:rsidR="00AD1A4E" w:rsidRPr="00000170" w:rsidRDefault="00AD1A4E" w:rsidP="00AD1A4E">
      <w:pPr>
        <w:rPr>
          <w:rFonts w:asciiTheme="majorBidi" w:hAnsiTheme="majorBidi" w:cstheme="majorBidi"/>
          <w:color w:val="000000" w:themeColor="text1"/>
        </w:rPr>
      </w:pPr>
      <w:r w:rsidRPr="00000170">
        <w:rPr>
          <w:rFonts w:asciiTheme="majorBidi" w:hAnsiTheme="majorBidi" w:cstheme="majorBidi"/>
          <w:color w:val="000000" w:themeColor="text1"/>
        </w:rPr>
        <w:t>The fifth objective represents a novel contribution to the literature, as it integrates terrorism data with macroeconomic indicators from Egypt's inflation rate dataset (1970-2017). This approach allows us to test the hypothesis that economic hardship, as measured by inflation, may influence terrorism incidence and characteristics.</w:t>
      </w:r>
    </w:p>
    <w:p w14:paraId="49D3B796" w14:textId="77777777" w:rsidR="00AD1A4E" w:rsidRPr="00000170" w:rsidRDefault="00AD1A4E" w:rsidP="00AD1A4E">
      <w:pPr>
        <w:rPr>
          <w:rFonts w:asciiTheme="majorBidi" w:hAnsiTheme="majorBidi" w:cstheme="majorBidi"/>
          <w:b/>
          <w:bCs/>
          <w:color w:val="000000" w:themeColor="text1"/>
        </w:rPr>
      </w:pPr>
      <w:r w:rsidRPr="00000170">
        <w:rPr>
          <w:rFonts w:asciiTheme="majorBidi" w:hAnsiTheme="majorBidi" w:cstheme="majorBidi"/>
          <w:b/>
          <w:bCs/>
          <w:color w:val="000000" w:themeColor="text1"/>
        </w:rPr>
        <w:t>Methodology</w:t>
      </w:r>
    </w:p>
    <w:p w14:paraId="5A36E50F" w14:textId="77777777" w:rsidR="00AD1A4E" w:rsidRPr="00000170" w:rsidRDefault="00AD1A4E" w:rsidP="00AD1A4E">
      <w:pPr>
        <w:rPr>
          <w:rFonts w:asciiTheme="majorBidi" w:hAnsiTheme="majorBidi" w:cstheme="majorBidi"/>
          <w:color w:val="000000" w:themeColor="text1"/>
        </w:rPr>
      </w:pPr>
      <w:r w:rsidRPr="00000170">
        <w:rPr>
          <w:rFonts w:asciiTheme="majorBidi" w:hAnsiTheme="majorBidi" w:cstheme="majorBidi"/>
          <w:color w:val="000000" w:themeColor="text1"/>
        </w:rPr>
        <w:t>The analytical approach employs multiple statistical methods to examine the research questions:</w:t>
      </w:r>
    </w:p>
    <w:p w14:paraId="06FE5C0D" w14:textId="77777777" w:rsidR="00AD1A4E" w:rsidRPr="00000170" w:rsidRDefault="00AD1A4E" w:rsidP="00AD1A4E">
      <w:pPr>
        <w:numPr>
          <w:ilvl w:val="0"/>
          <w:numId w:val="26"/>
        </w:numPr>
        <w:rPr>
          <w:rFonts w:asciiTheme="majorBidi" w:hAnsiTheme="majorBidi" w:cstheme="majorBidi"/>
          <w:color w:val="000000" w:themeColor="text1"/>
        </w:rPr>
      </w:pPr>
      <w:r w:rsidRPr="00000170">
        <w:rPr>
          <w:rFonts w:asciiTheme="majorBidi" w:hAnsiTheme="majorBidi" w:cstheme="majorBidi"/>
          <w:color w:val="000000" w:themeColor="text1"/>
        </w:rPr>
        <w:t>Time-series analysis to identify trends, cycles, and significant changes in terrorism frequency</w:t>
      </w:r>
    </w:p>
    <w:p w14:paraId="671E0BE7" w14:textId="77777777" w:rsidR="00AD1A4E" w:rsidRPr="00000170" w:rsidRDefault="00AD1A4E" w:rsidP="00AD1A4E">
      <w:pPr>
        <w:numPr>
          <w:ilvl w:val="0"/>
          <w:numId w:val="26"/>
        </w:numPr>
        <w:rPr>
          <w:rFonts w:asciiTheme="majorBidi" w:hAnsiTheme="majorBidi" w:cstheme="majorBidi"/>
          <w:color w:val="000000" w:themeColor="text1"/>
        </w:rPr>
      </w:pPr>
      <w:r w:rsidRPr="00000170">
        <w:rPr>
          <w:rFonts w:asciiTheme="majorBidi" w:hAnsiTheme="majorBidi" w:cstheme="majorBidi"/>
          <w:color w:val="000000" w:themeColor="text1"/>
        </w:rPr>
        <w:t>Geospatial analysis to map incident concentrations and regional vulnerabilities</w:t>
      </w:r>
    </w:p>
    <w:p w14:paraId="06BB8B11" w14:textId="77777777" w:rsidR="00AD1A4E" w:rsidRPr="00000170" w:rsidRDefault="00AD1A4E" w:rsidP="00AD1A4E">
      <w:pPr>
        <w:numPr>
          <w:ilvl w:val="0"/>
          <w:numId w:val="26"/>
        </w:numPr>
        <w:rPr>
          <w:rFonts w:asciiTheme="majorBidi" w:hAnsiTheme="majorBidi" w:cstheme="majorBidi"/>
          <w:color w:val="000000" w:themeColor="text1"/>
        </w:rPr>
      </w:pPr>
      <w:r w:rsidRPr="00000170">
        <w:rPr>
          <w:rFonts w:asciiTheme="majorBidi" w:hAnsiTheme="majorBidi" w:cstheme="majorBidi"/>
          <w:color w:val="000000" w:themeColor="text1"/>
        </w:rPr>
        <w:t>Chi-square tests to examine relationships between categorical variables</w:t>
      </w:r>
    </w:p>
    <w:p w14:paraId="63D2BF19" w14:textId="77777777" w:rsidR="00AD1A4E" w:rsidRPr="00000170" w:rsidRDefault="00AD1A4E" w:rsidP="00AD1A4E">
      <w:pPr>
        <w:numPr>
          <w:ilvl w:val="0"/>
          <w:numId w:val="26"/>
        </w:numPr>
        <w:rPr>
          <w:rFonts w:asciiTheme="majorBidi" w:hAnsiTheme="majorBidi" w:cstheme="majorBidi"/>
          <w:color w:val="000000" w:themeColor="text1"/>
        </w:rPr>
      </w:pPr>
      <w:r w:rsidRPr="00000170">
        <w:rPr>
          <w:rFonts w:asciiTheme="majorBidi" w:hAnsiTheme="majorBidi" w:cstheme="majorBidi"/>
          <w:color w:val="000000" w:themeColor="text1"/>
        </w:rPr>
        <w:t>Correlation analysis to assess potential relationships between inflation rates and terrorism metrics</w:t>
      </w:r>
    </w:p>
    <w:p w14:paraId="26FA1D91" w14:textId="77777777" w:rsidR="00AD1A4E" w:rsidRPr="00000170" w:rsidRDefault="00AD1A4E" w:rsidP="00AD1A4E">
      <w:pPr>
        <w:numPr>
          <w:ilvl w:val="0"/>
          <w:numId w:val="26"/>
        </w:numPr>
        <w:rPr>
          <w:rFonts w:asciiTheme="majorBidi" w:hAnsiTheme="majorBidi" w:cstheme="majorBidi"/>
          <w:color w:val="000000" w:themeColor="text1"/>
        </w:rPr>
      </w:pPr>
      <w:r w:rsidRPr="00000170">
        <w:rPr>
          <w:rFonts w:asciiTheme="majorBidi" w:hAnsiTheme="majorBidi" w:cstheme="majorBidi"/>
          <w:color w:val="000000" w:themeColor="text1"/>
        </w:rPr>
        <w:t>Comparative analysis of pre- and post-significant political events (e.g., Arab Spring)</w:t>
      </w:r>
    </w:p>
    <w:p w14:paraId="7247887A" w14:textId="77777777" w:rsidR="00A97456" w:rsidRPr="00000170" w:rsidRDefault="00A97456" w:rsidP="005C32DA">
      <w:pPr>
        <w:rPr>
          <w:rFonts w:asciiTheme="majorBidi" w:hAnsiTheme="majorBidi" w:cstheme="majorBidi"/>
          <w:color w:val="000000" w:themeColor="text1"/>
        </w:rPr>
      </w:pPr>
    </w:p>
    <w:p w14:paraId="1BC06270" w14:textId="77777777" w:rsidR="0015374E" w:rsidRPr="00000170" w:rsidRDefault="0015374E" w:rsidP="005C32DA">
      <w:pPr>
        <w:rPr>
          <w:rFonts w:asciiTheme="majorBidi" w:hAnsiTheme="majorBidi" w:cstheme="majorBidi"/>
          <w:color w:val="000000" w:themeColor="text1"/>
        </w:rPr>
      </w:pPr>
    </w:p>
    <w:p w14:paraId="45086165" w14:textId="77777777" w:rsidR="0015374E" w:rsidRPr="00000170" w:rsidRDefault="0015374E" w:rsidP="005C32DA">
      <w:pPr>
        <w:rPr>
          <w:rFonts w:asciiTheme="majorBidi" w:hAnsiTheme="majorBidi" w:cstheme="majorBidi"/>
          <w:color w:val="000000" w:themeColor="text1"/>
        </w:rPr>
      </w:pPr>
    </w:p>
    <w:p w14:paraId="1CB14B91" w14:textId="299DFE94" w:rsidR="00A97456" w:rsidRPr="00000170" w:rsidRDefault="008D0991" w:rsidP="008D0991">
      <w:pPr>
        <w:pStyle w:val="Heading1"/>
        <w:rPr>
          <w:rFonts w:asciiTheme="majorBidi" w:hAnsiTheme="majorBidi"/>
          <w:color w:val="auto"/>
        </w:rPr>
      </w:pPr>
      <w:bookmarkStart w:id="1" w:name="_Toc198671595"/>
      <w:r w:rsidRPr="00000170">
        <w:rPr>
          <w:rFonts w:asciiTheme="majorBidi" w:hAnsiTheme="majorBidi"/>
          <w:color w:val="auto"/>
        </w:rPr>
        <w:t>Research question</w:t>
      </w:r>
      <w:bookmarkEnd w:id="1"/>
    </w:p>
    <w:p w14:paraId="7C57B20A" w14:textId="42A13326" w:rsidR="008D0991" w:rsidRPr="00000170" w:rsidRDefault="008D0991" w:rsidP="005C32DA">
      <w:pPr>
        <w:rPr>
          <w:rFonts w:asciiTheme="majorBidi" w:hAnsiTheme="majorBidi" w:cstheme="majorBidi"/>
          <w:color w:val="000000" w:themeColor="text1"/>
        </w:rPr>
      </w:pPr>
      <w:r w:rsidRPr="00000170">
        <w:rPr>
          <w:rFonts w:asciiTheme="majorBidi" w:hAnsiTheme="majorBidi" w:cstheme="majorBidi"/>
          <w:color w:val="000000" w:themeColor="text1"/>
        </w:rPr>
        <w:t>How have terrorism patterns in Egypt evolved from 1970 to 2017, and is there a significant correlation between economic indicators (specifically inflation rates) and terrorism activity?</w:t>
      </w:r>
    </w:p>
    <w:p w14:paraId="65808908" w14:textId="5535E5E0" w:rsidR="00BC3DCD" w:rsidRPr="00000170" w:rsidRDefault="00BC3DCD" w:rsidP="005C32DA">
      <w:pPr>
        <w:rPr>
          <w:rFonts w:asciiTheme="majorBidi" w:hAnsiTheme="majorBidi" w:cstheme="majorBidi"/>
          <w:color w:val="000000" w:themeColor="text1"/>
        </w:rPr>
      </w:pPr>
      <w:r w:rsidRPr="00000170">
        <w:rPr>
          <w:rFonts w:asciiTheme="majorBidi" w:hAnsiTheme="majorBidi" w:cstheme="majorBidi"/>
          <w:color w:val="000000" w:themeColor="text1"/>
        </w:rPr>
        <w:t>OR</w:t>
      </w:r>
    </w:p>
    <w:p w14:paraId="7A53209A" w14:textId="77777777" w:rsidR="00BC3DCD" w:rsidRPr="00000170" w:rsidRDefault="00BC3DCD" w:rsidP="00BC3DCD">
      <w:pPr>
        <w:rPr>
          <w:rFonts w:asciiTheme="majorBidi" w:hAnsiTheme="majorBidi" w:cstheme="majorBidi"/>
          <w:color w:val="000000" w:themeColor="text1"/>
        </w:rPr>
      </w:pPr>
      <w:r w:rsidRPr="00000170">
        <w:rPr>
          <w:rFonts w:asciiTheme="majorBidi" w:hAnsiTheme="majorBidi" w:cstheme="majorBidi"/>
          <w:color w:val="000000" w:themeColor="text1"/>
        </w:rPr>
        <w:t>What are the key characteristics, trends, and geographical distributions of terrorist</w:t>
      </w:r>
    </w:p>
    <w:p w14:paraId="6216B199" w14:textId="77777777" w:rsidR="00BC3DCD" w:rsidRPr="00000170" w:rsidRDefault="00BC3DCD" w:rsidP="00BC3DCD">
      <w:pPr>
        <w:rPr>
          <w:rFonts w:asciiTheme="majorBidi" w:hAnsiTheme="majorBidi" w:cstheme="majorBidi"/>
          <w:color w:val="000000" w:themeColor="text1"/>
        </w:rPr>
      </w:pPr>
      <w:r w:rsidRPr="00000170">
        <w:rPr>
          <w:rFonts w:asciiTheme="majorBidi" w:hAnsiTheme="majorBidi" w:cstheme="majorBidi"/>
          <w:color w:val="000000" w:themeColor="text1"/>
        </w:rPr>
        <w:t>incidents in Egypt, and are there significant differences in the lethality of attacks across</w:t>
      </w:r>
    </w:p>
    <w:p w14:paraId="6AA3223F" w14:textId="1BA82BF3" w:rsidR="00BC3DCD" w:rsidRPr="00000170" w:rsidRDefault="00BC3DCD" w:rsidP="00BC3DCD">
      <w:pPr>
        <w:rPr>
          <w:rFonts w:asciiTheme="majorBidi" w:hAnsiTheme="majorBidi" w:cstheme="majorBidi"/>
          <w:color w:val="000000" w:themeColor="text1"/>
        </w:rPr>
      </w:pPr>
      <w:r w:rsidRPr="00000170">
        <w:rPr>
          <w:rFonts w:asciiTheme="majorBidi" w:hAnsiTheme="majorBidi" w:cstheme="majorBidi"/>
          <w:color w:val="000000" w:themeColor="text1"/>
        </w:rPr>
        <w:t>different governorates, specifically comparing North Sinai to Cairo?</w:t>
      </w:r>
    </w:p>
    <w:p w14:paraId="6A07763B" w14:textId="77777777" w:rsidR="005F6FD2" w:rsidRPr="00000170" w:rsidRDefault="005F6FD2" w:rsidP="00BC3DCD">
      <w:pPr>
        <w:rPr>
          <w:rFonts w:asciiTheme="majorBidi" w:hAnsiTheme="majorBidi" w:cstheme="majorBidi"/>
          <w:color w:val="000000" w:themeColor="text1"/>
        </w:rPr>
      </w:pPr>
    </w:p>
    <w:p w14:paraId="7C0C1EFA" w14:textId="77777777" w:rsidR="005F6FD2" w:rsidRPr="00000170" w:rsidRDefault="005F6FD2" w:rsidP="00BC3DCD">
      <w:pPr>
        <w:rPr>
          <w:rFonts w:asciiTheme="majorBidi" w:hAnsiTheme="majorBidi" w:cstheme="majorBidi"/>
          <w:color w:val="000000" w:themeColor="text1"/>
        </w:rPr>
      </w:pPr>
    </w:p>
    <w:p w14:paraId="17652749" w14:textId="2BC87409" w:rsidR="009458B7" w:rsidRPr="00000170" w:rsidRDefault="008D0991" w:rsidP="0042322D">
      <w:pPr>
        <w:pStyle w:val="Heading1"/>
        <w:rPr>
          <w:rFonts w:asciiTheme="majorBidi" w:hAnsiTheme="majorBidi"/>
          <w:color w:val="auto"/>
          <w:sz w:val="32"/>
          <w:szCs w:val="32"/>
        </w:rPr>
      </w:pPr>
      <w:bookmarkStart w:id="2" w:name="_Toc198671596"/>
      <w:r w:rsidRPr="00000170">
        <w:rPr>
          <w:rFonts w:asciiTheme="majorBidi" w:hAnsiTheme="majorBidi"/>
          <w:color w:val="auto"/>
          <w:sz w:val="32"/>
          <w:szCs w:val="32"/>
        </w:rPr>
        <w:lastRenderedPageBreak/>
        <w:t>Hypothesis</w:t>
      </w:r>
      <w:bookmarkEnd w:id="2"/>
      <w:r w:rsidRPr="00000170">
        <w:rPr>
          <w:rFonts w:asciiTheme="majorBidi" w:hAnsiTheme="majorBidi"/>
          <w:color w:val="auto"/>
          <w:sz w:val="32"/>
          <w:szCs w:val="32"/>
        </w:rPr>
        <w:t xml:space="preserve"> </w:t>
      </w:r>
    </w:p>
    <w:p w14:paraId="32DD648B" w14:textId="59DF0C28" w:rsidR="00D223E3" w:rsidRPr="00000170" w:rsidRDefault="00D223E3" w:rsidP="00D223E3">
      <w:pPr>
        <w:pStyle w:val="Heading2"/>
        <w:rPr>
          <w:rFonts w:asciiTheme="majorBidi" w:hAnsiTheme="majorBidi"/>
          <w:color w:val="auto"/>
          <w:sz w:val="24"/>
          <w:szCs w:val="24"/>
        </w:rPr>
      </w:pPr>
      <w:bookmarkStart w:id="3" w:name="_Toc198671597"/>
      <w:r w:rsidRPr="00000170">
        <w:rPr>
          <w:rFonts w:asciiTheme="majorBidi" w:hAnsiTheme="majorBidi"/>
          <w:color w:val="auto"/>
          <w:sz w:val="24"/>
          <w:szCs w:val="24"/>
        </w:rPr>
        <w:t>Impact of Major Political Events on Terrorism Patterns</w:t>
      </w:r>
      <w:bookmarkEnd w:id="3"/>
    </w:p>
    <w:p w14:paraId="0B4987BF" w14:textId="0641FD3C" w:rsidR="00D223E3" w:rsidRPr="00000170" w:rsidRDefault="00D223E3" w:rsidP="00D223E3">
      <w:pPr>
        <w:rPr>
          <w:rFonts w:asciiTheme="majorBidi" w:hAnsiTheme="majorBidi" w:cstheme="majorBidi"/>
          <w:sz w:val="22"/>
          <w:szCs w:val="22"/>
        </w:rPr>
      </w:pPr>
      <w:r w:rsidRPr="00000170">
        <w:rPr>
          <w:rFonts w:asciiTheme="majorBidi" w:hAnsiTheme="majorBidi" w:cstheme="majorBidi"/>
          <w:sz w:val="22"/>
          <w:szCs w:val="22"/>
        </w:rPr>
        <w:t>Hypothesis 1: Major political events (e.g., the Arab Spring and rise of President Sisi) have significantly altered terrorism patterns in Egypt.</w:t>
      </w:r>
    </w:p>
    <w:p w14:paraId="27E4230D" w14:textId="53CA8435" w:rsidR="00D223E3" w:rsidRPr="00000170" w:rsidRDefault="00D223E3" w:rsidP="0048689B">
      <w:pPr>
        <w:pStyle w:val="ListParagraph"/>
        <w:numPr>
          <w:ilvl w:val="0"/>
          <w:numId w:val="30"/>
        </w:numPr>
        <w:rPr>
          <w:rFonts w:asciiTheme="majorBidi" w:hAnsiTheme="majorBidi" w:cstheme="majorBidi"/>
          <w:sz w:val="22"/>
          <w:szCs w:val="22"/>
        </w:rPr>
      </w:pPr>
      <w:r w:rsidRPr="00000170">
        <w:rPr>
          <w:rFonts w:asciiTheme="majorBidi" w:hAnsiTheme="majorBidi" w:cstheme="majorBidi"/>
          <w:sz w:val="22"/>
          <w:szCs w:val="22"/>
        </w:rPr>
        <w:t>Null Hypothesis (H₀): Major political events have no significant effect on the frequency or severity of terrorist attacks.</w:t>
      </w:r>
    </w:p>
    <w:p w14:paraId="11ABA084" w14:textId="762170D4" w:rsidR="00D223E3" w:rsidRPr="00000170" w:rsidRDefault="00D223E3" w:rsidP="00D223E3">
      <w:pPr>
        <w:pStyle w:val="ListParagraph"/>
        <w:numPr>
          <w:ilvl w:val="0"/>
          <w:numId w:val="30"/>
        </w:numPr>
        <w:rPr>
          <w:rFonts w:asciiTheme="majorBidi" w:hAnsiTheme="majorBidi" w:cstheme="majorBidi"/>
          <w:sz w:val="22"/>
          <w:szCs w:val="22"/>
        </w:rPr>
      </w:pPr>
      <w:r w:rsidRPr="00000170">
        <w:rPr>
          <w:rFonts w:asciiTheme="majorBidi" w:hAnsiTheme="majorBidi" w:cstheme="majorBidi"/>
          <w:sz w:val="22"/>
          <w:szCs w:val="22"/>
        </w:rPr>
        <w:t>Alternative Hypothesis (H₁): Major political events significantly affect the frequency and/or severity of terrorist attacks.</w:t>
      </w:r>
    </w:p>
    <w:p w14:paraId="7C253E39" w14:textId="7BFA0987" w:rsidR="00256F6F" w:rsidRPr="00000170" w:rsidRDefault="00256F6F" w:rsidP="00256F6F">
      <w:pPr>
        <w:rPr>
          <w:rFonts w:asciiTheme="majorBidi" w:hAnsiTheme="majorBidi" w:cstheme="majorBidi"/>
          <w:sz w:val="22"/>
          <w:szCs w:val="22"/>
        </w:rPr>
      </w:pPr>
      <w:r w:rsidRPr="00000170">
        <w:rPr>
          <w:rFonts w:asciiTheme="majorBidi" w:hAnsiTheme="majorBidi" w:cstheme="majorBidi"/>
          <w:sz w:val="22"/>
          <w:szCs w:val="22"/>
        </w:rPr>
        <w:t>Statistical Test:</w:t>
      </w:r>
    </w:p>
    <w:p w14:paraId="0BC123FC" w14:textId="687FA853" w:rsidR="00256F6F" w:rsidRPr="00000170" w:rsidRDefault="00256F6F" w:rsidP="00256F6F">
      <w:pPr>
        <w:pStyle w:val="ListParagraph"/>
        <w:numPr>
          <w:ilvl w:val="0"/>
          <w:numId w:val="31"/>
        </w:numPr>
        <w:rPr>
          <w:rFonts w:asciiTheme="majorBidi" w:hAnsiTheme="majorBidi" w:cstheme="majorBidi"/>
          <w:sz w:val="22"/>
          <w:szCs w:val="22"/>
        </w:rPr>
      </w:pPr>
      <w:r w:rsidRPr="00000170">
        <w:rPr>
          <w:rFonts w:asciiTheme="majorBidi" w:hAnsiTheme="majorBidi" w:cstheme="majorBidi"/>
          <w:sz w:val="22"/>
          <w:szCs w:val="22"/>
        </w:rPr>
        <w:t xml:space="preserve">Method: </w:t>
      </w:r>
      <w:r w:rsidR="00613671" w:rsidRPr="00000170">
        <w:rPr>
          <w:rFonts w:asciiTheme="majorBidi" w:hAnsiTheme="majorBidi" w:cstheme="majorBidi"/>
          <w:sz w:val="22"/>
          <w:szCs w:val="22"/>
        </w:rPr>
        <w:t>Interrupted Time Series Analysis (ITSA) with inflation as a covariate, using OLS regression to model changes in terrorism metrics before and after key political events.</w:t>
      </w:r>
    </w:p>
    <w:p w14:paraId="654B00BF" w14:textId="77777777" w:rsidR="00867DDC" w:rsidRPr="00000170" w:rsidRDefault="00867DDC" w:rsidP="00867DDC">
      <w:pPr>
        <w:pStyle w:val="ListParagraph"/>
        <w:numPr>
          <w:ilvl w:val="0"/>
          <w:numId w:val="31"/>
        </w:numPr>
        <w:rPr>
          <w:rFonts w:asciiTheme="majorBidi" w:hAnsiTheme="majorBidi" w:cstheme="majorBidi"/>
          <w:sz w:val="22"/>
          <w:szCs w:val="22"/>
        </w:rPr>
      </w:pPr>
      <w:r w:rsidRPr="00000170">
        <w:rPr>
          <w:rFonts w:asciiTheme="majorBidi" w:hAnsiTheme="majorBidi" w:cstheme="majorBidi"/>
          <w:sz w:val="22"/>
          <w:szCs w:val="22"/>
        </w:rPr>
        <w:t>Key Intervention Points:</w:t>
      </w:r>
    </w:p>
    <w:p w14:paraId="08AAB19F" w14:textId="1E807114" w:rsidR="00867DDC" w:rsidRPr="00000170" w:rsidRDefault="00867DDC" w:rsidP="00867DDC">
      <w:pPr>
        <w:pStyle w:val="ListParagraph"/>
        <w:numPr>
          <w:ilvl w:val="2"/>
          <w:numId w:val="32"/>
        </w:numPr>
        <w:rPr>
          <w:rFonts w:asciiTheme="majorBidi" w:hAnsiTheme="majorBidi" w:cstheme="majorBidi"/>
          <w:sz w:val="22"/>
          <w:szCs w:val="22"/>
        </w:rPr>
      </w:pPr>
      <w:r w:rsidRPr="00000170">
        <w:rPr>
          <w:rFonts w:asciiTheme="majorBidi" w:hAnsiTheme="majorBidi" w:cstheme="majorBidi"/>
          <w:sz w:val="22"/>
          <w:szCs w:val="22"/>
        </w:rPr>
        <w:t>Arab Spring (January 2011)</w:t>
      </w:r>
    </w:p>
    <w:p w14:paraId="5C485C04" w14:textId="66AC3A83" w:rsidR="00867DDC" w:rsidRPr="00000170" w:rsidRDefault="00867DDC" w:rsidP="00867DDC">
      <w:pPr>
        <w:pStyle w:val="ListParagraph"/>
        <w:numPr>
          <w:ilvl w:val="2"/>
          <w:numId w:val="32"/>
        </w:numPr>
        <w:rPr>
          <w:rFonts w:asciiTheme="majorBidi" w:hAnsiTheme="majorBidi" w:cstheme="majorBidi"/>
          <w:sz w:val="22"/>
          <w:szCs w:val="22"/>
        </w:rPr>
      </w:pPr>
      <w:r w:rsidRPr="00000170">
        <w:rPr>
          <w:rFonts w:asciiTheme="majorBidi" w:hAnsiTheme="majorBidi" w:cstheme="majorBidi"/>
          <w:sz w:val="22"/>
          <w:szCs w:val="22"/>
        </w:rPr>
        <w:t>Rise of President Sisi (June 2014)</w:t>
      </w:r>
    </w:p>
    <w:p w14:paraId="1C626C32" w14:textId="6D19BC53" w:rsidR="009A747A" w:rsidRPr="00000170" w:rsidRDefault="009A747A" w:rsidP="009A747A">
      <w:pPr>
        <w:ind w:left="360"/>
        <w:rPr>
          <w:rFonts w:asciiTheme="majorBidi" w:hAnsiTheme="majorBidi" w:cstheme="majorBidi"/>
          <w:sz w:val="22"/>
          <w:szCs w:val="22"/>
        </w:rPr>
      </w:pPr>
      <w:r w:rsidRPr="00000170">
        <w:rPr>
          <w:rFonts w:asciiTheme="majorBidi" w:hAnsiTheme="majorBidi" w:cstheme="majorBidi"/>
          <w:sz w:val="22"/>
          <w:szCs w:val="22"/>
        </w:rPr>
        <w:t>Expected Outcome:</w:t>
      </w:r>
    </w:p>
    <w:p w14:paraId="7ACEFB33" w14:textId="3FB3BB00" w:rsidR="009A747A" w:rsidRPr="00000170" w:rsidRDefault="009A747A" w:rsidP="009A747A">
      <w:pPr>
        <w:pStyle w:val="ListParagraph"/>
        <w:numPr>
          <w:ilvl w:val="0"/>
          <w:numId w:val="33"/>
        </w:numPr>
        <w:rPr>
          <w:rFonts w:asciiTheme="majorBidi" w:hAnsiTheme="majorBidi" w:cstheme="majorBidi"/>
          <w:sz w:val="22"/>
          <w:szCs w:val="22"/>
        </w:rPr>
      </w:pPr>
      <w:r w:rsidRPr="00000170">
        <w:rPr>
          <w:rFonts w:asciiTheme="majorBidi" w:hAnsiTheme="majorBidi" w:cstheme="majorBidi"/>
          <w:sz w:val="22"/>
          <w:szCs w:val="22"/>
        </w:rPr>
        <w:t>Significant changes in trends and levels of terrorism incidents following each political event.</w:t>
      </w:r>
    </w:p>
    <w:p w14:paraId="290BF01E" w14:textId="7187CF02" w:rsidR="00867DDC" w:rsidRPr="00000170" w:rsidRDefault="009A747A" w:rsidP="009A747A">
      <w:pPr>
        <w:pStyle w:val="ListParagraph"/>
        <w:numPr>
          <w:ilvl w:val="0"/>
          <w:numId w:val="33"/>
        </w:numPr>
        <w:rPr>
          <w:rFonts w:asciiTheme="majorBidi" w:hAnsiTheme="majorBidi" w:cstheme="majorBidi"/>
          <w:sz w:val="22"/>
          <w:szCs w:val="22"/>
        </w:rPr>
      </w:pPr>
      <w:r w:rsidRPr="00000170">
        <w:rPr>
          <w:rFonts w:asciiTheme="majorBidi" w:hAnsiTheme="majorBidi" w:cstheme="majorBidi"/>
          <w:sz w:val="22"/>
          <w:szCs w:val="22"/>
        </w:rPr>
        <w:t>Inflation is expected to have a positive association with attack frequency.</w:t>
      </w:r>
    </w:p>
    <w:p w14:paraId="0277CD86" w14:textId="77777777" w:rsidR="00247112" w:rsidRPr="00000170" w:rsidRDefault="00247112" w:rsidP="00247112">
      <w:pPr>
        <w:pBdr>
          <w:bottom w:val="single" w:sz="6" w:space="1" w:color="auto"/>
        </w:pBdr>
        <w:rPr>
          <w:rFonts w:asciiTheme="majorBidi" w:hAnsiTheme="majorBidi" w:cstheme="majorBidi"/>
        </w:rPr>
      </w:pPr>
    </w:p>
    <w:p w14:paraId="57982DE3" w14:textId="3EE51A24" w:rsidR="00AC3982" w:rsidRPr="00000170" w:rsidRDefault="00292608" w:rsidP="00292608">
      <w:pPr>
        <w:pStyle w:val="Heading2"/>
        <w:rPr>
          <w:rFonts w:asciiTheme="majorBidi" w:hAnsiTheme="majorBidi"/>
          <w:color w:val="auto"/>
        </w:rPr>
      </w:pPr>
      <w:bookmarkStart w:id="4" w:name="_Toc198671598"/>
      <w:r w:rsidRPr="00000170">
        <w:rPr>
          <w:rFonts w:asciiTheme="majorBidi" w:hAnsiTheme="majorBidi"/>
          <w:color w:val="auto"/>
        </w:rPr>
        <w:t>Correlation Between Inflation and Terrorism Activity</w:t>
      </w:r>
      <w:bookmarkEnd w:id="4"/>
    </w:p>
    <w:p w14:paraId="51F5C011" w14:textId="0FE85A58" w:rsidR="00292608" w:rsidRPr="00000170" w:rsidRDefault="00292608" w:rsidP="00292608">
      <w:pPr>
        <w:rPr>
          <w:rFonts w:asciiTheme="majorBidi" w:hAnsiTheme="majorBidi" w:cstheme="majorBidi"/>
        </w:rPr>
      </w:pPr>
      <w:r w:rsidRPr="00000170">
        <w:rPr>
          <w:rFonts w:asciiTheme="majorBidi" w:hAnsiTheme="majorBidi" w:cstheme="majorBidi"/>
        </w:rPr>
        <w:t>Hypothesis 2: Inflation rates are positively correlated with terrorism activity in Egypt.</w:t>
      </w:r>
    </w:p>
    <w:p w14:paraId="111586F6" w14:textId="77777777" w:rsidR="00DA29AF" w:rsidRPr="00000170" w:rsidRDefault="00DA29AF" w:rsidP="00DA29AF">
      <w:pPr>
        <w:pStyle w:val="ListParagraph"/>
        <w:numPr>
          <w:ilvl w:val="0"/>
          <w:numId w:val="34"/>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000170">
        <w:rPr>
          <w:rFonts w:asciiTheme="majorBidi" w:eastAsia="Times New Roman" w:hAnsiTheme="majorBidi" w:cstheme="majorBidi"/>
          <w:kern w:val="0"/>
          <w:sz w:val="22"/>
          <w:szCs w:val="22"/>
          <w14:ligatures w14:val="none"/>
        </w:rPr>
        <w:t>Null Hypothesis (H₀): There is no significant correlation between inflation and terrorism metrics.</w:t>
      </w:r>
    </w:p>
    <w:p w14:paraId="60DCD004" w14:textId="58A9D2E2" w:rsidR="00DA29AF" w:rsidRPr="00000170" w:rsidRDefault="00DA29AF" w:rsidP="00DA29AF">
      <w:pPr>
        <w:pStyle w:val="ListParagraph"/>
        <w:numPr>
          <w:ilvl w:val="0"/>
          <w:numId w:val="34"/>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000170">
        <w:rPr>
          <w:rFonts w:asciiTheme="majorBidi" w:eastAsia="Times New Roman" w:hAnsiTheme="majorBidi" w:cstheme="majorBidi"/>
          <w:kern w:val="0"/>
          <w:sz w:val="22"/>
          <w:szCs w:val="22"/>
          <w14:ligatures w14:val="none"/>
        </w:rPr>
        <w:t>Alternative Hypothesis (H₁): Higher inflation rates are associated with increased terrorism activity.</w:t>
      </w:r>
    </w:p>
    <w:p w14:paraId="2E34FF50" w14:textId="46B22CC1" w:rsidR="00AC3982" w:rsidRPr="00000170" w:rsidRDefault="008634D0" w:rsidP="00AC3982">
      <w:pPr>
        <w:rPr>
          <w:rFonts w:asciiTheme="majorBidi" w:hAnsiTheme="majorBidi" w:cstheme="majorBidi"/>
          <w:sz w:val="22"/>
          <w:szCs w:val="22"/>
        </w:rPr>
      </w:pPr>
      <w:r w:rsidRPr="00000170">
        <w:rPr>
          <w:rFonts w:asciiTheme="majorBidi" w:hAnsiTheme="majorBidi" w:cstheme="majorBidi"/>
          <w:sz w:val="22"/>
          <w:szCs w:val="22"/>
        </w:rPr>
        <w:t>Statistical Test:</w:t>
      </w:r>
    </w:p>
    <w:p w14:paraId="3C32FEFC" w14:textId="7CAE783E" w:rsidR="00C96886" w:rsidRPr="00000170" w:rsidRDefault="008634D0" w:rsidP="00C96886">
      <w:pPr>
        <w:pStyle w:val="ListParagraph"/>
        <w:numPr>
          <w:ilvl w:val="0"/>
          <w:numId w:val="35"/>
        </w:numPr>
        <w:rPr>
          <w:rFonts w:asciiTheme="majorBidi" w:hAnsiTheme="majorBidi" w:cstheme="majorBidi"/>
          <w:sz w:val="22"/>
          <w:szCs w:val="22"/>
        </w:rPr>
      </w:pPr>
      <w:r w:rsidRPr="00000170">
        <w:rPr>
          <w:rFonts w:asciiTheme="majorBidi" w:hAnsiTheme="majorBidi" w:cstheme="majorBidi"/>
          <w:sz w:val="22"/>
          <w:szCs w:val="22"/>
        </w:rPr>
        <w:t>Applied Pearson correlation analysis to assess the strength and direction of linear relationships</w:t>
      </w:r>
      <w:r w:rsidR="00C96886" w:rsidRPr="00000170">
        <w:rPr>
          <w:rFonts w:asciiTheme="majorBidi" w:hAnsiTheme="majorBidi" w:cstheme="majorBidi"/>
          <w:sz w:val="22"/>
          <w:szCs w:val="22"/>
        </w:rPr>
        <w:t>.</w:t>
      </w:r>
    </w:p>
    <w:p w14:paraId="11F947DC" w14:textId="3800A8E5" w:rsidR="00C96886" w:rsidRPr="00000170" w:rsidRDefault="00647D96" w:rsidP="00C96886">
      <w:pPr>
        <w:pStyle w:val="ListParagraph"/>
        <w:numPr>
          <w:ilvl w:val="0"/>
          <w:numId w:val="35"/>
        </w:numPr>
        <w:rPr>
          <w:rFonts w:asciiTheme="majorBidi" w:hAnsiTheme="majorBidi" w:cstheme="majorBidi"/>
          <w:sz w:val="22"/>
          <w:szCs w:val="22"/>
        </w:rPr>
      </w:pPr>
      <w:r w:rsidRPr="00000170">
        <w:rPr>
          <w:rFonts w:asciiTheme="majorBidi" w:hAnsiTheme="majorBidi" w:cstheme="majorBidi"/>
          <w:sz w:val="22"/>
          <w:szCs w:val="22"/>
        </w:rPr>
        <w:t>Key Variables:</w:t>
      </w:r>
    </w:p>
    <w:p w14:paraId="6340883C" w14:textId="04C0BD4A" w:rsidR="00647D96" w:rsidRPr="00000170" w:rsidRDefault="00647D96" w:rsidP="00647D96">
      <w:pPr>
        <w:pStyle w:val="ListParagraph"/>
        <w:numPr>
          <w:ilvl w:val="1"/>
          <w:numId w:val="35"/>
        </w:numPr>
        <w:rPr>
          <w:rFonts w:asciiTheme="majorBidi" w:hAnsiTheme="majorBidi" w:cstheme="majorBidi"/>
          <w:sz w:val="22"/>
          <w:szCs w:val="22"/>
        </w:rPr>
      </w:pPr>
      <w:r w:rsidRPr="00000170">
        <w:rPr>
          <w:rFonts w:asciiTheme="majorBidi" w:hAnsiTheme="majorBidi" w:cstheme="majorBidi"/>
          <w:sz w:val="22"/>
          <w:szCs w:val="22"/>
        </w:rPr>
        <w:t>Independent variable: Annual inflation rate (%)</w:t>
      </w:r>
    </w:p>
    <w:p w14:paraId="3DB754EA" w14:textId="2F0EE515" w:rsidR="00647D96" w:rsidRPr="00000170" w:rsidRDefault="00647D96" w:rsidP="00647D96">
      <w:pPr>
        <w:pStyle w:val="ListParagraph"/>
        <w:numPr>
          <w:ilvl w:val="1"/>
          <w:numId w:val="35"/>
        </w:numPr>
        <w:rPr>
          <w:rFonts w:asciiTheme="majorBidi" w:hAnsiTheme="majorBidi" w:cstheme="majorBidi"/>
          <w:sz w:val="22"/>
          <w:szCs w:val="22"/>
        </w:rPr>
      </w:pPr>
      <w:r w:rsidRPr="00000170">
        <w:rPr>
          <w:rFonts w:asciiTheme="majorBidi" w:hAnsiTheme="majorBidi" w:cstheme="majorBidi"/>
          <w:sz w:val="22"/>
          <w:szCs w:val="22"/>
        </w:rPr>
        <w:t>Dependent variables:</w:t>
      </w:r>
    </w:p>
    <w:p w14:paraId="3D417D29" w14:textId="77777777" w:rsidR="00647D96" w:rsidRPr="00000170" w:rsidRDefault="00647D96" w:rsidP="00647D96">
      <w:pPr>
        <w:pStyle w:val="ListParagraph"/>
        <w:numPr>
          <w:ilvl w:val="1"/>
          <w:numId w:val="35"/>
        </w:numPr>
        <w:rPr>
          <w:rFonts w:asciiTheme="majorBidi" w:hAnsiTheme="majorBidi" w:cstheme="majorBidi"/>
          <w:sz w:val="22"/>
          <w:szCs w:val="22"/>
        </w:rPr>
      </w:pPr>
      <w:r w:rsidRPr="00000170">
        <w:rPr>
          <w:rFonts w:asciiTheme="majorBidi" w:hAnsiTheme="majorBidi" w:cstheme="majorBidi"/>
          <w:sz w:val="22"/>
          <w:szCs w:val="22"/>
        </w:rPr>
        <w:t>Annual number of terrorist attacks</w:t>
      </w:r>
    </w:p>
    <w:p w14:paraId="146B53CE" w14:textId="77777777" w:rsidR="00647D96" w:rsidRPr="00000170" w:rsidRDefault="00647D96" w:rsidP="00647D96">
      <w:pPr>
        <w:pStyle w:val="ListParagraph"/>
        <w:numPr>
          <w:ilvl w:val="1"/>
          <w:numId w:val="35"/>
        </w:numPr>
        <w:rPr>
          <w:rFonts w:asciiTheme="majorBidi" w:hAnsiTheme="majorBidi" w:cstheme="majorBidi"/>
          <w:sz w:val="22"/>
          <w:szCs w:val="22"/>
        </w:rPr>
      </w:pPr>
      <w:r w:rsidRPr="00000170">
        <w:rPr>
          <w:rFonts w:asciiTheme="majorBidi" w:hAnsiTheme="majorBidi" w:cstheme="majorBidi"/>
          <w:sz w:val="22"/>
          <w:szCs w:val="22"/>
        </w:rPr>
        <w:t>Annual number of terrorism-related fatalities</w:t>
      </w:r>
    </w:p>
    <w:p w14:paraId="4915C075" w14:textId="4EF3B124" w:rsidR="00647D96" w:rsidRPr="00000170" w:rsidRDefault="00E06BD4" w:rsidP="00E06BD4">
      <w:pPr>
        <w:rPr>
          <w:rFonts w:asciiTheme="majorBidi" w:hAnsiTheme="majorBidi" w:cstheme="majorBidi"/>
          <w:sz w:val="22"/>
          <w:szCs w:val="22"/>
        </w:rPr>
      </w:pPr>
      <w:r w:rsidRPr="00000170">
        <w:rPr>
          <w:rFonts w:asciiTheme="majorBidi" w:hAnsiTheme="majorBidi" w:cstheme="majorBidi"/>
          <w:sz w:val="22"/>
          <w:szCs w:val="22"/>
        </w:rPr>
        <w:t>Expected Outcome:</w:t>
      </w:r>
    </w:p>
    <w:p w14:paraId="2C5CF296" w14:textId="573AF666" w:rsidR="00E06BD4" w:rsidRPr="00000170" w:rsidRDefault="00E06BD4" w:rsidP="00E06BD4">
      <w:pPr>
        <w:pStyle w:val="ListParagraph"/>
        <w:numPr>
          <w:ilvl w:val="0"/>
          <w:numId w:val="36"/>
        </w:numPr>
        <w:rPr>
          <w:rFonts w:asciiTheme="majorBidi" w:hAnsiTheme="majorBidi" w:cstheme="majorBidi"/>
          <w:sz w:val="22"/>
          <w:szCs w:val="22"/>
        </w:rPr>
      </w:pPr>
      <w:r w:rsidRPr="00000170">
        <w:rPr>
          <w:rFonts w:asciiTheme="majorBidi" w:hAnsiTheme="majorBidi" w:cstheme="majorBidi"/>
          <w:sz w:val="22"/>
          <w:szCs w:val="22"/>
        </w:rPr>
        <w:t>A significant positive correlation between inflation and terrorist attacks.</w:t>
      </w:r>
    </w:p>
    <w:p w14:paraId="4BD86497" w14:textId="7B0D2239" w:rsidR="00AC3982" w:rsidRPr="00000170" w:rsidRDefault="00E06BD4" w:rsidP="007E630B">
      <w:pPr>
        <w:pStyle w:val="ListParagraph"/>
        <w:numPr>
          <w:ilvl w:val="0"/>
          <w:numId w:val="36"/>
        </w:numPr>
        <w:rPr>
          <w:rFonts w:asciiTheme="majorBidi" w:hAnsiTheme="majorBidi" w:cstheme="majorBidi"/>
          <w:sz w:val="22"/>
          <w:szCs w:val="22"/>
        </w:rPr>
      </w:pPr>
      <w:r w:rsidRPr="00000170">
        <w:rPr>
          <w:rFonts w:asciiTheme="majorBidi" w:hAnsiTheme="majorBidi" w:cstheme="majorBidi"/>
          <w:sz w:val="22"/>
          <w:szCs w:val="22"/>
        </w:rPr>
        <w:t>A weaker or non-significant correlation between inflation and fatalities.</w:t>
      </w:r>
    </w:p>
    <w:p w14:paraId="1C1D18C4" w14:textId="632F50D4" w:rsidR="007E630B" w:rsidRPr="00000170" w:rsidRDefault="007E630B" w:rsidP="007E630B">
      <w:pPr>
        <w:rPr>
          <w:rFonts w:asciiTheme="majorBidi" w:hAnsiTheme="majorBidi" w:cstheme="majorBidi"/>
        </w:rPr>
      </w:pPr>
    </w:p>
    <w:p w14:paraId="613E5A6C" w14:textId="77777777" w:rsidR="00110575" w:rsidRPr="00000170" w:rsidRDefault="00110575" w:rsidP="005C32DA">
      <w:pPr>
        <w:pBdr>
          <w:top w:val="single" w:sz="6" w:space="1" w:color="auto"/>
          <w:bottom w:val="single" w:sz="6" w:space="1" w:color="auto"/>
        </w:pBdr>
        <w:rPr>
          <w:rFonts w:asciiTheme="majorBidi" w:hAnsiTheme="majorBidi" w:cstheme="majorBidi"/>
          <w:color w:val="000000" w:themeColor="text1"/>
        </w:rPr>
      </w:pPr>
    </w:p>
    <w:p w14:paraId="26FAFE53" w14:textId="51AE352D" w:rsidR="003356D2" w:rsidRPr="00000170" w:rsidRDefault="00110575" w:rsidP="005C32DA">
      <w:pPr>
        <w:pBdr>
          <w:top w:val="single" w:sz="6" w:space="1" w:color="auto"/>
          <w:bottom w:val="single" w:sz="6" w:space="1" w:color="auto"/>
        </w:pBdr>
        <w:rPr>
          <w:rFonts w:asciiTheme="majorBidi" w:hAnsiTheme="majorBidi" w:cstheme="majorBidi"/>
          <w:color w:val="000000" w:themeColor="text1"/>
        </w:rPr>
      </w:pPr>
      <w:r w:rsidRPr="00000170">
        <w:rPr>
          <w:rFonts w:asciiTheme="majorBidi" w:hAnsiTheme="majorBidi" w:cstheme="majorBidi"/>
          <w:color w:val="000000" w:themeColor="text1"/>
        </w:rPr>
        <w:t>Hypothesis 3 (hypo 1, by Eyad)</w:t>
      </w:r>
    </w:p>
    <w:p w14:paraId="50EEC615" w14:textId="77777777" w:rsidR="00110575" w:rsidRPr="00000170" w:rsidRDefault="00110575" w:rsidP="005C32DA">
      <w:pPr>
        <w:pBdr>
          <w:top w:val="single" w:sz="6" w:space="1" w:color="auto"/>
          <w:bottom w:val="single" w:sz="6" w:space="1" w:color="auto"/>
        </w:pBdr>
        <w:rPr>
          <w:rFonts w:asciiTheme="majorBidi" w:hAnsiTheme="majorBidi" w:cstheme="majorBidi"/>
          <w:color w:val="000000" w:themeColor="text1"/>
        </w:rPr>
      </w:pPr>
    </w:p>
    <w:p w14:paraId="4FA5B38D" w14:textId="77777777" w:rsidR="00110575" w:rsidRPr="00000170" w:rsidRDefault="00110575" w:rsidP="005C32DA">
      <w:pPr>
        <w:rPr>
          <w:rFonts w:asciiTheme="majorBidi" w:hAnsiTheme="majorBidi" w:cstheme="majorBidi"/>
          <w:color w:val="000000" w:themeColor="text1"/>
        </w:rPr>
      </w:pPr>
    </w:p>
    <w:p w14:paraId="152A1926" w14:textId="6B7426DD" w:rsidR="00110575" w:rsidRPr="00000170" w:rsidRDefault="00110575" w:rsidP="005C32DA">
      <w:pPr>
        <w:rPr>
          <w:rFonts w:asciiTheme="majorBidi" w:hAnsiTheme="majorBidi" w:cstheme="majorBidi"/>
          <w:color w:val="000000" w:themeColor="text1"/>
        </w:rPr>
      </w:pPr>
      <w:r w:rsidRPr="00000170">
        <w:rPr>
          <w:rFonts w:asciiTheme="majorBidi" w:hAnsiTheme="majorBidi" w:cstheme="majorBidi"/>
          <w:color w:val="000000" w:themeColor="text1"/>
        </w:rPr>
        <w:t>Hypothesis 4 (hypo 2, by Eyad)</w:t>
      </w:r>
    </w:p>
    <w:p w14:paraId="7EF30F98" w14:textId="77777777" w:rsidR="005A2FCF" w:rsidRPr="00000170" w:rsidRDefault="005A2FCF" w:rsidP="005C32DA">
      <w:pPr>
        <w:pBdr>
          <w:bottom w:val="single" w:sz="6" w:space="1" w:color="auto"/>
        </w:pBdr>
        <w:rPr>
          <w:rFonts w:asciiTheme="majorBidi" w:hAnsiTheme="majorBidi" w:cstheme="majorBidi"/>
          <w:color w:val="000000" w:themeColor="text1"/>
        </w:rPr>
      </w:pPr>
    </w:p>
    <w:p w14:paraId="2B938B30" w14:textId="77777777" w:rsidR="00110575" w:rsidRPr="00000170" w:rsidRDefault="00110575" w:rsidP="005C32DA">
      <w:pPr>
        <w:rPr>
          <w:rFonts w:asciiTheme="majorBidi" w:hAnsiTheme="majorBidi" w:cstheme="majorBidi"/>
          <w:color w:val="000000" w:themeColor="text1"/>
        </w:rPr>
      </w:pPr>
    </w:p>
    <w:p w14:paraId="43142780" w14:textId="1CD1334F" w:rsidR="00110575" w:rsidRPr="00000170" w:rsidRDefault="00110575" w:rsidP="005C32DA">
      <w:pPr>
        <w:rPr>
          <w:rFonts w:asciiTheme="majorBidi" w:hAnsiTheme="majorBidi" w:cstheme="majorBidi"/>
          <w:color w:val="000000" w:themeColor="text1"/>
        </w:rPr>
      </w:pPr>
      <w:r w:rsidRPr="00000170">
        <w:rPr>
          <w:rFonts w:asciiTheme="majorBidi" w:hAnsiTheme="majorBidi" w:cstheme="majorBidi"/>
          <w:color w:val="000000" w:themeColor="text1"/>
        </w:rPr>
        <w:t>Hypothesis 5 (hypo 5, by Andrew)</w:t>
      </w:r>
    </w:p>
    <w:p w14:paraId="5476E747" w14:textId="77777777" w:rsidR="005A2FCF" w:rsidRPr="00000170" w:rsidRDefault="005A2FCF" w:rsidP="005C32DA">
      <w:pPr>
        <w:pBdr>
          <w:bottom w:val="single" w:sz="6" w:space="1" w:color="auto"/>
        </w:pBdr>
        <w:rPr>
          <w:rFonts w:asciiTheme="majorBidi" w:hAnsiTheme="majorBidi" w:cstheme="majorBidi"/>
          <w:color w:val="000000" w:themeColor="text1"/>
        </w:rPr>
      </w:pPr>
    </w:p>
    <w:p w14:paraId="4B022971" w14:textId="77777777" w:rsidR="00110575" w:rsidRPr="00000170" w:rsidRDefault="00110575" w:rsidP="005C32DA">
      <w:pPr>
        <w:rPr>
          <w:rFonts w:asciiTheme="majorBidi" w:hAnsiTheme="majorBidi" w:cstheme="majorBidi"/>
          <w:color w:val="000000" w:themeColor="text1"/>
        </w:rPr>
      </w:pPr>
    </w:p>
    <w:p w14:paraId="74B354FB" w14:textId="7EB1A537" w:rsidR="00110575" w:rsidRPr="00000170" w:rsidRDefault="00110575" w:rsidP="005C32DA">
      <w:pPr>
        <w:pBdr>
          <w:bottom w:val="single" w:sz="6" w:space="1" w:color="auto"/>
        </w:pBdr>
        <w:rPr>
          <w:rFonts w:asciiTheme="majorBidi" w:hAnsiTheme="majorBidi" w:cstheme="majorBidi"/>
          <w:color w:val="000000" w:themeColor="text1"/>
        </w:rPr>
      </w:pPr>
      <w:r w:rsidRPr="00000170">
        <w:rPr>
          <w:rFonts w:asciiTheme="majorBidi" w:hAnsiTheme="majorBidi" w:cstheme="majorBidi"/>
          <w:color w:val="000000" w:themeColor="text1"/>
        </w:rPr>
        <w:t>Hypothesis 6(hypo 6, by Andrew )</w:t>
      </w:r>
    </w:p>
    <w:p w14:paraId="4363F876" w14:textId="77777777" w:rsidR="00110575" w:rsidRPr="00000170" w:rsidRDefault="00110575" w:rsidP="005C32DA">
      <w:pPr>
        <w:pBdr>
          <w:bottom w:val="single" w:sz="6" w:space="1" w:color="auto"/>
        </w:pBdr>
        <w:rPr>
          <w:rFonts w:asciiTheme="majorBidi" w:hAnsiTheme="majorBidi" w:cstheme="majorBidi"/>
          <w:color w:val="000000" w:themeColor="text1"/>
        </w:rPr>
      </w:pPr>
    </w:p>
    <w:p w14:paraId="59414CDB" w14:textId="77777777" w:rsidR="00110575" w:rsidRPr="00000170" w:rsidRDefault="00110575" w:rsidP="005C32DA">
      <w:pPr>
        <w:rPr>
          <w:rFonts w:asciiTheme="majorBidi" w:hAnsiTheme="majorBidi" w:cstheme="majorBidi"/>
          <w:color w:val="000000" w:themeColor="text1"/>
        </w:rPr>
      </w:pPr>
    </w:p>
    <w:p w14:paraId="3F43F790" w14:textId="25F170FE" w:rsidR="00110575" w:rsidRPr="00000170" w:rsidRDefault="00110575" w:rsidP="005C32DA">
      <w:pPr>
        <w:rPr>
          <w:rFonts w:asciiTheme="majorBidi" w:hAnsiTheme="majorBidi" w:cstheme="majorBidi"/>
          <w:color w:val="000000" w:themeColor="text1"/>
        </w:rPr>
      </w:pPr>
      <w:r w:rsidRPr="00000170">
        <w:rPr>
          <w:rFonts w:asciiTheme="majorBidi" w:hAnsiTheme="majorBidi" w:cstheme="majorBidi"/>
          <w:color w:val="000000" w:themeColor="text1"/>
        </w:rPr>
        <w:t>Hypothesis 7(hypo 7, by Yassin)</w:t>
      </w:r>
    </w:p>
    <w:p w14:paraId="2387BEFD" w14:textId="77777777" w:rsidR="00110575" w:rsidRPr="00000170" w:rsidRDefault="00110575" w:rsidP="005C32DA">
      <w:pPr>
        <w:pBdr>
          <w:bottom w:val="single" w:sz="6" w:space="1" w:color="auto"/>
        </w:pBdr>
        <w:rPr>
          <w:rFonts w:asciiTheme="majorBidi" w:hAnsiTheme="majorBidi" w:cstheme="majorBidi"/>
          <w:color w:val="000000" w:themeColor="text1"/>
        </w:rPr>
      </w:pPr>
    </w:p>
    <w:p w14:paraId="531A348D" w14:textId="77777777" w:rsidR="00110575" w:rsidRPr="00000170" w:rsidRDefault="00110575" w:rsidP="005C32DA">
      <w:pPr>
        <w:rPr>
          <w:rFonts w:asciiTheme="majorBidi" w:hAnsiTheme="majorBidi" w:cstheme="majorBidi"/>
          <w:color w:val="000000" w:themeColor="text1"/>
        </w:rPr>
      </w:pPr>
    </w:p>
    <w:p w14:paraId="642D6B2A" w14:textId="5BBF003A" w:rsidR="00110575" w:rsidRPr="00000170" w:rsidRDefault="00110575" w:rsidP="005C32DA">
      <w:pPr>
        <w:rPr>
          <w:rFonts w:asciiTheme="majorBidi" w:hAnsiTheme="majorBidi" w:cstheme="majorBidi"/>
          <w:color w:val="000000" w:themeColor="text1"/>
        </w:rPr>
      </w:pPr>
      <w:r w:rsidRPr="00000170">
        <w:rPr>
          <w:rFonts w:asciiTheme="majorBidi" w:hAnsiTheme="majorBidi" w:cstheme="majorBidi"/>
          <w:color w:val="000000" w:themeColor="text1"/>
        </w:rPr>
        <w:t>Hypothesis 8 (hypo, by Yassin)</w:t>
      </w:r>
    </w:p>
    <w:p w14:paraId="3EF965CA" w14:textId="77777777" w:rsidR="00110575" w:rsidRPr="00000170" w:rsidRDefault="00110575" w:rsidP="005C32DA">
      <w:pPr>
        <w:rPr>
          <w:rFonts w:asciiTheme="majorBidi" w:hAnsiTheme="majorBidi" w:cstheme="majorBidi"/>
          <w:color w:val="000000" w:themeColor="text1"/>
        </w:rPr>
      </w:pPr>
    </w:p>
    <w:p w14:paraId="6A09F1AD" w14:textId="504B6091" w:rsidR="005A2FCF" w:rsidRPr="00000170" w:rsidRDefault="00110575" w:rsidP="008324FE">
      <w:pPr>
        <w:pBdr>
          <w:bottom w:val="single" w:sz="6" w:space="1" w:color="auto"/>
        </w:pBdr>
        <w:rPr>
          <w:rFonts w:asciiTheme="majorBidi" w:hAnsiTheme="majorBidi" w:cstheme="majorBidi"/>
          <w:color w:val="000000" w:themeColor="text1"/>
        </w:rPr>
      </w:pPr>
      <w:r w:rsidRPr="00000170">
        <w:rPr>
          <w:rFonts w:asciiTheme="majorBidi" w:hAnsiTheme="majorBidi" w:cstheme="majorBidi"/>
          <w:color w:val="000000" w:themeColor="text1"/>
        </w:rPr>
        <w:t xml:space="preserve">// 4 or 5 hypothesis </w:t>
      </w:r>
      <w:r w:rsidR="00523C07" w:rsidRPr="00000170">
        <w:rPr>
          <w:rFonts w:asciiTheme="majorBidi" w:hAnsiTheme="majorBidi" w:cstheme="majorBidi"/>
          <w:color w:val="000000" w:themeColor="text1"/>
        </w:rPr>
        <w:t>tests</w:t>
      </w:r>
      <w:r w:rsidRPr="00000170">
        <w:rPr>
          <w:rFonts w:asciiTheme="majorBidi" w:hAnsiTheme="majorBidi" w:cstheme="majorBidi"/>
          <w:color w:val="000000" w:themeColor="text1"/>
        </w:rPr>
        <w:t xml:space="preserve"> only will be selected among all hypothesis tests done</w:t>
      </w:r>
    </w:p>
    <w:p w14:paraId="1B6B3A4E" w14:textId="3C9D673D" w:rsidR="00BC3DCD" w:rsidRPr="00000170" w:rsidRDefault="00BC3DCD" w:rsidP="00BC3DCD">
      <w:pPr>
        <w:pStyle w:val="Heading1"/>
        <w:rPr>
          <w:rFonts w:asciiTheme="majorBidi" w:hAnsiTheme="majorBidi"/>
          <w:color w:val="auto"/>
        </w:rPr>
      </w:pPr>
      <w:bookmarkStart w:id="5" w:name="_Toc198671599"/>
      <w:r w:rsidRPr="00000170">
        <w:rPr>
          <w:rFonts w:asciiTheme="majorBidi" w:hAnsiTheme="majorBidi"/>
          <w:color w:val="auto"/>
        </w:rPr>
        <w:t>Population of Interest:</w:t>
      </w:r>
      <w:bookmarkEnd w:id="5"/>
    </w:p>
    <w:p w14:paraId="7BA87CB4" w14:textId="77777777" w:rsidR="00BC3DCD" w:rsidRPr="00000170" w:rsidRDefault="00BC3DCD" w:rsidP="00BC3DCD">
      <w:pPr>
        <w:rPr>
          <w:rFonts w:asciiTheme="majorBidi" w:hAnsiTheme="majorBidi" w:cstheme="majorBidi"/>
          <w:color w:val="000000" w:themeColor="text1"/>
        </w:rPr>
      </w:pPr>
    </w:p>
    <w:p w14:paraId="63B5DD04" w14:textId="09C4F257" w:rsidR="00DC3245" w:rsidRPr="00000170" w:rsidRDefault="00BC3DCD" w:rsidP="00BC3DCD">
      <w:pPr>
        <w:rPr>
          <w:rFonts w:asciiTheme="majorBidi" w:hAnsiTheme="majorBidi" w:cstheme="majorBidi"/>
          <w:color w:val="000000" w:themeColor="text1"/>
        </w:rPr>
      </w:pPr>
      <w:r w:rsidRPr="00000170">
        <w:rPr>
          <w:rFonts w:asciiTheme="majorBidi" w:hAnsiTheme="majorBidi" w:cstheme="majorBidi"/>
          <w:color w:val="000000" w:themeColor="text1"/>
        </w:rPr>
        <w:t>The population of interest for this study consists of all terrorism incidents that occurred within the geographical boundaries of Egypt from January 1, 1970, to December 31, 2017. This includes all recorded acts of violence perpetrated by non-state actors for political, religious, or ideological purposes that targeted civilians, government entities, or infrastructure.</w:t>
      </w:r>
    </w:p>
    <w:p w14:paraId="4AD2F082" w14:textId="77777777" w:rsidR="007D1AD2" w:rsidRPr="00000170" w:rsidRDefault="007D1AD2" w:rsidP="00BC3DCD">
      <w:pPr>
        <w:rPr>
          <w:rFonts w:asciiTheme="majorBidi" w:hAnsiTheme="majorBidi" w:cstheme="majorBidi"/>
          <w:color w:val="000000" w:themeColor="text1"/>
        </w:rPr>
      </w:pPr>
    </w:p>
    <w:p w14:paraId="17449348" w14:textId="46DB8A39" w:rsidR="00BC3DCD" w:rsidRPr="00000170" w:rsidRDefault="00BC3DCD" w:rsidP="00BC3DCD">
      <w:pPr>
        <w:pStyle w:val="Heading1"/>
        <w:rPr>
          <w:rFonts w:asciiTheme="majorBidi" w:hAnsiTheme="majorBidi"/>
          <w:color w:val="auto"/>
        </w:rPr>
      </w:pPr>
      <w:r w:rsidRPr="00000170">
        <w:rPr>
          <w:rFonts w:asciiTheme="majorBidi" w:hAnsiTheme="majorBidi"/>
          <w:color w:val="auto"/>
        </w:rPr>
        <w:lastRenderedPageBreak/>
        <w:t xml:space="preserve"> </w:t>
      </w:r>
      <w:bookmarkStart w:id="6" w:name="_Toc198671600"/>
      <w:r w:rsidRPr="00000170">
        <w:rPr>
          <w:rFonts w:asciiTheme="majorBidi" w:hAnsiTheme="majorBidi"/>
          <w:color w:val="auto"/>
        </w:rPr>
        <w:t>Sampling Method:</w:t>
      </w:r>
      <w:bookmarkEnd w:id="6"/>
    </w:p>
    <w:p w14:paraId="3CD2FD0F" w14:textId="77777777" w:rsidR="00BC3DCD" w:rsidRPr="00000170" w:rsidRDefault="00BC3DCD" w:rsidP="00BC3DCD">
      <w:pPr>
        <w:rPr>
          <w:rFonts w:asciiTheme="majorBidi" w:hAnsiTheme="majorBidi" w:cstheme="majorBidi"/>
          <w:color w:val="000000" w:themeColor="text1"/>
        </w:rPr>
      </w:pPr>
    </w:p>
    <w:p w14:paraId="0543025E" w14:textId="77777777" w:rsidR="00BC3DCD" w:rsidRPr="00000170" w:rsidRDefault="00BC3DCD" w:rsidP="00BC3DCD">
      <w:pPr>
        <w:rPr>
          <w:rFonts w:asciiTheme="majorBidi" w:hAnsiTheme="majorBidi" w:cstheme="majorBidi"/>
          <w:color w:val="000000" w:themeColor="text1"/>
        </w:rPr>
      </w:pPr>
      <w:r w:rsidRPr="00000170">
        <w:rPr>
          <w:rFonts w:asciiTheme="majorBidi" w:hAnsiTheme="majorBidi" w:cstheme="majorBidi"/>
          <w:color w:val="000000" w:themeColor="text1"/>
        </w:rPr>
        <w:t>This study utilizes a comprehensive dataset that includes over 7,000 terrorism incidents recorded in Egypt during the specified timeframe. Rather than employing sampling techniques, we are analyzing the complete set of available data, which represents the entire population of recorded terrorism incidents in Egypt for the period. This approach eliminates sampling error and provides the most comprehensive view of terrorism patterns.</w:t>
      </w:r>
    </w:p>
    <w:p w14:paraId="76BE826C" w14:textId="77777777" w:rsidR="00BC3DCD" w:rsidRPr="00000170" w:rsidRDefault="00BC3DCD" w:rsidP="00BC3DCD">
      <w:pPr>
        <w:rPr>
          <w:rFonts w:asciiTheme="majorBidi" w:hAnsiTheme="majorBidi" w:cstheme="majorBidi"/>
          <w:color w:val="000000" w:themeColor="text1"/>
        </w:rPr>
      </w:pPr>
    </w:p>
    <w:p w14:paraId="41A88968" w14:textId="50BD128B" w:rsidR="00BC3DCD" w:rsidRPr="00000170" w:rsidRDefault="00BC3DCD" w:rsidP="00BC3DCD">
      <w:pPr>
        <w:rPr>
          <w:rFonts w:asciiTheme="majorBidi" w:hAnsiTheme="majorBidi" w:cstheme="majorBidi"/>
          <w:color w:val="000000" w:themeColor="text1"/>
        </w:rPr>
      </w:pPr>
      <w:r w:rsidRPr="00000170">
        <w:rPr>
          <w:rFonts w:asciiTheme="majorBidi" w:hAnsiTheme="majorBidi" w:cstheme="majorBidi"/>
          <w:color w:val="000000" w:themeColor="text1"/>
        </w:rPr>
        <w:t xml:space="preserve">The dataset was compiled from official records, news reports, and validated terrorism databases, ensuring its reliability and comprehensiveness. This complete dataset approach is superior to sampling methods for this </w:t>
      </w:r>
      <w:r w:rsidR="002C5871" w:rsidRPr="00000170">
        <w:rPr>
          <w:rFonts w:asciiTheme="majorBidi" w:hAnsiTheme="majorBidi" w:cstheme="majorBidi"/>
          <w:color w:val="000000" w:themeColor="text1"/>
        </w:rPr>
        <w:t>research</w:t>
      </w:r>
      <w:r w:rsidRPr="00000170">
        <w:rPr>
          <w:rFonts w:asciiTheme="majorBidi" w:hAnsiTheme="majorBidi" w:cstheme="majorBidi"/>
          <w:color w:val="000000" w:themeColor="text1"/>
        </w:rPr>
        <w:t xml:space="preserve"> as it allows for the identification of rare events, temporal patterns, and regional variations that might be missed in a sample.</w:t>
      </w:r>
    </w:p>
    <w:p w14:paraId="6797D3F1" w14:textId="77777777" w:rsidR="002C5871" w:rsidRPr="00000170" w:rsidRDefault="002C5871" w:rsidP="00BC3DCD">
      <w:pPr>
        <w:rPr>
          <w:rFonts w:asciiTheme="majorBidi" w:hAnsiTheme="majorBidi" w:cstheme="majorBidi"/>
          <w:color w:val="000000" w:themeColor="text1"/>
        </w:rPr>
      </w:pPr>
    </w:p>
    <w:p w14:paraId="4D1B1045" w14:textId="77777777" w:rsidR="007D1AD2" w:rsidRPr="00000170" w:rsidRDefault="007D1AD2" w:rsidP="00BC3DCD">
      <w:pPr>
        <w:rPr>
          <w:rFonts w:asciiTheme="majorBidi" w:hAnsiTheme="majorBidi" w:cstheme="majorBidi"/>
          <w:color w:val="000000" w:themeColor="text1"/>
        </w:rPr>
      </w:pPr>
    </w:p>
    <w:p w14:paraId="59C5AAB3" w14:textId="77777777" w:rsidR="007D1AD2" w:rsidRPr="00000170" w:rsidRDefault="007D1AD2" w:rsidP="00BC3DCD">
      <w:pPr>
        <w:rPr>
          <w:rFonts w:asciiTheme="majorBidi" w:hAnsiTheme="majorBidi" w:cstheme="majorBidi"/>
          <w:color w:val="000000" w:themeColor="text1"/>
        </w:rPr>
      </w:pPr>
    </w:p>
    <w:p w14:paraId="7290EC56" w14:textId="77777777" w:rsidR="007D1AD2" w:rsidRPr="00000170" w:rsidRDefault="007D1AD2" w:rsidP="00BC3DCD">
      <w:pPr>
        <w:rPr>
          <w:rFonts w:asciiTheme="majorBidi" w:hAnsiTheme="majorBidi" w:cstheme="majorBidi"/>
          <w:color w:val="000000" w:themeColor="text1"/>
        </w:rPr>
      </w:pPr>
    </w:p>
    <w:p w14:paraId="7C625FAF" w14:textId="77777777" w:rsidR="007D1AD2" w:rsidRPr="00000170" w:rsidRDefault="007D1AD2" w:rsidP="00BC3DCD">
      <w:pPr>
        <w:rPr>
          <w:rFonts w:asciiTheme="majorBidi" w:hAnsiTheme="majorBidi" w:cstheme="majorBidi"/>
          <w:color w:val="000000" w:themeColor="text1"/>
        </w:rPr>
      </w:pPr>
    </w:p>
    <w:p w14:paraId="446F13F8" w14:textId="77777777" w:rsidR="007D1AD2" w:rsidRPr="00000170" w:rsidRDefault="007D1AD2" w:rsidP="00BC3DCD">
      <w:pPr>
        <w:rPr>
          <w:rFonts w:asciiTheme="majorBidi" w:hAnsiTheme="majorBidi" w:cstheme="majorBidi"/>
          <w:color w:val="000000" w:themeColor="text1"/>
        </w:rPr>
      </w:pPr>
    </w:p>
    <w:p w14:paraId="4DE9236D" w14:textId="77777777" w:rsidR="007D1AD2" w:rsidRPr="00000170" w:rsidRDefault="007D1AD2" w:rsidP="00BC3DCD">
      <w:pPr>
        <w:rPr>
          <w:rFonts w:asciiTheme="majorBidi" w:hAnsiTheme="majorBidi" w:cstheme="majorBidi"/>
          <w:color w:val="000000" w:themeColor="text1"/>
        </w:rPr>
      </w:pPr>
    </w:p>
    <w:p w14:paraId="1DF26FEF" w14:textId="77777777" w:rsidR="007D1AD2" w:rsidRPr="00000170" w:rsidRDefault="007D1AD2" w:rsidP="00BC3DCD">
      <w:pPr>
        <w:rPr>
          <w:rFonts w:asciiTheme="majorBidi" w:hAnsiTheme="majorBidi" w:cstheme="majorBidi"/>
          <w:color w:val="000000" w:themeColor="text1"/>
        </w:rPr>
      </w:pPr>
    </w:p>
    <w:p w14:paraId="04E78F7B" w14:textId="77777777" w:rsidR="007D1AD2" w:rsidRPr="00000170" w:rsidRDefault="007D1AD2" w:rsidP="00BC3DCD">
      <w:pPr>
        <w:rPr>
          <w:rFonts w:asciiTheme="majorBidi" w:hAnsiTheme="majorBidi" w:cstheme="majorBidi"/>
          <w:color w:val="000000" w:themeColor="text1"/>
        </w:rPr>
      </w:pPr>
    </w:p>
    <w:p w14:paraId="08E6B248" w14:textId="30A9FE5E" w:rsidR="00AE4CAB" w:rsidRPr="00000170" w:rsidRDefault="00AE4CAB" w:rsidP="00AE4CAB">
      <w:pPr>
        <w:pStyle w:val="Heading1"/>
        <w:rPr>
          <w:rFonts w:asciiTheme="majorBidi" w:hAnsiTheme="majorBidi"/>
          <w:color w:val="C00000"/>
        </w:rPr>
      </w:pPr>
      <w:bookmarkStart w:id="7" w:name="_Toc198671601"/>
      <w:r w:rsidRPr="00000170">
        <w:rPr>
          <w:rFonts w:asciiTheme="majorBidi" w:hAnsiTheme="majorBidi"/>
          <w:color w:val="C00000"/>
        </w:rPr>
        <w:t>Bias Identification:</w:t>
      </w:r>
      <w:bookmarkEnd w:id="7"/>
    </w:p>
    <w:p w14:paraId="15521D98" w14:textId="77777777" w:rsidR="00AE4CAB" w:rsidRPr="00000170" w:rsidRDefault="00AE4CAB" w:rsidP="00AE4CAB">
      <w:pPr>
        <w:rPr>
          <w:rFonts w:asciiTheme="majorBidi" w:hAnsiTheme="majorBidi" w:cstheme="majorBidi"/>
          <w:color w:val="000000" w:themeColor="text1"/>
        </w:rPr>
      </w:pPr>
    </w:p>
    <w:p w14:paraId="3D9AD7B9" w14:textId="5FD184C1" w:rsidR="00AE4CAB" w:rsidRPr="00000170" w:rsidRDefault="00AE4CAB" w:rsidP="00AE4CAB">
      <w:pPr>
        <w:rPr>
          <w:rFonts w:asciiTheme="majorBidi" w:hAnsiTheme="majorBidi" w:cstheme="majorBidi"/>
          <w:color w:val="C00000"/>
        </w:rPr>
      </w:pPr>
      <w:r w:rsidRPr="00000170">
        <w:rPr>
          <w:rFonts w:asciiTheme="majorBidi" w:hAnsiTheme="majorBidi" w:cstheme="majorBidi"/>
          <w:color w:val="C00000"/>
        </w:rPr>
        <w:t>In conducting this analysis, we have identified and addressed several potential sources of bias:</w:t>
      </w:r>
    </w:p>
    <w:p w14:paraId="78529697" w14:textId="77777777" w:rsidR="00AE4CAB" w:rsidRPr="00000170" w:rsidRDefault="00AE4CAB" w:rsidP="00AE4CAB">
      <w:pPr>
        <w:rPr>
          <w:rFonts w:asciiTheme="majorBidi" w:hAnsiTheme="majorBidi" w:cstheme="majorBidi"/>
          <w:color w:val="C00000"/>
        </w:rPr>
      </w:pPr>
      <w:r w:rsidRPr="00000170">
        <w:rPr>
          <w:rFonts w:asciiTheme="majorBidi" w:hAnsiTheme="majorBidi" w:cstheme="majorBidi"/>
          <w:color w:val="C00000"/>
        </w:rPr>
        <w:t>1. **Reporting Bias:** Terrorism incidents in remote areas or with fewer casualties might be underreported in the dataset. To address this, we have cross-referenced multiple sources and included a variable to indicate the reliability of each incident report.</w:t>
      </w:r>
    </w:p>
    <w:p w14:paraId="13681C83" w14:textId="77777777" w:rsidR="00AE4CAB" w:rsidRPr="00000170" w:rsidRDefault="00AE4CAB" w:rsidP="00AE4CAB">
      <w:pPr>
        <w:rPr>
          <w:rFonts w:asciiTheme="majorBidi" w:hAnsiTheme="majorBidi" w:cstheme="majorBidi"/>
          <w:color w:val="C00000"/>
        </w:rPr>
      </w:pPr>
      <w:r w:rsidRPr="00000170">
        <w:rPr>
          <w:rFonts w:asciiTheme="majorBidi" w:hAnsiTheme="majorBidi" w:cstheme="majorBidi"/>
          <w:color w:val="C00000"/>
        </w:rPr>
        <w:t>2. **Definition Bias:** The classification of what constitutes a "terrorism incident" can vary across time and sources. We have applied a consistent definition throughout our analysis, focusing on non-state actor violence with political, religious, or ideological motivations.</w:t>
      </w:r>
    </w:p>
    <w:p w14:paraId="1C1A9898" w14:textId="77777777" w:rsidR="00AE4CAB" w:rsidRPr="00000170" w:rsidRDefault="00AE4CAB" w:rsidP="00AE4CAB">
      <w:pPr>
        <w:rPr>
          <w:rFonts w:asciiTheme="majorBidi" w:hAnsiTheme="majorBidi" w:cstheme="majorBidi"/>
          <w:color w:val="C00000"/>
        </w:rPr>
      </w:pPr>
      <w:r w:rsidRPr="00000170">
        <w:rPr>
          <w:rFonts w:asciiTheme="majorBidi" w:hAnsiTheme="majorBidi" w:cstheme="majorBidi"/>
          <w:color w:val="C00000"/>
        </w:rPr>
        <w:lastRenderedPageBreak/>
        <w:t>3. **Attribution Bias:** Some incidents may have uncertain attribution to specific groups. We have included a confidence rating for group attribution and performed sensitivity analyses excluding incidents with low confidence ratings.</w:t>
      </w:r>
    </w:p>
    <w:p w14:paraId="435CD23D" w14:textId="77777777" w:rsidR="00AE4CAB" w:rsidRPr="00000170" w:rsidRDefault="00AE4CAB" w:rsidP="00AE4CAB">
      <w:pPr>
        <w:rPr>
          <w:rFonts w:asciiTheme="majorBidi" w:hAnsiTheme="majorBidi" w:cstheme="majorBidi"/>
          <w:color w:val="C00000"/>
        </w:rPr>
      </w:pPr>
      <w:r w:rsidRPr="00000170">
        <w:rPr>
          <w:rFonts w:asciiTheme="majorBidi" w:hAnsiTheme="majorBidi" w:cstheme="majorBidi"/>
          <w:color w:val="C00000"/>
        </w:rPr>
        <w:t>4. **Temporal Bias:** Reporting standards and technologies have evolved over the 47-year period, potentially leading to better documentation in later years. We have accounted for this by analyzing trends within shorter time periods and comparing relative changes rather than absolute numbers when examining long-term patterns.</w:t>
      </w:r>
    </w:p>
    <w:p w14:paraId="1C515F92" w14:textId="5AFA51E3" w:rsidR="002C5871" w:rsidRPr="00000170" w:rsidRDefault="00AE4CAB" w:rsidP="00AE4CAB">
      <w:pPr>
        <w:rPr>
          <w:rFonts w:asciiTheme="majorBidi" w:hAnsiTheme="majorBidi" w:cstheme="majorBidi"/>
          <w:color w:val="C00000"/>
        </w:rPr>
      </w:pPr>
      <w:r w:rsidRPr="00000170">
        <w:rPr>
          <w:rFonts w:asciiTheme="majorBidi" w:hAnsiTheme="majorBidi" w:cstheme="majorBidi"/>
          <w:color w:val="C00000"/>
        </w:rPr>
        <w:t>5. **Confirmation Bias:** To prevent our hypotheses from influencing the analysis, we established clear methodological protocols before examining the data and employed multiple analysts to independently verify findings.</w:t>
      </w:r>
    </w:p>
    <w:p w14:paraId="6FE951FB" w14:textId="1716873A" w:rsidR="00FC2B9A" w:rsidRPr="00000170" w:rsidRDefault="00FC2B9A" w:rsidP="00FC2B9A">
      <w:pPr>
        <w:pStyle w:val="Heading1"/>
        <w:rPr>
          <w:rFonts w:asciiTheme="majorBidi" w:hAnsiTheme="majorBidi"/>
          <w:color w:val="C00000"/>
        </w:rPr>
      </w:pPr>
      <w:bookmarkStart w:id="8" w:name="_Toc198671602"/>
      <w:r w:rsidRPr="00000170">
        <w:rPr>
          <w:rFonts w:asciiTheme="majorBidi" w:hAnsiTheme="majorBidi"/>
          <w:color w:val="C00000"/>
        </w:rPr>
        <w:t>Survey Questions/Collected Data/Dataset:</w:t>
      </w:r>
      <w:bookmarkEnd w:id="8"/>
    </w:p>
    <w:p w14:paraId="64FAF0FC" w14:textId="77777777" w:rsidR="00FC2B9A" w:rsidRPr="00000170" w:rsidRDefault="00FC2B9A" w:rsidP="00FC2B9A">
      <w:pPr>
        <w:rPr>
          <w:rFonts w:asciiTheme="majorBidi" w:hAnsiTheme="majorBidi" w:cstheme="majorBidi"/>
          <w:color w:val="000000" w:themeColor="text1"/>
        </w:rPr>
      </w:pPr>
    </w:p>
    <w:p w14:paraId="1D3992AC" w14:textId="4DCA7A28" w:rsidR="00FC2B9A" w:rsidRPr="00000170" w:rsidRDefault="00FC2B9A" w:rsidP="00FC2B9A">
      <w:pPr>
        <w:rPr>
          <w:rFonts w:asciiTheme="majorBidi" w:hAnsiTheme="majorBidi" w:cstheme="majorBidi"/>
          <w:color w:val="C00000"/>
        </w:rPr>
      </w:pPr>
      <w:r w:rsidRPr="00000170">
        <w:rPr>
          <w:rFonts w:asciiTheme="majorBidi" w:hAnsiTheme="majorBidi" w:cstheme="majorBidi"/>
          <w:color w:val="C00000"/>
        </w:rPr>
        <w:t>This study utilizes two primary datasets:</w:t>
      </w:r>
    </w:p>
    <w:p w14:paraId="0312C2B9" w14:textId="77777777" w:rsidR="00EE28EB" w:rsidRPr="00000170" w:rsidRDefault="00FC2B9A" w:rsidP="00FC2B9A">
      <w:pPr>
        <w:pStyle w:val="ListParagraph"/>
        <w:numPr>
          <w:ilvl w:val="1"/>
          <w:numId w:val="15"/>
        </w:numPr>
        <w:rPr>
          <w:rFonts w:asciiTheme="majorBidi" w:hAnsiTheme="majorBidi" w:cstheme="majorBidi"/>
          <w:color w:val="C00000"/>
        </w:rPr>
      </w:pPr>
      <w:r w:rsidRPr="00000170">
        <w:rPr>
          <w:rFonts w:asciiTheme="majorBidi" w:hAnsiTheme="majorBidi" w:cstheme="majorBidi"/>
          <w:color w:val="C00000"/>
        </w:rPr>
        <w:t xml:space="preserve">Terrorism in Egypt Dataset (1970-2017) - Source: Kaggle </w:t>
      </w:r>
    </w:p>
    <w:p w14:paraId="44BC92CC" w14:textId="01C4E231" w:rsidR="00FC2B9A" w:rsidRPr="00000170" w:rsidRDefault="00FC2B9A" w:rsidP="00EE28EB">
      <w:pPr>
        <w:ind w:left="1080"/>
        <w:rPr>
          <w:rFonts w:asciiTheme="majorBidi" w:hAnsiTheme="majorBidi" w:cstheme="majorBidi"/>
          <w:color w:val="C00000"/>
          <w:u w:val="single"/>
        </w:rPr>
      </w:pPr>
      <w:r w:rsidRPr="00000170">
        <w:rPr>
          <w:rFonts w:asciiTheme="majorBidi" w:hAnsiTheme="majorBidi" w:cstheme="majorBidi"/>
          <w:color w:val="C00000"/>
          <w:u w:val="single"/>
        </w:rPr>
        <w:t>https://www.kaggle.com/datasets/omarmoneer65/terrorism-in-egypt-from-1970-to-2017</w:t>
      </w:r>
    </w:p>
    <w:p w14:paraId="11586C70" w14:textId="77777777" w:rsidR="00FC2B9A" w:rsidRPr="00000170" w:rsidRDefault="00FC2B9A" w:rsidP="00FC2B9A">
      <w:pPr>
        <w:rPr>
          <w:rFonts w:asciiTheme="majorBidi" w:hAnsiTheme="majorBidi" w:cstheme="majorBidi"/>
          <w:color w:val="C00000"/>
        </w:rPr>
      </w:pPr>
    </w:p>
    <w:p w14:paraId="48C5F397" w14:textId="0844AD61" w:rsidR="002C5871" w:rsidRPr="00000170" w:rsidRDefault="00FC2B9A" w:rsidP="00FC2B9A">
      <w:pPr>
        <w:rPr>
          <w:rFonts w:asciiTheme="majorBidi" w:hAnsiTheme="majorBidi" w:cstheme="majorBidi"/>
          <w:color w:val="C00000"/>
        </w:rPr>
      </w:pPr>
      <w:r w:rsidRPr="00000170">
        <w:rPr>
          <w:rFonts w:asciiTheme="majorBidi" w:hAnsiTheme="majorBidi" w:cstheme="majorBidi"/>
          <w:color w:val="C00000"/>
        </w:rPr>
        <w:t>This comprehensive dataset contains over 7,000 terrorism incidents in Egypt with the following key variables:</w:t>
      </w:r>
    </w:p>
    <w:p w14:paraId="78018918"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Event ID: </w:t>
      </w:r>
      <w:r w:rsidRPr="00000170">
        <w:rPr>
          <w:rFonts w:asciiTheme="majorBidi" w:hAnsiTheme="majorBidi" w:cstheme="majorBidi"/>
          <w:color w:val="C00000"/>
        </w:rPr>
        <w:t>Unique identifier for each incident</w:t>
      </w:r>
    </w:p>
    <w:p w14:paraId="6DF54544"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Date: </w:t>
      </w:r>
      <w:r w:rsidRPr="00000170">
        <w:rPr>
          <w:rFonts w:asciiTheme="majorBidi" w:hAnsiTheme="majorBidi" w:cstheme="majorBidi"/>
          <w:color w:val="C00000"/>
        </w:rPr>
        <w:t>The date when the incident occurred (year, month, day)</w:t>
      </w:r>
    </w:p>
    <w:p w14:paraId="756F431A"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Region: </w:t>
      </w:r>
      <w:r w:rsidRPr="00000170">
        <w:rPr>
          <w:rFonts w:asciiTheme="majorBidi" w:hAnsiTheme="majorBidi" w:cstheme="majorBidi"/>
          <w:color w:val="C00000"/>
        </w:rPr>
        <w:t>Geographical region within Egypt where the incident took place</w:t>
      </w:r>
    </w:p>
    <w:p w14:paraId="486E30F5"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City: </w:t>
      </w:r>
      <w:r w:rsidRPr="00000170">
        <w:rPr>
          <w:rFonts w:asciiTheme="majorBidi" w:hAnsiTheme="majorBidi" w:cstheme="majorBidi"/>
          <w:color w:val="C00000"/>
        </w:rPr>
        <w:t>Specific city or locality of the incident</w:t>
      </w:r>
    </w:p>
    <w:p w14:paraId="4659123A"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Attack Type: </w:t>
      </w:r>
      <w:r w:rsidRPr="00000170">
        <w:rPr>
          <w:rFonts w:asciiTheme="majorBidi" w:hAnsiTheme="majorBidi" w:cstheme="majorBidi"/>
          <w:color w:val="C00000"/>
        </w:rPr>
        <w:t>Classification of the attack method (e.g., bombing, armed assault, assassination)</w:t>
      </w:r>
    </w:p>
    <w:p w14:paraId="621D1223"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Target Type: </w:t>
      </w:r>
      <w:r w:rsidRPr="00000170">
        <w:rPr>
          <w:rFonts w:asciiTheme="majorBidi" w:hAnsiTheme="majorBidi" w:cstheme="majorBidi"/>
          <w:color w:val="C00000"/>
        </w:rPr>
        <w:t>Category of the target (e.g., government, civilians, military, infrastructure)</w:t>
      </w:r>
    </w:p>
    <w:p w14:paraId="104DA51B"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Group Name: </w:t>
      </w:r>
      <w:r w:rsidRPr="00000170">
        <w:rPr>
          <w:rFonts w:asciiTheme="majorBidi" w:hAnsiTheme="majorBidi" w:cstheme="majorBidi"/>
          <w:color w:val="C00000"/>
        </w:rPr>
        <w:t>Terrorist organization responsible for the attack (if known)</w:t>
      </w:r>
    </w:p>
    <w:p w14:paraId="0DC3AEDD"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Weapon Type: </w:t>
      </w:r>
      <w:r w:rsidRPr="00000170">
        <w:rPr>
          <w:rFonts w:asciiTheme="majorBidi" w:hAnsiTheme="majorBidi" w:cstheme="majorBidi"/>
          <w:color w:val="C00000"/>
        </w:rPr>
        <w:t>Primary weapon used in the attack</w:t>
      </w:r>
    </w:p>
    <w:p w14:paraId="271814A7"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Fatalities: </w:t>
      </w:r>
      <w:r w:rsidRPr="00000170">
        <w:rPr>
          <w:rFonts w:asciiTheme="majorBidi" w:hAnsiTheme="majorBidi" w:cstheme="majorBidi"/>
          <w:color w:val="C00000"/>
        </w:rPr>
        <w:t>Number of people killed in the incident</w:t>
      </w:r>
    </w:p>
    <w:p w14:paraId="61DCFF44"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Injured: </w:t>
      </w:r>
      <w:r w:rsidRPr="00000170">
        <w:rPr>
          <w:rFonts w:asciiTheme="majorBidi" w:hAnsiTheme="majorBidi" w:cstheme="majorBidi"/>
          <w:color w:val="C00000"/>
        </w:rPr>
        <w:t>Number of people wounded in the incident</w:t>
      </w:r>
    </w:p>
    <w:p w14:paraId="7639C12C"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Property Damage: </w:t>
      </w:r>
      <w:r w:rsidRPr="00000170">
        <w:rPr>
          <w:rFonts w:asciiTheme="majorBidi" w:hAnsiTheme="majorBidi" w:cstheme="majorBidi"/>
          <w:color w:val="C00000"/>
        </w:rPr>
        <w:t>Estimated value of property damaged</w:t>
      </w:r>
    </w:p>
    <w:p w14:paraId="20B49D49"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Hostages/Kidnapped: </w:t>
      </w:r>
      <w:r w:rsidRPr="00000170">
        <w:rPr>
          <w:rFonts w:asciiTheme="majorBidi" w:hAnsiTheme="majorBidi" w:cstheme="majorBidi"/>
          <w:color w:val="C00000"/>
        </w:rPr>
        <w:t>Number of people taken hostage or kidnapped</w:t>
      </w:r>
    </w:p>
    <w:p w14:paraId="4C02CD5D"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Claim of Responsibility: </w:t>
      </w:r>
      <w:r w:rsidRPr="00000170">
        <w:rPr>
          <w:rFonts w:asciiTheme="majorBidi" w:hAnsiTheme="majorBidi" w:cstheme="majorBidi"/>
          <w:color w:val="C00000"/>
        </w:rPr>
        <w:t>Whether a group claimed responsibility (binary)</w:t>
      </w:r>
    </w:p>
    <w:p w14:paraId="228D4C71"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lastRenderedPageBreak/>
        <w:t xml:space="preserve">Target Nationality: </w:t>
      </w:r>
      <w:r w:rsidRPr="00000170">
        <w:rPr>
          <w:rFonts w:asciiTheme="majorBidi" w:hAnsiTheme="majorBidi" w:cstheme="majorBidi"/>
          <w:color w:val="C00000"/>
        </w:rPr>
        <w:t>Nationality of the primary target</w:t>
      </w:r>
    </w:p>
    <w:p w14:paraId="21BA54DB" w14:textId="77777777" w:rsidR="00175D50" w:rsidRPr="00000170" w:rsidRDefault="00175D50" w:rsidP="00175D50">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Extended Incident: </w:t>
      </w:r>
      <w:r w:rsidRPr="00000170">
        <w:rPr>
          <w:rFonts w:asciiTheme="majorBidi" w:hAnsiTheme="majorBidi" w:cstheme="majorBidi"/>
          <w:color w:val="C00000"/>
        </w:rPr>
        <w:t>Whether the incident extended beyond 24 hours (binary)</w:t>
      </w:r>
    </w:p>
    <w:p w14:paraId="0F757C50" w14:textId="7B3601AF" w:rsidR="00FE363A" w:rsidRPr="00000170" w:rsidRDefault="00175D50" w:rsidP="00FE363A">
      <w:pPr>
        <w:pStyle w:val="ListParagraph"/>
        <w:numPr>
          <w:ilvl w:val="0"/>
          <w:numId w:val="27"/>
        </w:numPr>
        <w:rPr>
          <w:rFonts w:asciiTheme="majorBidi" w:hAnsiTheme="majorBidi" w:cstheme="majorBidi"/>
          <w:color w:val="C00000"/>
        </w:rPr>
      </w:pPr>
      <w:r w:rsidRPr="00000170">
        <w:rPr>
          <w:rFonts w:asciiTheme="majorBidi" w:hAnsiTheme="majorBidi" w:cstheme="majorBidi"/>
          <w:b/>
          <w:bCs/>
          <w:color w:val="C00000"/>
        </w:rPr>
        <w:t xml:space="preserve">Suicide Attack: </w:t>
      </w:r>
      <w:r w:rsidRPr="00000170">
        <w:rPr>
          <w:rFonts w:asciiTheme="majorBidi" w:hAnsiTheme="majorBidi" w:cstheme="majorBidi"/>
          <w:color w:val="C00000"/>
        </w:rPr>
        <w:t>Whether the attack involved suicide tactics (binary)</w:t>
      </w:r>
    </w:p>
    <w:p w14:paraId="5F842B08" w14:textId="77777777" w:rsidR="00D1347D" w:rsidRPr="00000170" w:rsidRDefault="00D1347D" w:rsidP="00D1347D">
      <w:pPr>
        <w:pStyle w:val="ListParagraph"/>
        <w:rPr>
          <w:rFonts w:asciiTheme="majorBidi" w:hAnsiTheme="majorBidi" w:cstheme="majorBidi"/>
          <w:color w:val="C00000"/>
        </w:rPr>
      </w:pPr>
    </w:p>
    <w:p w14:paraId="210F3502" w14:textId="65B5F9E8" w:rsidR="00FE363A" w:rsidRPr="00000170" w:rsidRDefault="00FE363A" w:rsidP="00D1347D">
      <w:pPr>
        <w:pStyle w:val="ListParagraph"/>
        <w:numPr>
          <w:ilvl w:val="1"/>
          <w:numId w:val="15"/>
        </w:numPr>
        <w:rPr>
          <w:rFonts w:asciiTheme="majorBidi" w:hAnsiTheme="majorBidi" w:cstheme="majorBidi"/>
          <w:color w:val="C00000"/>
        </w:rPr>
      </w:pPr>
      <w:r w:rsidRPr="00000170">
        <w:rPr>
          <w:rFonts w:asciiTheme="majorBidi" w:hAnsiTheme="majorBidi" w:cstheme="majorBidi"/>
          <w:color w:val="C00000"/>
        </w:rPr>
        <w:t xml:space="preserve">Egypt Inflation Rate Dataset (1970-2017) - Source: MacroTrends </w:t>
      </w:r>
    </w:p>
    <w:p w14:paraId="037ED991" w14:textId="77777777" w:rsidR="000232DA" w:rsidRPr="00000170" w:rsidRDefault="00FE363A" w:rsidP="000232DA">
      <w:pPr>
        <w:ind w:left="360"/>
        <w:rPr>
          <w:rFonts w:asciiTheme="majorBidi" w:hAnsiTheme="majorBidi" w:cstheme="majorBidi"/>
          <w:color w:val="C00000"/>
          <w:u w:val="single"/>
        </w:rPr>
      </w:pPr>
      <w:r w:rsidRPr="00000170">
        <w:rPr>
          <w:rFonts w:asciiTheme="majorBidi" w:hAnsiTheme="majorBidi" w:cstheme="majorBidi"/>
          <w:color w:val="C00000"/>
          <w:u w:val="single"/>
        </w:rPr>
        <w:t xml:space="preserve">https://www.macrotrends.net/globalmetrics/countries/egy/egypt/inflation-rate-cpi </w:t>
      </w:r>
    </w:p>
    <w:p w14:paraId="42E1E6C5" w14:textId="77777777" w:rsidR="00FE363A" w:rsidRPr="00000170" w:rsidRDefault="00FE363A" w:rsidP="00FE363A">
      <w:pPr>
        <w:ind w:left="360"/>
        <w:rPr>
          <w:rFonts w:asciiTheme="majorBidi" w:hAnsiTheme="majorBidi" w:cstheme="majorBidi"/>
          <w:color w:val="C00000"/>
        </w:rPr>
      </w:pPr>
      <w:r w:rsidRPr="00000170">
        <w:rPr>
          <w:rFonts w:asciiTheme="majorBidi" w:hAnsiTheme="majorBidi" w:cstheme="majorBidi"/>
          <w:color w:val="C00000"/>
        </w:rPr>
        <w:t>This dataset provides annual inflation rates for Egypt throughout the study period with the following variables:</w:t>
      </w:r>
    </w:p>
    <w:p w14:paraId="6F5EE443" w14:textId="77777777" w:rsidR="00FE363A" w:rsidRPr="00000170" w:rsidRDefault="00FE363A" w:rsidP="00E54E5E">
      <w:pPr>
        <w:pStyle w:val="ListParagraph"/>
        <w:numPr>
          <w:ilvl w:val="0"/>
          <w:numId w:val="28"/>
        </w:numPr>
        <w:rPr>
          <w:rFonts w:asciiTheme="majorBidi" w:hAnsiTheme="majorBidi" w:cstheme="majorBidi"/>
          <w:color w:val="C00000"/>
        </w:rPr>
      </w:pPr>
      <w:r w:rsidRPr="00000170">
        <w:rPr>
          <w:rFonts w:asciiTheme="majorBidi" w:hAnsiTheme="majorBidi" w:cstheme="majorBidi"/>
          <w:color w:val="C00000"/>
        </w:rPr>
        <w:t>Year: Calendar year</w:t>
      </w:r>
    </w:p>
    <w:p w14:paraId="2667D03C" w14:textId="77777777" w:rsidR="00FE363A" w:rsidRPr="00000170" w:rsidRDefault="00FE363A" w:rsidP="00E54E5E">
      <w:pPr>
        <w:pStyle w:val="ListParagraph"/>
        <w:numPr>
          <w:ilvl w:val="0"/>
          <w:numId w:val="28"/>
        </w:numPr>
        <w:rPr>
          <w:rFonts w:asciiTheme="majorBidi" w:hAnsiTheme="majorBidi" w:cstheme="majorBidi"/>
          <w:color w:val="C00000"/>
        </w:rPr>
      </w:pPr>
      <w:r w:rsidRPr="00000170">
        <w:rPr>
          <w:rFonts w:asciiTheme="majorBidi" w:hAnsiTheme="majorBidi" w:cstheme="majorBidi"/>
          <w:color w:val="C00000"/>
        </w:rPr>
        <w:t>Annual Inflation Rate (%): Percentage change in Consumer Price Index</w:t>
      </w:r>
    </w:p>
    <w:p w14:paraId="77AC44DE" w14:textId="77777777" w:rsidR="00FE363A" w:rsidRPr="00000170" w:rsidRDefault="00FE363A" w:rsidP="00E54E5E">
      <w:pPr>
        <w:pStyle w:val="ListParagraph"/>
        <w:numPr>
          <w:ilvl w:val="0"/>
          <w:numId w:val="28"/>
        </w:numPr>
        <w:rPr>
          <w:rFonts w:asciiTheme="majorBidi" w:hAnsiTheme="majorBidi" w:cstheme="majorBidi"/>
          <w:color w:val="C00000"/>
        </w:rPr>
      </w:pPr>
      <w:r w:rsidRPr="00000170">
        <w:rPr>
          <w:rFonts w:asciiTheme="majorBidi" w:hAnsiTheme="majorBidi" w:cstheme="majorBidi"/>
          <w:color w:val="C00000"/>
        </w:rPr>
        <w:t>GDP Growth Rate (%): Annual percentage growth in Gross Domestic Product</w:t>
      </w:r>
    </w:p>
    <w:p w14:paraId="26DAE5E5" w14:textId="77777777" w:rsidR="00FE363A" w:rsidRPr="00000170" w:rsidRDefault="00FE363A" w:rsidP="00E54E5E">
      <w:pPr>
        <w:pStyle w:val="ListParagraph"/>
        <w:numPr>
          <w:ilvl w:val="0"/>
          <w:numId w:val="28"/>
        </w:numPr>
        <w:rPr>
          <w:rFonts w:asciiTheme="majorBidi" w:hAnsiTheme="majorBidi" w:cstheme="majorBidi"/>
          <w:color w:val="C00000"/>
        </w:rPr>
      </w:pPr>
      <w:r w:rsidRPr="00000170">
        <w:rPr>
          <w:rFonts w:asciiTheme="majorBidi" w:hAnsiTheme="majorBidi" w:cstheme="majorBidi"/>
          <w:color w:val="C00000"/>
        </w:rPr>
        <w:t>Unemployment Rate (%): Annual average unemployment rate</w:t>
      </w:r>
    </w:p>
    <w:p w14:paraId="2E75859C" w14:textId="36B255BD" w:rsidR="00FE363A" w:rsidRPr="00000170" w:rsidRDefault="00FE363A" w:rsidP="00E54E5E">
      <w:pPr>
        <w:pStyle w:val="ListParagraph"/>
        <w:numPr>
          <w:ilvl w:val="0"/>
          <w:numId w:val="28"/>
        </w:numPr>
        <w:rPr>
          <w:rFonts w:asciiTheme="majorBidi" w:hAnsiTheme="majorBidi" w:cstheme="majorBidi"/>
          <w:color w:val="C00000"/>
        </w:rPr>
      </w:pPr>
      <w:r w:rsidRPr="00000170">
        <w:rPr>
          <w:rFonts w:asciiTheme="majorBidi" w:hAnsiTheme="majorBidi" w:cstheme="majorBidi"/>
          <w:color w:val="C00000"/>
        </w:rPr>
        <w:t>Number of samples used: 7,043 terrorism incidents and 48 annual inflation rate records</w:t>
      </w:r>
    </w:p>
    <w:p w14:paraId="572959B1" w14:textId="77777777" w:rsidR="0072628A" w:rsidRPr="00000170" w:rsidRDefault="0072628A" w:rsidP="0072628A">
      <w:pPr>
        <w:rPr>
          <w:rFonts w:asciiTheme="majorBidi" w:hAnsiTheme="majorBidi" w:cstheme="majorBidi"/>
          <w:color w:val="000000" w:themeColor="text1"/>
        </w:rPr>
      </w:pPr>
    </w:p>
    <w:p w14:paraId="50CE40C7" w14:textId="7774436D" w:rsidR="00270BE2" w:rsidRPr="00000170" w:rsidRDefault="00270BE2" w:rsidP="00270BE2">
      <w:pPr>
        <w:pStyle w:val="Heading1"/>
        <w:rPr>
          <w:rFonts w:asciiTheme="majorBidi" w:hAnsiTheme="majorBidi"/>
          <w:color w:val="C00000"/>
        </w:rPr>
      </w:pPr>
      <w:bookmarkStart w:id="9" w:name="_Toc198671603"/>
      <w:r w:rsidRPr="00000170">
        <w:rPr>
          <w:rFonts w:asciiTheme="majorBidi" w:hAnsiTheme="majorBidi"/>
          <w:color w:val="C00000"/>
        </w:rPr>
        <w:t>Analysis</w:t>
      </w:r>
      <w:bookmarkEnd w:id="9"/>
    </w:p>
    <w:p w14:paraId="33A474D9" w14:textId="77777777" w:rsidR="00202012" w:rsidRPr="00000170" w:rsidRDefault="00202012" w:rsidP="00202012">
      <w:pPr>
        <w:rPr>
          <w:rFonts w:asciiTheme="majorBidi" w:hAnsiTheme="majorBidi" w:cstheme="majorBidi"/>
        </w:rPr>
      </w:pPr>
    </w:p>
    <w:p w14:paraId="50BFAD6C" w14:textId="77777777" w:rsidR="00110575" w:rsidRPr="00000170" w:rsidRDefault="00110575" w:rsidP="00202012">
      <w:pPr>
        <w:rPr>
          <w:rFonts w:asciiTheme="majorBidi" w:hAnsiTheme="majorBidi" w:cstheme="majorBidi"/>
        </w:rPr>
      </w:pPr>
    </w:p>
    <w:p w14:paraId="3B694126" w14:textId="77777777" w:rsidR="00110575" w:rsidRPr="00000170" w:rsidRDefault="00110575" w:rsidP="00202012">
      <w:pPr>
        <w:rPr>
          <w:rFonts w:asciiTheme="majorBidi" w:hAnsiTheme="majorBidi" w:cstheme="majorBidi"/>
        </w:rPr>
      </w:pPr>
    </w:p>
    <w:p w14:paraId="4F7182EE" w14:textId="77777777" w:rsidR="00110575" w:rsidRPr="00000170" w:rsidRDefault="00110575" w:rsidP="00202012">
      <w:pPr>
        <w:rPr>
          <w:rFonts w:asciiTheme="majorBidi" w:hAnsiTheme="majorBidi" w:cstheme="majorBidi"/>
        </w:rPr>
      </w:pPr>
    </w:p>
    <w:p w14:paraId="315CF357" w14:textId="77777777" w:rsidR="00110575" w:rsidRPr="00000170" w:rsidRDefault="00110575" w:rsidP="00202012">
      <w:pPr>
        <w:rPr>
          <w:rFonts w:asciiTheme="majorBidi" w:hAnsiTheme="majorBidi" w:cstheme="majorBidi"/>
        </w:rPr>
      </w:pPr>
    </w:p>
    <w:p w14:paraId="54DD3AB7" w14:textId="77777777" w:rsidR="003475A2" w:rsidRPr="00000170" w:rsidRDefault="003475A2" w:rsidP="00202012">
      <w:pPr>
        <w:rPr>
          <w:rFonts w:asciiTheme="majorBidi" w:hAnsiTheme="majorBidi" w:cstheme="majorBidi"/>
        </w:rPr>
      </w:pPr>
    </w:p>
    <w:p w14:paraId="31189724" w14:textId="77777777" w:rsidR="003475A2" w:rsidRPr="00000170" w:rsidRDefault="003475A2" w:rsidP="00202012">
      <w:pPr>
        <w:rPr>
          <w:rFonts w:asciiTheme="majorBidi" w:hAnsiTheme="majorBidi" w:cstheme="majorBidi"/>
        </w:rPr>
      </w:pPr>
    </w:p>
    <w:p w14:paraId="725069D1" w14:textId="77777777" w:rsidR="003475A2" w:rsidRPr="00000170" w:rsidRDefault="003475A2" w:rsidP="00202012">
      <w:pPr>
        <w:rPr>
          <w:rFonts w:asciiTheme="majorBidi" w:hAnsiTheme="majorBidi" w:cstheme="majorBidi"/>
        </w:rPr>
      </w:pPr>
    </w:p>
    <w:p w14:paraId="097FAE33" w14:textId="77777777" w:rsidR="003475A2" w:rsidRPr="00000170" w:rsidRDefault="003475A2" w:rsidP="00202012">
      <w:pPr>
        <w:rPr>
          <w:rFonts w:asciiTheme="majorBidi" w:hAnsiTheme="majorBidi" w:cstheme="majorBidi"/>
        </w:rPr>
      </w:pPr>
    </w:p>
    <w:p w14:paraId="25D0FF42" w14:textId="77777777" w:rsidR="003475A2" w:rsidRPr="00000170" w:rsidRDefault="003475A2" w:rsidP="00202012">
      <w:pPr>
        <w:rPr>
          <w:rFonts w:asciiTheme="majorBidi" w:hAnsiTheme="majorBidi" w:cstheme="majorBidi"/>
        </w:rPr>
      </w:pPr>
    </w:p>
    <w:p w14:paraId="5A2D29CC" w14:textId="77777777" w:rsidR="003475A2" w:rsidRPr="00000170" w:rsidRDefault="003475A2" w:rsidP="00202012">
      <w:pPr>
        <w:rPr>
          <w:rFonts w:asciiTheme="majorBidi" w:hAnsiTheme="majorBidi" w:cstheme="majorBidi"/>
        </w:rPr>
      </w:pPr>
    </w:p>
    <w:p w14:paraId="378CBB57" w14:textId="3BAC9D07" w:rsidR="00202012" w:rsidRPr="00000170" w:rsidRDefault="00202012" w:rsidP="00202012">
      <w:pPr>
        <w:pStyle w:val="Heading1"/>
        <w:rPr>
          <w:rFonts w:asciiTheme="majorBidi" w:hAnsiTheme="majorBidi"/>
          <w:color w:val="auto"/>
        </w:rPr>
      </w:pPr>
      <w:bookmarkStart w:id="10" w:name="_Toc198671604"/>
      <w:r w:rsidRPr="00000170">
        <w:rPr>
          <w:rFonts w:asciiTheme="majorBidi" w:hAnsiTheme="majorBidi"/>
          <w:color w:val="auto"/>
        </w:rPr>
        <w:lastRenderedPageBreak/>
        <w:t>Hypothesis Testing Steps</w:t>
      </w:r>
      <w:bookmarkEnd w:id="10"/>
    </w:p>
    <w:p w14:paraId="757FA27A" w14:textId="0F7E668F" w:rsidR="00D95FDA" w:rsidRPr="00000170" w:rsidRDefault="008324FE" w:rsidP="00844206">
      <w:pPr>
        <w:pStyle w:val="Heading2"/>
        <w:rPr>
          <w:rFonts w:asciiTheme="majorBidi" w:hAnsiTheme="majorBidi"/>
          <w:color w:val="auto"/>
        </w:rPr>
      </w:pPr>
      <w:bookmarkStart w:id="11" w:name="_Toc198671605"/>
      <w:r w:rsidRPr="00000170">
        <w:rPr>
          <w:rFonts w:asciiTheme="majorBidi" w:hAnsiTheme="majorBidi"/>
          <w:color w:val="auto"/>
        </w:rPr>
        <w:t>Hypothesis 1: Impact of Major Political Events on Terrorism Patterns</w:t>
      </w:r>
      <w:bookmarkEnd w:id="11"/>
    </w:p>
    <w:p w14:paraId="74267E9D" w14:textId="77777777" w:rsidR="00D95FDA" w:rsidRPr="00000170" w:rsidRDefault="00D95FDA" w:rsidP="00E1313A">
      <w:pPr>
        <w:rPr>
          <w:rFonts w:asciiTheme="majorBidi" w:hAnsiTheme="majorBidi" w:cstheme="majorBidi"/>
        </w:rPr>
      </w:pPr>
    </w:p>
    <w:p w14:paraId="68BF6C01" w14:textId="77777777" w:rsidR="008039FC" w:rsidRPr="00000170" w:rsidRDefault="008039FC" w:rsidP="008039FC">
      <w:pPr>
        <w:rPr>
          <w:rFonts w:asciiTheme="majorBidi" w:hAnsiTheme="majorBidi" w:cstheme="majorBidi"/>
        </w:rPr>
      </w:pPr>
      <w:r w:rsidRPr="00000170">
        <w:rPr>
          <w:rFonts w:asciiTheme="majorBidi" w:hAnsiTheme="majorBidi" w:cstheme="majorBidi"/>
        </w:rPr>
        <w:t>1. Data Preparation</w:t>
      </w:r>
    </w:p>
    <w:p w14:paraId="129F4A38" w14:textId="263B2141" w:rsidR="008039FC" w:rsidRPr="00000170" w:rsidRDefault="008039FC" w:rsidP="008039FC">
      <w:pPr>
        <w:pStyle w:val="ListParagraph"/>
        <w:numPr>
          <w:ilvl w:val="1"/>
          <w:numId w:val="27"/>
        </w:numPr>
        <w:rPr>
          <w:rFonts w:asciiTheme="majorBidi" w:hAnsiTheme="majorBidi" w:cstheme="majorBidi"/>
        </w:rPr>
      </w:pPr>
      <w:r w:rsidRPr="00000170">
        <w:rPr>
          <w:rFonts w:asciiTheme="majorBidi" w:hAnsiTheme="majorBidi" w:cstheme="majorBidi"/>
        </w:rPr>
        <w:t>Loaded terrorism dataset with date information</w:t>
      </w:r>
    </w:p>
    <w:p w14:paraId="03EEF062" w14:textId="74C5BC64" w:rsidR="008039FC" w:rsidRPr="00000170" w:rsidRDefault="008039FC" w:rsidP="008039FC">
      <w:pPr>
        <w:pStyle w:val="ListParagraph"/>
        <w:numPr>
          <w:ilvl w:val="1"/>
          <w:numId w:val="27"/>
        </w:numPr>
        <w:rPr>
          <w:rFonts w:asciiTheme="majorBidi" w:hAnsiTheme="majorBidi" w:cstheme="majorBidi"/>
        </w:rPr>
      </w:pPr>
      <w:r w:rsidRPr="00000170">
        <w:rPr>
          <w:rFonts w:asciiTheme="majorBidi" w:hAnsiTheme="majorBidi" w:cstheme="majorBidi"/>
        </w:rPr>
        <w:t>Converted dates to datetime format and created month/year variables</w:t>
      </w:r>
    </w:p>
    <w:p w14:paraId="00888F43" w14:textId="77FAF28F" w:rsidR="008039FC" w:rsidRPr="00000170" w:rsidRDefault="008039FC" w:rsidP="008039FC">
      <w:pPr>
        <w:pStyle w:val="ListParagraph"/>
        <w:numPr>
          <w:ilvl w:val="1"/>
          <w:numId w:val="27"/>
        </w:numPr>
        <w:rPr>
          <w:rFonts w:asciiTheme="majorBidi" w:hAnsiTheme="majorBidi" w:cstheme="majorBidi"/>
        </w:rPr>
      </w:pPr>
      <w:r w:rsidRPr="00000170">
        <w:rPr>
          <w:rFonts w:asciiTheme="majorBidi" w:hAnsiTheme="majorBidi" w:cstheme="majorBidi"/>
        </w:rPr>
        <w:t>Aggregated terrorism events by month, calculating attack counts and fatalities</w:t>
      </w:r>
    </w:p>
    <w:p w14:paraId="3C6B17DD" w14:textId="70A8E5E3" w:rsidR="00D95FDA" w:rsidRPr="00000170" w:rsidRDefault="008039FC" w:rsidP="008039FC">
      <w:pPr>
        <w:pStyle w:val="ListParagraph"/>
        <w:numPr>
          <w:ilvl w:val="1"/>
          <w:numId w:val="27"/>
        </w:numPr>
        <w:rPr>
          <w:rFonts w:asciiTheme="majorBidi" w:hAnsiTheme="majorBidi" w:cstheme="majorBidi"/>
        </w:rPr>
      </w:pPr>
      <w:r w:rsidRPr="00000170">
        <w:rPr>
          <w:rFonts w:asciiTheme="majorBidi" w:hAnsiTheme="majorBidi" w:cstheme="majorBidi"/>
        </w:rPr>
        <w:t>Defined intervention points (Arab Spring: Jan 2011, Sisi presidency: June 2014)</w:t>
      </w:r>
    </w:p>
    <w:p w14:paraId="0E9406C7" w14:textId="77777777" w:rsidR="0030328C" w:rsidRPr="00000170" w:rsidRDefault="0030328C" w:rsidP="0030328C">
      <w:pPr>
        <w:rPr>
          <w:rFonts w:asciiTheme="majorBidi" w:hAnsiTheme="majorBidi" w:cstheme="majorBidi"/>
        </w:rPr>
      </w:pPr>
      <w:r w:rsidRPr="00000170">
        <w:rPr>
          <w:rFonts w:asciiTheme="majorBidi" w:hAnsiTheme="majorBidi" w:cstheme="majorBidi"/>
        </w:rPr>
        <w:t>2. Variable Creation</w:t>
      </w:r>
    </w:p>
    <w:p w14:paraId="5FD4A90D" w14:textId="4624FEF0" w:rsidR="0030328C" w:rsidRPr="00000170" w:rsidRDefault="0030328C" w:rsidP="0030328C">
      <w:pPr>
        <w:pStyle w:val="ListParagraph"/>
        <w:numPr>
          <w:ilvl w:val="1"/>
          <w:numId w:val="27"/>
        </w:numPr>
        <w:rPr>
          <w:rFonts w:asciiTheme="majorBidi" w:hAnsiTheme="majorBidi" w:cstheme="majorBidi"/>
        </w:rPr>
      </w:pPr>
      <w:r w:rsidRPr="00000170">
        <w:rPr>
          <w:rFonts w:asciiTheme="majorBidi" w:hAnsiTheme="majorBidi" w:cstheme="majorBidi"/>
        </w:rPr>
        <w:t>Created sequential time index variable</w:t>
      </w:r>
    </w:p>
    <w:p w14:paraId="7C6650BA" w14:textId="58E991FB" w:rsidR="0030328C" w:rsidRPr="00000170" w:rsidRDefault="0030328C" w:rsidP="0030328C">
      <w:pPr>
        <w:pStyle w:val="ListParagraph"/>
        <w:numPr>
          <w:ilvl w:val="1"/>
          <w:numId w:val="27"/>
        </w:numPr>
        <w:rPr>
          <w:rFonts w:asciiTheme="majorBidi" w:hAnsiTheme="majorBidi" w:cstheme="majorBidi"/>
        </w:rPr>
      </w:pPr>
      <w:r w:rsidRPr="00000170">
        <w:rPr>
          <w:rFonts w:asciiTheme="majorBidi" w:hAnsiTheme="majorBidi" w:cstheme="majorBidi"/>
        </w:rPr>
        <w:t>Generated binary indicators for post-Arab Spring and post-Sisi periods</w:t>
      </w:r>
    </w:p>
    <w:p w14:paraId="7C33FD2E" w14:textId="30E158D3" w:rsidR="0030328C" w:rsidRPr="00000170" w:rsidRDefault="0030328C" w:rsidP="0030328C">
      <w:pPr>
        <w:pStyle w:val="ListParagraph"/>
        <w:numPr>
          <w:ilvl w:val="1"/>
          <w:numId w:val="27"/>
        </w:numPr>
        <w:rPr>
          <w:rFonts w:asciiTheme="majorBidi" w:hAnsiTheme="majorBidi" w:cstheme="majorBidi"/>
        </w:rPr>
      </w:pPr>
      <w:r w:rsidRPr="00000170">
        <w:rPr>
          <w:rFonts w:asciiTheme="majorBidi" w:hAnsiTheme="majorBidi" w:cstheme="majorBidi"/>
        </w:rPr>
        <w:t>Constructed interaction terms to capture slope changes after each intervention</w:t>
      </w:r>
    </w:p>
    <w:p w14:paraId="2E98F49D" w14:textId="0759BF48" w:rsidR="00D95FDA" w:rsidRPr="00000170" w:rsidRDefault="0030328C" w:rsidP="0030328C">
      <w:pPr>
        <w:pStyle w:val="ListParagraph"/>
        <w:numPr>
          <w:ilvl w:val="1"/>
          <w:numId w:val="27"/>
        </w:numPr>
        <w:rPr>
          <w:rFonts w:asciiTheme="majorBidi" w:hAnsiTheme="majorBidi" w:cstheme="majorBidi"/>
        </w:rPr>
      </w:pPr>
      <w:r w:rsidRPr="00000170">
        <w:rPr>
          <w:rFonts w:asciiTheme="majorBidi" w:hAnsiTheme="majorBidi" w:cstheme="majorBidi"/>
        </w:rPr>
        <w:t>Added inflation as a covariate to the model</w:t>
      </w:r>
    </w:p>
    <w:p w14:paraId="49BAFE30" w14:textId="489C4A84" w:rsidR="009433E5" w:rsidRPr="00000170" w:rsidRDefault="009433E5" w:rsidP="009433E5">
      <w:pPr>
        <w:pStyle w:val="ListParagraph"/>
        <w:numPr>
          <w:ilvl w:val="1"/>
          <w:numId w:val="15"/>
        </w:numPr>
        <w:rPr>
          <w:rFonts w:asciiTheme="majorBidi" w:hAnsiTheme="majorBidi" w:cstheme="majorBidi"/>
        </w:rPr>
      </w:pPr>
      <w:r w:rsidRPr="00000170">
        <w:rPr>
          <w:rFonts w:asciiTheme="majorBidi" w:hAnsiTheme="majorBidi" w:cstheme="majorBidi"/>
        </w:rPr>
        <w:t>Model Specification</w:t>
      </w:r>
    </w:p>
    <w:p w14:paraId="617CF1ED" w14:textId="77777777" w:rsidR="00C250AC" w:rsidRPr="00000170" w:rsidRDefault="009433E5" w:rsidP="009433E5">
      <w:pPr>
        <w:pStyle w:val="ListParagraph"/>
        <w:numPr>
          <w:ilvl w:val="0"/>
          <w:numId w:val="39"/>
        </w:numPr>
        <w:rPr>
          <w:rFonts w:asciiTheme="majorBidi" w:hAnsiTheme="majorBidi" w:cstheme="majorBidi"/>
        </w:rPr>
      </w:pPr>
      <w:r w:rsidRPr="00000170">
        <w:rPr>
          <w:rFonts w:asciiTheme="majorBidi" w:hAnsiTheme="majorBidi" w:cstheme="majorBidi"/>
        </w:rPr>
        <w:t xml:space="preserve">Specified ITSA model using OLS regression: </w:t>
      </w:r>
    </w:p>
    <w:p w14:paraId="427700C6" w14:textId="5F900997" w:rsidR="00C250AC" w:rsidRPr="00000170" w:rsidRDefault="009433E5" w:rsidP="00C250AC">
      <w:pPr>
        <w:pStyle w:val="ListParagraph"/>
        <w:ind w:left="1800"/>
        <w:rPr>
          <w:rFonts w:asciiTheme="majorBidi" w:hAnsiTheme="majorBidi" w:cstheme="majorBidi"/>
        </w:rPr>
      </w:pPr>
      <w:r w:rsidRPr="00000170">
        <w:rPr>
          <w:rFonts w:asciiTheme="majorBidi" w:hAnsiTheme="majorBidi" w:cstheme="majorBidi"/>
        </w:rPr>
        <w:t xml:space="preserve">Yt = β₀ + β₁·time + β₂·post_arab_spring + β₃·time_post_arab_spring + β₄·post_sisi + β₅·time_post_sisi + β₆·inflation + ε </w:t>
      </w:r>
    </w:p>
    <w:p w14:paraId="54AB95C1" w14:textId="77777777" w:rsidR="00C250AC" w:rsidRPr="00000170" w:rsidRDefault="00C250AC" w:rsidP="00C250AC">
      <w:pPr>
        <w:pStyle w:val="ListParagraph"/>
        <w:ind w:left="1800"/>
        <w:rPr>
          <w:rFonts w:asciiTheme="majorBidi" w:hAnsiTheme="majorBidi" w:cstheme="majorBidi"/>
        </w:rPr>
      </w:pPr>
    </w:p>
    <w:p w14:paraId="3D3BD75B" w14:textId="79C0F604" w:rsidR="00D95FDA" w:rsidRPr="00000170" w:rsidRDefault="009433E5" w:rsidP="009433E5">
      <w:pPr>
        <w:pStyle w:val="ListParagraph"/>
        <w:numPr>
          <w:ilvl w:val="0"/>
          <w:numId w:val="39"/>
        </w:numPr>
        <w:rPr>
          <w:rFonts w:asciiTheme="majorBidi" w:hAnsiTheme="majorBidi" w:cstheme="majorBidi"/>
        </w:rPr>
      </w:pPr>
      <w:r w:rsidRPr="00000170">
        <w:rPr>
          <w:rFonts w:asciiTheme="majorBidi" w:hAnsiTheme="majorBidi" w:cstheme="majorBidi"/>
        </w:rPr>
        <w:t>Fit separate models for attacks and fatalities as outcome variables</w:t>
      </w:r>
    </w:p>
    <w:p w14:paraId="7AB28D84" w14:textId="77777777" w:rsidR="00D676C6" w:rsidRPr="00000170" w:rsidRDefault="00D676C6" w:rsidP="00D676C6">
      <w:pPr>
        <w:rPr>
          <w:rFonts w:asciiTheme="majorBidi" w:hAnsiTheme="majorBidi" w:cstheme="majorBidi"/>
        </w:rPr>
      </w:pPr>
      <w:r w:rsidRPr="00000170">
        <w:rPr>
          <w:rFonts w:asciiTheme="majorBidi" w:hAnsiTheme="majorBidi" w:cstheme="majorBidi"/>
        </w:rPr>
        <w:t>4. Statistical Analysis</w:t>
      </w:r>
    </w:p>
    <w:p w14:paraId="2EEC0DD2" w14:textId="36DC11D3" w:rsidR="00D676C6" w:rsidRPr="00000170" w:rsidRDefault="00D676C6" w:rsidP="00D676C6">
      <w:pPr>
        <w:pStyle w:val="ListParagraph"/>
        <w:numPr>
          <w:ilvl w:val="1"/>
          <w:numId w:val="27"/>
        </w:numPr>
        <w:rPr>
          <w:rFonts w:asciiTheme="majorBidi" w:hAnsiTheme="majorBidi" w:cstheme="majorBidi"/>
        </w:rPr>
      </w:pPr>
      <w:r w:rsidRPr="00000170">
        <w:rPr>
          <w:rFonts w:asciiTheme="majorBidi" w:hAnsiTheme="majorBidi" w:cstheme="majorBidi"/>
        </w:rPr>
        <w:t>Examined coefficient significance using p-values (α = 0.05)</w:t>
      </w:r>
    </w:p>
    <w:p w14:paraId="30DAF759" w14:textId="6A302A20" w:rsidR="00D676C6" w:rsidRPr="00000170" w:rsidRDefault="00D676C6" w:rsidP="00D676C6">
      <w:pPr>
        <w:pStyle w:val="ListParagraph"/>
        <w:numPr>
          <w:ilvl w:val="1"/>
          <w:numId w:val="27"/>
        </w:numPr>
        <w:rPr>
          <w:rFonts w:asciiTheme="majorBidi" w:hAnsiTheme="majorBidi" w:cstheme="majorBidi"/>
        </w:rPr>
      </w:pPr>
      <w:r w:rsidRPr="00000170">
        <w:rPr>
          <w:rFonts w:asciiTheme="majorBidi" w:hAnsiTheme="majorBidi" w:cstheme="majorBidi"/>
        </w:rPr>
        <w:t>Assessed model fit through R-squared values</w:t>
      </w:r>
    </w:p>
    <w:p w14:paraId="3B761EBE" w14:textId="06B5633A" w:rsidR="00D676C6" w:rsidRPr="00000170" w:rsidRDefault="00D676C6" w:rsidP="00D676C6">
      <w:pPr>
        <w:pStyle w:val="ListParagraph"/>
        <w:numPr>
          <w:ilvl w:val="1"/>
          <w:numId w:val="27"/>
        </w:numPr>
        <w:rPr>
          <w:rFonts w:asciiTheme="majorBidi" w:hAnsiTheme="majorBidi" w:cstheme="majorBidi"/>
        </w:rPr>
      </w:pPr>
      <w:r w:rsidRPr="00000170">
        <w:rPr>
          <w:rFonts w:asciiTheme="majorBidi" w:hAnsiTheme="majorBidi" w:cstheme="majorBidi"/>
        </w:rPr>
        <w:t>Compared models with and without inflation covariate</w:t>
      </w:r>
    </w:p>
    <w:p w14:paraId="45303D3F" w14:textId="77777777" w:rsidR="00D81BC6" w:rsidRPr="00000170" w:rsidRDefault="00D81BC6" w:rsidP="00D81BC6">
      <w:pPr>
        <w:rPr>
          <w:rFonts w:asciiTheme="majorBidi" w:hAnsiTheme="majorBidi" w:cstheme="majorBidi"/>
        </w:rPr>
      </w:pPr>
      <w:r w:rsidRPr="00000170">
        <w:rPr>
          <w:rFonts w:asciiTheme="majorBidi" w:hAnsiTheme="majorBidi" w:cstheme="majorBidi"/>
        </w:rPr>
        <w:t>5. Visualization</w:t>
      </w:r>
    </w:p>
    <w:p w14:paraId="66AA7BD1" w14:textId="3A0477D7" w:rsidR="00D81BC6" w:rsidRPr="00000170" w:rsidRDefault="00D81BC6" w:rsidP="00D81BC6">
      <w:pPr>
        <w:pStyle w:val="ListParagraph"/>
        <w:numPr>
          <w:ilvl w:val="1"/>
          <w:numId w:val="27"/>
        </w:numPr>
        <w:rPr>
          <w:rFonts w:asciiTheme="majorBidi" w:hAnsiTheme="majorBidi" w:cstheme="majorBidi"/>
        </w:rPr>
      </w:pPr>
      <w:r w:rsidRPr="00000170">
        <w:rPr>
          <w:rFonts w:asciiTheme="majorBidi" w:hAnsiTheme="majorBidi" w:cstheme="majorBidi"/>
        </w:rPr>
        <w:t>Plotted actual vs. predicted values for both outcomes</w:t>
      </w:r>
    </w:p>
    <w:p w14:paraId="355CEA47" w14:textId="4E565375" w:rsidR="00D81BC6" w:rsidRPr="00000170" w:rsidRDefault="00D81BC6" w:rsidP="00D81BC6">
      <w:pPr>
        <w:pStyle w:val="ListParagraph"/>
        <w:numPr>
          <w:ilvl w:val="1"/>
          <w:numId w:val="27"/>
        </w:numPr>
        <w:rPr>
          <w:rFonts w:asciiTheme="majorBidi" w:hAnsiTheme="majorBidi" w:cstheme="majorBidi"/>
        </w:rPr>
      </w:pPr>
      <w:r w:rsidRPr="00000170">
        <w:rPr>
          <w:rFonts w:asciiTheme="majorBidi" w:hAnsiTheme="majorBidi" w:cstheme="majorBidi"/>
        </w:rPr>
        <w:t>Created time series plots with intervention lines</w:t>
      </w:r>
    </w:p>
    <w:p w14:paraId="5377EB3B" w14:textId="125876E7" w:rsidR="00F14C61" w:rsidRPr="00000170" w:rsidRDefault="00D81BC6" w:rsidP="00D81BC6">
      <w:pPr>
        <w:pStyle w:val="ListParagraph"/>
        <w:numPr>
          <w:ilvl w:val="1"/>
          <w:numId w:val="27"/>
        </w:numPr>
        <w:rPr>
          <w:rFonts w:asciiTheme="majorBidi" w:hAnsiTheme="majorBidi" w:cstheme="majorBidi"/>
        </w:rPr>
      </w:pPr>
      <w:r w:rsidRPr="00000170">
        <w:rPr>
          <w:rFonts w:asciiTheme="majorBidi" w:hAnsiTheme="majorBidi" w:cstheme="majorBidi"/>
        </w:rPr>
        <w:t>Generated forecasts under different inflation scenarios (5%, 10%, 15%, 20%, 25%)</w:t>
      </w:r>
    </w:p>
    <w:p w14:paraId="11F1560F" w14:textId="3777F38E" w:rsidR="008D4ECA" w:rsidRPr="00000170" w:rsidRDefault="00823D2B" w:rsidP="00823D2B">
      <w:pPr>
        <w:pStyle w:val="ListParagraph"/>
        <w:numPr>
          <w:ilvl w:val="0"/>
          <w:numId w:val="25"/>
        </w:numPr>
        <w:rPr>
          <w:rFonts w:asciiTheme="majorBidi" w:hAnsiTheme="majorBidi" w:cstheme="majorBidi"/>
        </w:rPr>
      </w:pPr>
      <w:r w:rsidRPr="00000170">
        <w:rPr>
          <w:rFonts w:asciiTheme="majorBidi" w:hAnsiTheme="majorBidi" w:cstheme="majorBidi"/>
        </w:rPr>
        <w:t>Results</w:t>
      </w:r>
    </w:p>
    <w:p w14:paraId="4210225B" w14:textId="615374D6" w:rsidR="00823D2B" w:rsidRPr="00000170" w:rsidRDefault="00823D2B" w:rsidP="00823D2B">
      <w:pPr>
        <w:ind w:left="360"/>
        <w:rPr>
          <w:rFonts w:asciiTheme="majorBidi" w:hAnsiTheme="majorBidi" w:cstheme="majorBidi"/>
        </w:rPr>
      </w:pPr>
      <w:r w:rsidRPr="00000170">
        <w:rPr>
          <w:rFonts w:asciiTheme="majorBidi" w:hAnsiTheme="majorBidi" w:cstheme="majorBidi"/>
        </w:rPr>
        <w:t>Impact on Number of Attacks</w:t>
      </w:r>
    </w:p>
    <w:p w14:paraId="0002CF7C" w14:textId="3C4DE10F" w:rsidR="00823D2B" w:rsidRPr="00000170" w:rsidRDefault="00823D2B" w:rsidP="00823D2B">
      <w:pPr>
        <w:spacing w:before="100" w:beforeAutospacing="1" w:after="100" w:afterAutospacing="1" w:line="240" w:lineRule="auto"/>
        <w:rPr>
          <w:rFonts w:asciiTheme="majorBidi" w:eastAsia="Times New Roman" w:hAnsiTheme="majorBidi" w:cstheme="majorBidi"/>
          <w:kern w:val="0"/>
          <w:sz w:val="20"/>
          <w:szCs w:val="20"/>
          <w14:ligatures w14:val="none"/>
        </w:rPr>
      </w:pPr>
      <w:r w:rsidRPr="00000170">
        <w:rPr>
          <w:rFonts w:asciiTheme="majorBidi" w:eastAsia="Times New Roman" w:hAnsiTheme="majorBidi" w:cstheme="majorBidi"/>
          <w:kern w:val="0"/>
          <w:sz w:val="20"/>
          <w:szCs w:val="20"/>
          <w14:ligatures w14:val="none"/>
        </w:rPr>
        <w:t>The analysis revealed:</w:t>
      </w:r>
      <w:r w:rsidR="00C711F7" w:rsidRPr="00000170">
        <w:rPr>
          <w:rFonts w:asciiTheme="majorBidi" w:eastAsia="Times New Roman" w:hAnsiTheme="majorBidi" w:cstheme="majorBidi"/>
          <w:kern w:val="0"/>
          <w:sz w:val="20"/>
          <w:szCs w:val="20"/>
          <w14:ligatures w14:val="none"/>
        </w:rPr>
        <w:t xml:space="preserve"> </w:t>
      </w:r>
      <w:r w:rsidR="00C711F7" w:rsidRPr="00000170">
        <w:rPr>
          <w:rFonts w:asciiTheme="majorBidi" w:eastAsia="Times New Roman" w:hAnsiTheme="majorBidi" w:cstheme="majorBidi"/>
          <w:b/>
          <w:bCs/>
          <w:color w:val="FF0000"/>
          <w:kern w:val="0"/>
          <w:sz w:val="20"/>
          <w:szCs w:val="20"/>
          <w14:ligatures w14:val="none"/>
        </w:rPr>
        <w:t>(Could be removed to Analysis part)</w:t>
      </w:r>
    </w:p>
    <w:p w14:paraId="06DE7409" w14:textId="77777777" w:rsidR="00823D2B" w:rsidRPr="00000170" w:rsidRDefault="00823D2B" w:rsidP="00823D2B">
      <w:pPr>
        <w:numPr>
          <w:ilvl w:val="0"/>
          <w:numId w:val="43"/>
        </w:numPr>
        <w:spacing w:before="100" w:beforeAutospacing="1" w:after="100" w:afterAutospacing="1" w:line="240" w:lineRule="auto"/>
        <w:rPr>
          <w:rFonts w:asciiTheme="majorBidi" w:eastAsia="Times New Roman" w:hAnsiTheme="majorBidi" w:cstheme="majorBidi"/>
          <w:kern w:val="0"/>
          <w:sz w:val="20"/>
          <w:szCs w:val="20"/>
          <w14:ligatures w14:val="none"/>
        </w:rPr>
      </w:pPr>
      <w:r w:rsidRPr="00000170">
        <w:rPr>
          <w:rFonts w:asciiTheme="majorBidi" w:eastAsia="Times New Roman" w:hAnsiTheme="majorBidi" w:cstheme="majorBidi"/>
          <w:kern w:val="0"/>
          <w:sz w:val="20"/>
          <w:szCs w:val="20"/>
          <w14:ligatures w14:val="none"/>
        </w:rPr>
        <w:t>A significant drop in the number of attacks immediately after the Arab Spring (</w:t>
      </w:r>
      <w:r w:rsidRPr="00000170">
        <w:rPr>
          <w:rFonts w:asciiTheme="majorBidi" w:eastAsia="Times New Roman" w:hAnsiTheme="majorBidi" w:cstheme="majorBidi"/>
          <w:i/>
          <w:iCs/>
          <w:kern w:val="0"/>
          <w:sz w:val="20"/>
          <w:szCs w:val="20"/>
          <w14:ligatures w14:val="none"/>
        </w:rPr>
        <w:t>p</w:t>
      </w:r>
      <w:r w:rsidRPr="00000170">
        <w:rPr>
          <w:rFonts w:asciiTheme="majorBidi" w:eastAsia="Times New Roman" w:hAnsiTheme="majorBidi" w:cstheme="majorBidi"/>
          <w:kern w:val="0"/>
          <w:sz w:val="20"/>
          <w:szCs w:val="20"/>
          <w14:ligatures w14:val="none"/>
        </w:rPr>
        <w:t xml:space="preserve"> &lt; 0.001).</w:t>
      </w:r>
    </w:p>
    <w:p w14:paraId="1F16224A" w14:textId="77777777" w:rsidR="00823D2B" w:rsidRPr="00000170" w:rsidRDefault="00823D2B" w:rsidP="00823D2B">
      <w:pPr>
        <w:numPr>
          <w:ilvl w:val="0"/>
          <w:numId w:val="43"/>
        </w:numPr>
        <w:spacing w:before="100" w:beforeAutospacing="1" w:after="100" w:afterAutospacing="1" w:line="240" w:lineRule="auto"/>
        <w:rPr>
          <w:rFonts w:asciiTheme="majorBidi" w:eastAsia="Times New Roman" w:hAnsiTheme="majorBidi" w:cstheme="majorBidi"/>
          <w:kern w:val="0"/>
          <w:sz w:val="20"/>
          <w:szCs w:val="20"/>
          <w14:ligatures w14:val="none"/>
        </w:rPr>
      </w:pPr>
      <w:r w:rsidRPr="00000170">
        <w:rPr>
          <w:rFonts w:asciiTheme="majorBidi" w:eastAsia="Times New Roman" w:hAnsiTheme="majorBidi" w:cstheme="majorBidi"/>
          <w:kern w:val="0"/>
          <w:sz w:val="20"/>
          <w:szCs w:val="20"/>
          <w14:ligatures w14:val="none"/>
        </w:rPr>
        <w:t>A strong increasing trend in attacks during the post-Arab Spring period (</w:t>
      </w:r>
      <w:r w:rsidRPr="00000170">
        <w:rPr>
          <w:rFonts w:asciiTheme="majorBidi" w:eastAsia="Times New Roman" w:hAnsiTheme="majorBidi" w:cstheme="majorBidi"/>
          <w:i/>
          <w:iCs/>
          <w:kern w:val="0"/>
          <w:sz w:val="20"/>
          <w:szCs w:val="20"/>
          <w14:ligatures w14:val="none"/>
        </w:rPr>
        <w:t>p</w:t>
      </w:r>
      <w:r w:rsidRPr="00000170">
        <w:rPr>
          <w:rFonts w:asciiTheme="majorBidi" w:eastAsia="Times New Roman" w:hAnsiTheme="majorBidi" w:cstheme="majorBidi"/>
          <w:kern w:val="0"/>
          <w:sz w:val="20"/>
          <w:szCs w:val="20"/>
          <w14:ligatures w14:val="none"/>
        </w:rPr>
        <w:t xml:space="preserve"> &lt; 0.001).</w:t>
      </w:r>
    </w:p>
    <w:p w14:paraId="2F2E27DA" w14:textId="77777777" w:rsidR="00823D2B" w:rsidRPr="00000170" w:rsidRDefault="00823D2B" w:rsidP="00823D2B">
      <w:pPr>
        <w:numPr>
          <w:ilvl w:val="0"/>
          <w:numId w:val="43"/>
        </w:numPr>
        <w:spacing w:before="100" w:beforeAutospacing="1" w:after="100" w:afterAutospacing="1" w:line="240" w:lineRule="auto"/>
        <w:rPr>
          <w:rFonts w:asciiTheme="majorBidi" w:eastAsia="Times New Roman" w:hAnsiTheme="majorBidi" w:cstheme="majorBidi"/>
          <w:kern w:val="0"/>
          <w:sz w:val="20"/>
          <w:szCs w:val="20"/>
          <w14:ligatures w14:val="none"/>
        </w:rPr>
      </w:pPr>
      <w:r w:rsidRPr="00000170">
        <w:rPr>
          <w:rFonts w:asciiTheme="majorBidi" w:eastAsia="Times New Roman" w:hAnsiTheme="majorBidi" w:cstheme="majorBidi"/>
          <w:kern w:val="0"/>
          <w:sz w:val="20"/>
          <w:szCs w:val="20"/>
          <w14:ligatures w14:val="none"/>
        </w:rPr>
        <w:t>A significant increase in attacks after Sisi came to power (</w:t>
      </w:r>
      <w:r w:rsidRPr="00000170">
        <w:rPr>
          <w:rFonts w:asciiTheme="majorBidi" w:eastAsia="Times New Roman" w:hAnsiTheme="majorBidi" w:cstheme="majorBidi"/>
          <w:i/>
          <w:iCs/>
          <w:kern w:val="0"/>
          <w:sz w:val="20"/>
          <w:szCs w:val="20"/>
          <w14:ligatures w14:val="none"/>
        </w:rPr>
        <w:t>p</w:t>
      </w:r>
      <w:r w:rsidRPr="00000170">
        <w:rPr>
          <w:rFonts w:asciiTheme="majorBidi" w:eastAsia="Times New Roman" w:hAnsiTheme="majorBidi" w:cstheme="majorBidi"/>
          <w:kern w:val="0"/>
          <w:sz w:val="20"/>
          <w:szCs w:val="20"/>
          <w14:ligatures w14:val="none"/>
        </w:rPr>
        <w:t xml:space="preserve"> &lt; 0.001).</w:t>
      </w:r>
    </w:p>
    <w:p w14:paraId="18BBB50F" w14:textId="77777777" w:rsidR="00823D2B" w:rsidRPr="00000170" w:rsidRDefault="00823D2B" w:rsidP="00823D2B">
      <w:pPr>
        <w:numPr>
          <w:ilvl w:val="0"/>
          <w:numId w:val="43"/>
        </w:numPr>
        <w:spacing w:before="100" w:beforeAutospacing="1" w:after="100" w:afterAutospacing="1" w:line="240" w:lineRule="auto"/>
        <w:rPr>
          <w:rFonts w:asciiTheme="majorBidi" w:eastAsia="Times New Roman" w:hAnsiTheme="majorBidi" w:cstheme="majorBidi"/>
          <w:kern w:val="0"/>
          <w:sz w:val="20"/>
          <w:szCs w:val="20"/>
          <w14:ligatures w14:val="none"/>
        </w:rPr>
      </w:pPr>
      <w:r w:rsidRPr="00000170">
        <w:rPr>
          <w:rFonts w:asciiTheme="majorBidi" w:eastAsia="Times New Roman" w:hAnsiTheme="majorBidi" w:cstheme="majorBidi"/>
          <w:kern w:val="0"/>
          <w:sz w:val="20"/>
          <w:szCs w:val="20"/>
          <w14:ligatures w14:val="none"/>
        </w:rPr>
        <w:lastRenderedPageBreak/>
        <w:t>A reduction in trend (i.e., slowing down) after Sisi’s rise (</w:t>
      </w:r>
      <w:r w:rsidRPr="00000170">
        <w:rPr>
          <w:rFonts w:asciiTheme="majorBidi" w:eastAsia="Times New Roman" w:hAnsiTheme="majorBidi" w:cstheme="majorBidi"/>
          <w:i/>
          <w:iCs/>
          <w:kern w:val="0"/>
          <w:sz w:val="20"/>
          <w:szCs w:val="20"/>
          <w14:ligatures w14:val="none"/>
        </w:rPr>
        <w:t>p</w:t>
      </w:r>
      <w:r w:rsidRPr="00000170">
        <w:rPr>
          <w:rFonts w:asciiTheme="majorBidi" w:eastAsia="Times New Roman" w:hAnsiTheme="majorBidi" w:cstheme="majorBidi"/>
          <w:kern w:val="0"/>
          <w:sz w:val="20"/>
          <w:szCs w:val="20"/>
          <w14:ligatures w14:val="none"/>
        </w:rPr>
        <w:t xml:space="preserve"> &lt; 0.001).</w:t>
      </w:r>
    </w:p>
    <w:p w14:paraId="741DB246" w14:textId="77777777" w:rsidR="00823D2B" w:rsidRPr="00000170" w:rsidRDefault="00823D2B" w:rsidP="00823D2B">
      <w:pPr>
        <w:spacing w:before="100" w:beforeAutospacing="1" w:after="100" w:afterAutospacing="1" w:line="240" w:lineRule="auto"/>
        <w:rPr>
          <w:rFonts w:asciiTheme="majorBidi" w:eastAsia="Times New Roman" w:hAnsiTheme="majorBidi" w:cstheme="majorBidi"/>
          <w:kern w:val="0"/>
          <w:sz w:val="20"/>
          <w:szCs w:val="20"/>
          <w14:ligatures w14:val="none"/>
        </w:rPr>
      </w:pPr>
      <w:r w:rsidRPr="00000170">
        <w:rPr>
          <w:rFonts w:asciiTheme="majorBidi" w:eastAsia="Times New Roman" w:hAnsiTheme="majorBidi" w:cstheme="majorBidi"/>
          <w:kern w:val="0"/>
          <w:sz w:val="20"/>
          <w:szCs w:val="20"/>
          <w14:ligatures w14:val="none"/>
        </w:rPr>
        <w:t>Interpretation: These findings indicate that both events had statistically and practically significant effects on terrorism patterns in Egypt, particularly in terms of attack frequency.</w:t>
      </w:r>
    </w:p>
    <w:p w14:paraId="324D1F9E" w14:textId="77777777" w:rsidR="00823D2B" w:rsidRPr="00000170" w:rsidRDefault="00823D2B" w:rsidP="00823D2B">
      <w:pPr>
        <w:pStyle w:val="ListParagraph"/>
        <w:numPr>
          <w:ilvl w:val="1"/>
          <w:numId w:val="45"/>
        </w:numPr>
        <w:rPr>
          <w:rFonts w:asciiTheme="majorBidi" w:hAnsiTheme="majorBidi" w:cstheme="majorBidi"/>
          <w:sz w:val="20"/>
          <w:szCs w:val="20"/>
        </w:rPr>
      </w:pPr>
      <w:r w:rsidRPr="00000170">
        <w:rPr>
          <w:rFonts w:asciiTheme="majorBidi" w:hAnsiTheme="majorBidi" w:cstheme="majorBidi"/>
          <w:sz w:val="20"/>
          <w:szCs w:val="20"/>
        </w:rPr>
        <w:t>Impact on Fatalities</w:t>
      </w:r>
    </w:p>
    <w:p w14:paraId="53C2B15C" w14:textId="77777777" w:rsidR="00823D2B" w:rsidRPr="00000170" w:rsidRDefault="00823D2B" w:rsidP="00823D2B">
      <w:pPr>
        <w:numPr>
          <w:ilvl w:val="0"/>
          <w:numId w:val="44"/>
        </w:numPr>
        <w:spacing w:before="100" w:beforeAutospacing="1" w:after="100" w:afterAutospacing="1" w:line="240" w:lineRule="auto"/>
        <w:rPr>
          <w:rFonts w:asciiTheme="majorBidi" w:eastAsia="Times New Roman" w:hAnsiTheme="majorBidi" w:cstheme="majorBidi"/>
          <w:kern w:val="0"/>
          <w:sz w:val="20"/>
          <w:szCs w:val="20"/>
          <w14:ligatures w14:val="none"/>
        </w:rPr>
      </w:pPr>
      <w:r w:rsidRPr="00000170">
        <w:rPr>
          <w:rFonts w:asciiTheme="majorBidi" w:eastAsia="Times New Roman" w:hAnsiTheme="majorBidi" w:cstheme="majorBidi"/>
          <w:kern w:val="0"/>
          <w:sz w:val="20"/>
          <w:szCs w:val="20"/>
          <w14:ligatures w14:val="none"/>
        </w:rPr>
        <w:t>No statistically significant immediate or trendy changes in the number of fatalities were observed after either political event.</w:t>
      </w:r>
    </w:p>
    <w:p w14:paraId="6F1B02C4" w14:textId="77777777" w:rsidR="00823D2B" w:rsidRPr="00000170" w:rsidRDefault="00823D2B" w:rsidP="00823D2B">
      <w:pPr>
        <w:numPr>
          <w:ilvl w:val="0"/>
          <w:numId w:val="44"/>
        </w:numPr>
        <w:spacing w:before="100" w:beforeAutospacing="1" w:after="100" w:afterAutospacing="1" w:line="240" w:lineRule="auto"/>
        <w:rPr>
          <w:rFonts w:asciiTheme="majorBidi" w:eastAsia="Times New Roman" w:hAnsiTheme="majorBidi" w:cstheme="majorBidi"/>
          <w:kern w:val="0"/>
          <w:sz w:val="20"/>
          <w:szCs w:val="20"/>
          <w14:ligatures w14:val="none"/>
        </w:rPr>
      </w:pPr>
      <w:r w:rsidRPr="00000170">
        <w:rPr>
          <w:rFonts w:asciiTheme="majorBidi" w:eastAsia="Times New Roman" w:hAnsiTheme="majorBidi" w:cstheme="majorBidi"/>
          <w:kern w:val="0"/>
          <w:sz w:val="20"/>
          <w:szCs w:val="20"/>
          <w14:ligatures w14:val="none"/>
        </w:rPr>
        <w:t>Model R² was modest (≈ 36%).</w:t>
      </w:r>
    </w:p>
    <w:p w14:paraId="7A460C11" w14:textId="77777777" w:rsidR="00823D2B" w:rsidRPr="00000170" w:rsidRDefault="00823D2B" w:rsidP="00823D2B">
      <w:pPr>
        <w:spacing w:before="100" w:beforeAutospacing="1" w:after="100" w:afterAutospacing="1" w:line="240" w:lineRule="auto"/>
        <w:rPr>
          <w:rFonts w:asciiTheme="majorBidi" w:eastAsia="Times New Roman" w:hAnsiTheme="majorBidi" w:cstheme="majorBidi"/>
          <w:kern w:val="0"/>
          <w:sz w:val="20"/>
          <w:szCs w:val="20"/>
          <w14:ligatures w14:val="none"/>
        </w:rPr>
      </w:pPr>
      <w:r w:rsidRPr="00000170">
        <w:rPr>
          <w:rFonts w:asciiTheme="majorBidi" w:eastAsia="Times New Roman" w:hAnsiTheme="majorBidi" w:cstheme="majorBidi"/>
          <w:kern w:val="0"/>
          <w:sz w:val="20"/>
          <w:szCs w:val="20"/>
          <w14:ligatures w14:val="none"/>
        </w:rPr>
        <w:t>Interpretation: While political events influenced the frequency of attacks, they did not significantly impact the lethality (number of people killed) per month.</w:t>
      </w:r>
    </w:p>
    <w:p w14:paraId="6C49D38C" w14:textId="77777777" w:rsidR="00823D2B" w:rsidRPr="00000170" w:rsidRDefault="00823D2B" w:rsidP="00823D2B">
      <w:pPr>
        <w:pStyle w:val="ListParagraph"/>
        <w:numPr>
          <w:ilvl w:val="1"/>
          <w:numId w:val="45"/>
        </w:numPr>
        <w:rPr>
          <w:rFonts w:asciiTheme="majorBidi" w:eastAsia="Times New Roman" w:hAnsiTheme="majorBidi" w:cstheme="majorBidi"/>
          <w:sz w:val="20"/>
          <w:szCs w:val="20"/>
        </w:rPr>
      </w:pPr>
      <w:r w:rsidRPr="00000170">
        <w:rPr>
          <w:rFonts w:asciiTheme="majorBidi" w:hAnsiTheme="majorBidi" w:cstheme="majorBidi"/>
          <w:sz w:val="20"/>
          <w:szCs w:val="20"/>
        </w:rPr>
        <w:t>Impact of Inflation on Terrorism Patterns</w:t>
      </w:r>
    </w:p>
    <w:p w14:paraId="674586F0" w14:textId="77777777" w:rsidR="00823D2B" w:rsidRPr="00000170" w:rsidRDefault="00823D2B" w:rsidP="00823D2B">
      <w:pPr>
        <w:rPr>
          <w:rFonts w:asciiTheme="majorBidi" w:hAnsiTheme="majorBidi" w:cstheme="majorBidi"/>
          <w:sz w:val="20"/>
          <w:szCs w:val="20"/>
        </w:rPr>
      </w:pPr>
      <w:r w:rsidRPr="00000170">
        <w:rPr>
          <w:rFonts w:asciiTheme="majorBidi" w:hAnsiTheme="majorBidi" w:cstheme="majorBidi"/>
          <w:sz w:val="20"/>
          <w:szCs w:val="20"/>
        </w:rPr>
        <w:t>The analysis incorporating inflation as a covariate revealed:</w:t>
      </w:r>
    </w:p>
    <w:p w14:paraId="7156805F" w14:textId="77777777" w:rsidR="00823D2B" w:rsidRPr="00000170" w:rsidRDefault="00823D2B" w:rsidP="00823D2B">
      <w:pPr>
        <w:numPr>
          <w:ilvl w:val="0"/>
          <w:numId w:val="46"/>
        </w:numPr>
        <w:rPr>
          <w:rFonts w:asciiTheme="majorBidi" w:hAnsiTheme="majorBidi" w:cstheme="majorBidi"/>
          <w:sz w:val="20"/>
          <w:szCs w:val="20"/>
        </w:rPr>
      </w:pPr>
      <w:r w:rsidRPr="00000170">
        <w:rPr>
          <w:rFonts w:asciiTheme="majorBidi" w:hAnsiTheme="majorBidi" w:cstheme="majorBidi"/>
          <w:b/>
          <w:bCs/>
          <w:sz w:val="20"/>
          <w:szCs w:val="20"/>
        </w:rPr>
        <w:t>For Attack Frequency:</w:t>
      </w:r>
    </w:p>
    <w:p w14:paraId="1E87BEE4" w14:textId="77777777" w:rsidR="00823D2B" w:rsidRPr="00000170" w:rsidRDefault="00823D2B" w:rsidP="00823D2B">
      <w:pPr>
        <w:numPr>
          <w:ilvl w:val="1"/>
          <w:numId w:val="46"/>
        </w:numPr>
        <w:rPr>
          <w:rFonts w:asciiTheme="majorBidi" w:hAnsiTheme="majorBidi" w:cstheme="majorBidi"/>
          <w:sz w:val="20"/>
          <w:szCs w:val="20"/>
        </w:rPr>
      </w:pPr>
      <w:r w:rsidRPr="00000170">
        <w:rPr>
          <w:rFonts w:asciiTheme="majorBidi" w:hAnsiTheme="majorBidi" w:cstheme="majorBidi"/>
          <w:sz w:val="20"/>
          <w:szCs w:val="20"/>
        </w:rPr>
        <w:t>Inflation showed a statistically significant positive relationship with the number of terrorist attacks (p &lt; 0.05)</w:t>
      </w:r>
    </w:p>
    <w:p w14:paraId="58B2E667" w14:textId="77777777" w:rsidR="00823D2B" w:rsidRPr="00000170" w:rsidRDefault="00823D2B" w:rsidP="00823D2B">
      <w:pPr>
        <w:numPr>
          <w:ilvl w:val="1"/>
          <w:numId w:val="46"/>
        </w:numPr>
        <w:rPr>
          <w:rFonts w:asciiTheme="majorBidi" w:hAnsiTheme="majorBidi" w:cstheme="majorBidi"/>
          <w:sz w:val="20"/>
          <w:szCs w:val="20"/>
        </w:rPr>
      </w:pPr>
      <w:r w:rsidRPr="00000170">
        <w:rPr>
          <w:rFonts w:asciiTheme="majorBidi" w:hAnsiTheme="majorBidi" w:cstheme="majorBidi"/>
          <w:sz w:val="20"/>
          <w:szCs w:val="20"/>
        </w:rPr>
        <w:t>For every percentage point increase in inflation, monthly attacks increased by approximately [coefficient value] on average</w:t>
      </w:r>
    </w:p>
    <w:p w14:paraId="623DD263" w14:textId="77777777" w:rsidR="00823D2B" w:rsidRPr="00000170" w:rsidRDefault="00823D2B" w:rsidP="00823D2B">
      <w:pPr>
        <w:numPr>
          <w:ilvl w:val="1"/>
          <w:numId w:val="46"/>
        </w:numPr>
        <w:rPr>
          <w:rFonts w:asciiTheme="majorBidi" w:hAnsiTheme="majorBidi" w:cstheme="majorBidi"/>
          <w:sz w:val="20"/>
          <w:szCs w:val="20"/>
        </w:rPr>
      </w:pPr>
      <w:r w:rsidRPr="00000170">
        <w:rPr>
          <w:rFonts w:asciiTheme="majorBidi" w:hAnsiTheme="majorBidi" w:cstheme="majorBidi"/>
          <w:sz w:val="20"/>
          <w:szCs w:val="20"/>
        </w:rPr>
        <w:t>Including inflation improved the model's explanatory power, raising R² from [previous value] to [new value]</w:t>
      </w:r>
    </w:p>
    <w:p w14:paraId="78BCF90D" w14:textId="77777777" w:rsidR="00823D2B" w:rsidRPr="00000170" w:rsidRDefault="00823D2B" w:rsidP="00823D2B">
      <w:pPr>
        <w:numPr>
          <w:ilvl w:val="0"/>
          <w:numId w:val="46"/>
        </w:numPr>
        <w:rPr>
          <w:rFonts w:asciiTheme="majorBidi" w:hAnsiTheme="majorBidi" w:cstheme="majorBidi"/>
          <w:sz w:val="20"/>
          <w:szCs w:val="20"/>
        </w:rPr>
      </w:pPr>
      <w:r w:rsidRPr="00000170">
        <w:rPr>
          <w:rFonts w:asciiTheme="majorBidi" w:hAnsiTheme="majorBidi" w:cstheme="majorBidi"/>
          <w:b/>
          <w:bCs/>
          <w:sz w:val="20"/>
          <w:szCs w:val="20"/>
        </w:rPr>
        <w:t>For Fatalities:</w:t>
      </w:r>
    </w:p>
    <w:p w14:paraId="04AB66CE" w14:textId="77777777" w:rsidR="00823D2B" w:rsidRPr="00000170" w:rsidRDefault="00823D2B" w:rsidP="00823D2B">
      <w:pPr>
        <w:numPr>
          <w:ilvl w:val="1"/>
          <w:numId w:val="46"/>
        </w:numPr>
        <w:rPr>
          <w:rFonts w:asciiTheme="majorBidi" w:hAnsiTheme="majorBidi" w:cstheme="majorBidi"/>
          <w:sz w:val="20"/>
          <w:szCs w:val="20"/>
        </w:rPr>
      </w:pPr>
      <w:r w:rsidRPr="00000170">
        <w:rPr>
          <w:rFonts w:asciiTheme="majorBidi" w:hAnsiTheme="majorBidi" w:cstheme="majorBidi"/>
          <w:sz w:val="20"/>
          <w:szCs w:val="20"/>
        </w:rPr>
        <w:t>Inflation demonstrated a [significant/non-significant] relationship with terrorism-related fatalities</w:t>
      </w:r>
    </w:p>
    <w:p w14:paraId="3E93A2B6" w14:textId="77777777" w:rsidR="00823D2B" w:rsidRPr="00000170" w:rsidRDefault="00823D2B" w:rsidP="00823D2B">
      <w:pPr>
        <w:numPr>
          <w:ilvl w:val="1"/>
          <w:numId w:val="46"/>
        </w:numPr>
        <w:rPr>
          <w:rFonts w:asciiTheme="majorBidi" w:hAnsiTheme="majorBidi" w:cstheme="majorBidi"/>
          <w:sz w:val="20"/>
          <w:szCs w:val="20"/>
        </w:rPr>
      </w:pPr>
      <w:r w:rsidRPr="00000170">
        <w:rPr>
          <w:rFonts w:asciiTheme="majorBidi" w:hAnsiTheme="majorBidi" w:cstheme="majorBidi"/>
          <w:sz w:val="20"/>
          <w:szCs w:val="20"/>
        </w:rPr>
        <w:t>The coefficient suggests that [describe relationship direction and magnitude]</w:t>
      </w:r>
    </w:p>
    <w:p w14:paraId="40D5EA99" w14:textId="77777777" w:rsidR="00823D2B" w:rsidRPr="00000170" w:rsidRDefault="00823D2B" w:rsidP="00823D2B">
      <w:pPr>
        <w:numPr>
          <w:ilvl w:val="1"/>
          <w:numId w:val="46"/>
        </w:numPr>
        <w:rPr>
          <w:rFonts w:asciiTheme="majorBidi" w:hAnsiTheme="majorBidi" w:cstheme="majorBidi"/>
          <w:sz w:val="20"/>
          <w:szCs w:val="20"/>
        </w:rPr>
      </w:pPr>
      <w:r w:rsidRPr="00000170">
        <w:rPr>
          <w:rFonts w:asciiTheme="majorBidi" w:hAnsiTheme="majorBidi" w:cstheme="majorBidi"/>
          <w:sz w:val="20"/>
          <w:szCs w:val="20"/>
        </w:rPr>
        <w:t>The inflation-augmented model explains [R² value] of the variation in monthly fatalities</w:t>
      </w:r>
    </w:p>
    <w:p w14:paraId="6C7FF77D" w14:textId="77777777" w:rsidR="00823D2B" w:rsidRPr="00000170" w:rsidRDefault="00823D2B" w:rsidP="00823D2B">
      <w:pPr>
        <w:ind w:left="360"/>
        <w:rPr>
          <w:rFonts w:asciiTheme="majorBidi" w:hAnsiTheme="majorBidi" w:cstheme="majorBidi"/>
        </w:rPr>
      </w:pPr>
    </w:p>
    <w:p w14:paraId="02FF3A11" w14:textId="77777777" w:rsidR="008D4ECA" w:rsidRPr="00000170" w:rsidRDefault="008D4ECA" w:rsidP="008D4ECA">
      <w:pPr>
        <w:rPr>
          <w:rFonts w:asciiTheme="majorBidi" w:hAnsiTheme="majorBidi" w:cstheme="majorBidi"/>
        </w:rPr>
      </w:pPr>
    </w:p>
    <w:p w14:paraId="41D5BE9E" w14:textId="77777777" w:rsidR="008D4ECA" w:rsidRPr="00000170" w:rsidRDefault="008D4ECA" w:rsidP="008D4ECA">
      <w:pPr>
        <w:rPr>
          <w:rFonts w:asciiTheme="majorBidi" w:hAnsiTheme="majorBidi" w:cstheme="majorBidi"/>
        </w:rPr>
      </w:pPr>
    </w:p>
    <w:p w14:paraId="23800EB4" w14:textId="77777777" w:rsidR="008D4ECA" w:rsidRPr="00000170" w:rsidRDefault="008D4ECA" w:rsidP="008D4ECA">
      <w:pPr>
        <w:rPr>
          <w:rFonts w:asciiTheme="majorBidi" w:hAnsiTheme="majorBidi" w:cstheme="majorBidi"/>
        </w:rPr>
      </w:pPr>
    </w:p>
    <w:p w14:paraId="5099DC63" w14:textId="77777777" w:rsidR="008D4ECA" w:rsidRPr="00000170" w:rsidRDefault="008D4ECA" w:rsidP="008D4ECA">
      <w:pPr>
        <w:rPr>
          <w:rFonts w:asciiTheme="majorBidi" w:hAnsiTheme="majorBidi" w:cstheme="majorBidi"/>
        </w:rPr>
      </w:pPr>
    </w:p>
    <w:p w14:paraId="6149CEA7" w14:textId="77777777" w:rsidR="00823D2B" w:rsidRPr="00000170" w:rsidRDefault="00823D2B" w:rsidP="008D4ECA">
      <w:pPr>
        <w:rPr>
          <w:rFonts w:asciiTheme="majorBidi" w:hAnsiTheme="majorBidi" w:cstheme="majorBidi"/>
        </w:rPr>
      </w:pPr>
    </w:p>
    <w:p w14:paraId="2A11608E" w14:textId="77777777" w:rsidR="00823D2B" w:rsidRPr="00000170" w:rsidRDefault="00823D2B" w:rsidP="008D4ECA">
      <w:pPr>
        <w:rPr>
          <w:rFonts w:asciiTheme="majorBidi" w:hAnsiTheme="majorBidi" w:cstheme="majorBidi"/>
        </w:rPr>
      </w:pPr>
    </w:p>
    <w:p w14:paraId="0C98672C" w14:textId="77777777" w:rsidR="00823D2B" w:rsidRPr="00000170" w:rsidRDefault="00823D2B" w:rsidP="008D4ECA">
      <w:pPr>
        <w:rPr>
          <w:rFonts w:asciiTheme="majorBidi" w:hAnsiTheme="majorBidi" w:cstheme="majorBidi"/>
        </w:rPr>
      </w:pPr>
    </w:p>
    <w:p w14:paraId="463BE3AD" w14:textId="77777777" w:rsidR="00823D2B" w:rsidRPr="00000170" w:rsidRDefault="00823D2B" w:rsidP="008D4ECA">
      <w:pPr>
        <w:rPr>
          <w:rFonts w:asciiTheme="majorBidi" w:hAnsiTheme="majorBidi" w:cstheme="majorBidi"/>
        </w:rPr>
      </w:pPr>
    </w:p>
    <w:p w14:paraId="16C59789" w14:textId="6BBDB50E" w:rsidR="005B6E97" w:rsidRPr="00000170" w:rsidRDefault="005B6E97" w:rsidP="005B6E97">
      <w:pPr>
        <w:pStyle w:val="Heading2"/>
        <w:rPr>
          <w:rFonts w:asciiTheme="majorBidi" w:hAnsiTheme="majorBidi"/>
          <w:color w:val="auto"/>
        </w:rPr>
      </w:pPr>
      <w:bookmarkStart w:id="12" w:name="_Toc198671606"/>
      <w:r w:rsidRPr="00000170">
        <w:rPr>
          <w:rFonts w:asciiTheme="majorBidi" w:hAnsiTheme="majorBidi"/>
          <w:color w:val="auto"/>
        </w:rPr>
        <w:lastRenderedPageBreak/>
        <w:t>Hypothesis 2: Inflation and Terrorism Activity Correlation</w:t>
      </w:r>
      <w:bookmarkEnd w:id="12"/>
    </w:p>
    <w:p w14:paraId="401F2E04" w14:textId="127F7314" w:rsidR="00763C6B" w:rsidRPr="00000170" w:rsidRDefault="00763C6B" w:rsidP="007F4E51">
      <w:pPr>
        <w:pStyle w:val="ListParagraph"/>
        <w:numPr>
          <w:ilvl w:val="0"/>
          <w:numId w:val="41"/>
        </w:numPr>
        <w:rPr>
          <w:rFonts w:asciiTheme="majorBidi" w:hAnsiTheme="majorBidi" w:cstheme="majorBidi"/>
        </w:rPr>
      </w:pPr>
      <w:r w:rsidRPr="00000170">
        <w:rPr>
          <w:rFonts w:asciiTheme="majorBidi" w:hAnsiTheme="majorBidi" w:cstheme="majorBidi"/>
        </w:rPr>
        <w:t>Data Preparation</w:t>
      </w:r>
    </w:p>
    <w:p w14:paraId="073536C8" w14:textId="3C4F3217" w:rsidR="00763C6B" w:rsidRPr="00000170" w:rsidRDefault="00763C6B" w:rsidP="00763C6B">
      <w:pPr>
        <w:pStyle w:val="ListParagraph"/>
        <w:numPr>
          <w:ilvl w:val="1"/>
          <w:numId w:val="27"/>
        </w:numPr>
        <w:rPr>
          <w:rFonts w:asciiTheme="majorBidi" w:hAnsiTheme="majorBidi" w:cstheme="majorBidi"/>
        </w:rPr>
      </w:pPr>
      <w:r w:rsidRPr="00000170">
        <w:rPr>
          <w:rFonts w:asciiTheme="majorBidi" w:hAnsiTheme="majorBidi" w:cstheme="majorBidi"/>
        </w:rPr>
        <w:t>Aggregated terrorism data and inflation rates by year</w:t>
      </w:r>
    </w:p>
    <w:p w14:paraId="3173EEDF" w14:textId="2AAFA5B4" w:rsidR="001D3091" w:rsidRPr="00000170" w:rsidRDefault="00763C6B" w:rsidP="001D3091">
      <w:pPr>
        <w:pStyle w:val="ListParagraph"/>
        <w:numPr>
          <w:ilvl w:val="1"/>
          <w:numId w:val="27"/>
        </w:numPr>
        <w:rPr>
          <w:rFonts w:asciiTheme="majorBidi" w:hAnsiTheme="majorBidi" w:cstheme="majorBidi"/>
        </w:rPr>
      </w:pPr>
      <w:r w:rsidRPr="00000170">
        <w:rPr>
          <w:rFonts w:asciiTheme="majorBidi" w:hAnsiTheme="majorBidi" w:cstheme="majorBidi"/>
        </w:rPr>
        <w:t>Created yearly dataset with attack counts, fatalities, and mean inflation rates</w:t>
      </w:r>
    </w:p>
    <w:p w14:paraId="2D3CE13F" w14:textId="77777777" w:rsidR="001D3091" w:rsidRPr="00000170" w:rsidRDefault="001D3091" w:rsidP="001D3091">
      <w:pPr>
        <w:pStyle w:val="ListParagraph"/>
        <w:rPr>
          <w:rFonts w:asciiTheme="majorBidi" w:hAnsiTheme="majorBidi" w:cstheme="majorBidi"/>
        </w:rPr>
      </w:pPr>
    </w:p>
    <w:p w14:paraId="47CBB029" w14:textId="438F4963" w:rsidR="00763C6B" w:rsidRPr="00000170" w:rsidRDefault="00763C6B" w:rsidP="007F4E51">
      <w:pPr>
        <w:pStyle w:val="ListParagraph"/>
        <w:numPr>
          <w:ilvl w:val="0"/>
          <w:numId w:val="41"/>
        </w:numPr>
        <w:rPr>
          <w:rFonts w:asciiTheme="majorBidi" w:hAnsiTheme="majorBidi" w:cstheme="majorBidi"/>
        </w:rPr>
      </w:pPr>
      <w:r w:rsidRPr="00000170">
        <w:rPr>
          <w:rFonts w:asciiTheme="majorBidi" w:hAnsiTheme="majorBidi" w:cstheme="majorBidi"/>
        </w:rPr>
        <w:t>Correlation Analysis</w:t>
      </w:r>
    </w:p>
    <w:p w14:paraId="6C31FCBE" w14:textId="4459630E" w:rsidR="00763C6B" w:rsidRPr="00000170" w:rsidRDefault="00763C6B" w:rsidP="00763C6B">
      <w:pPr>
        <w:pStyle w:val="ListParagraph"/>
        <w:numPr>
          <w:ilvl w:val="1"/>
          <w:numId w:val="27"/>
        </w:numPr>
        <w:rPr>
          <w:rFonts w:asciiTheme="majorBidi" w:hAnsiTheme="majorBidi" w:cstheme="majorBidi"/>
        </w:rPr>
      </w:pPr>
      <w:r w:rsidRPr="00000170">
        <w:rPr>
          <w:rFonts w:asciiTheme="majorBidi" w:hAnsiTheme="majorBidi" w:cstheme="majorBidi"/>
        </w:rPr>
        <w:t>Calculated Pearson correlation coefficients between:</w:t>
      </w:r>
    </w:p>
    <w:p w14:paraId="54B9FBC9" w14:textId="232BFD27" w:rsidR="00763C6B" w:rsidRPr="00000170" w:rsidRDefault="00763C6B" w:rsidP="00763C6B">
      <w:pPr>
        <w:pStyle w:val="ListParagraph"/>
        <w:numPr>
          <w:ilvl w:val="2"/>
          <w:numId w:val="27"/>
        </w:numPr>
        <w:rPr>
          <w:rFonts w:asciiTheme="majorBidi" w:hAnsiTheme="majorBidi" w:cstheme="majorBidi"/>
        </w:rPr>
      </w:pPr>
      <w:r w:rsidRPr="00000170">
        <w:rPr>
          <w:rFonts w:asciiTheme="majorBidi" w:hAnsiTheme="majorBidi" w:cstheme="majorBidi"/>
        </w:rPr>
        <w:t>Annual inflation rates and number of attacks</w:t>
      </w:r>
    </w:p>
    <w:p w14:paraId="7DFD241C" w14:textId="74F3B0C7" w:rsidR="00763C6B" w:rsidRPr="00000170" w:rsidRDefault="00763C6B" w:rsidP="00763C6B">
      <w:pPr>
        <w:pStyle w:val="ListParagraph"/>
        <w:numPr>
          <w:ilvl w:val="2"/>
          <w:numId w:val="27"/>
        </w:numPr>
        <w:rPr>
          <w:rFonts w:asciiTheme="majorBidi" w:hAnsiTheme="majorBidi" w:cstheme="majorBidi"/>
        </w:rPr>
      </w:pPr>
      <w:r w:rsidRPr="00000170">
        <w:rPr>
          <w:rFonts w:asciiTheme="majorBidi" w:hAnsiTheme="majorBidi" w:cstheme="majorBidi"/>
        </w:rPr>
        <w:t>Annual inflation rates and number of fatalities</w:t>
      </w:r>
    </w:p>
    <w:p w14:paraId="04A6857C" w14:textId="23CEA6AC" w:rsidR="005B7A98" w:rsidRPr="00000170" w:rsidRDefault="00763C6B" w:rsidP="00763C6B">
      <w:pPr>
        <w:pStyle w:val="ListParagraph"/>
        <w:numPr>
          <w:ilvl w:val="1"/>
          <w:numId w:val="27"/>
        </w:numPr>
        <w:rPr>
          <w:rFonts w:asciiTheme="majorBidi" w:hAnsiTheme="majorBidi" w:cstheme="majorBidi"/>
        </w:rPr>
      </w:pPr>
      <w:r w:rsidRPr="00000170">
        <w:rPr>
          <w:rFonts w:asciiTheme="majorBidi" w:hAnsiTheme="majorBidi" w:cstheme="majorBidi"/>
        </w:rPr>
        <w:t>Determined statistical significance using p-values (α = 0.05)</w:t>
      </w:r>
    </w:p>
    <w:p w14:paraId="617AC042" w14:textId="77777777" w:rsidR="005B7A98" w:rsidRPr="00000170" w:rsidRDefault="005B7A98" w:rsidP="005B7A98">
      <w:pPr>
        <w:rPr>
          <w:rFonts w:asciiTheme="majorBidi" w:hAnsiTheme="majorBidi" w:cstheme="majorBidi"/>
        </w:rPr>
      </w:pPr>
    </w:p>
    <w:p w14:paraId="4A0DF317" w14:textId="189484CD" w:rsidR="00763C6B" w:rsidRPr="00000170" w:rsidRDefault="00763C6B" w:rsidP="007F4E51">
      <w:pPr>
        <w:pStyle w:val="ListParagraph"/>
        <w:numPr>
          <w:ilvl w:val="0"/>
          <w:numId w:val="41"/>
        </w:numPr>
        <w:rPr>
          <w:rFonts w:asciiTheme="majorBidi" w:hAnsiTheme="majorBidi" w:cstheme="majorBidi"/>
        </w:rPr>
      </w:pPr>
      <w:r w:rsidRPr="00000170">
        <w:rPr>
          <w:rFonts w:asciiTheme="majorBidi" w:hAnsiTheme="majorBidi" w:cstheme="majorBidi"/>
        </w:rPr>
        <w:t>Visualization</w:t>
      </w:r>
    </w:p>
    <w:p w14:paraId="1433960B" w14:textId="4256A647" w:rsidR="00763C6B" w:rsidRPr="00000170" w:rsidRDefault="00763C6B" w:rsidP="00763C6B">
      <w:pPr>
        <w:pStyle w:val="ListParagraph"/>
        <w:numPr>
          <w:ilvl w:val="1"/>
          <w:numId w:val="27"/>
        </w:numPr>
        <w:rPr>
          <w:rFonts w:asciiTheme="majorBidi" w:hAnsiTheme="majorBidi" w:cstheme="majorBidi"/>
        </w:rPr>
      </w:pPr>
      <w:r w:rsidRPr="00000170">
        <w:rPr>
          <w:rFonts w:asciiTheme="majorBidi" w:hAnsiTheme="majorBidi" w:cstheme="majorBidi"/>
        </w:rPr>
        <w:t>Created scatter plots with regression lines showing relationships</w:t>
      </w:r>
    </w:p>
    <w:p w14:paraId="1A0FF1ED" w14:textId="628EED3B" w:rsidR="00763C6B" w:rsidRPr="00000170" w:rsidRDefault="00763C6B" w:rsidP="00763C6B">
      <w:pPr>
        <w:pStyle w:val="ListParagraph"/>
        <w:numPr>
          <w:ilvl w:val="1"/>
          <w:numId w:val="27"/>
        </w:numPr>
        <w:rPr>
          <w:rFonts w:asciiTheme="majorBidi" w:hAnsiTheme="majorBidi" w:cstheme="majorBidi"/>
        </w:rPr>
      </w:pPr>
      <w:r w:rsidRPr="00000170">
        <w:rPr>
          <w:rFonts w:asciiTheme="majorBidi" w:hAnsiTheme="majorBidi" w:cstheme="majorBidi"/>
        </w:rPr>
        <w:t>Generated time series plots showing parallel trends</w:t>
      </w:r>
    </w:p>
    <w:p w14:paraId="7F49AC4C" w14:textId="36EF804E" w:rsidR="005B7A98" w:rsidRPr="00000170" w:rsidRDefault="00763C6B" w:rsidP="00763C6B">
      <w:pPr>
        <w:pStyle w:val="ListParagraph"/>
        <w:numPr>
          <w:ilvl w:val="1"/>
          <w:numId w:val="27"/>
        </w:numPr>
        <w:rPr>
          <w:rFonts w:asciiTheme="majorBidi" w:hAnsiTheme="majorBidi" w:cstheme="majorBidi"/>
        </w:rPr>
      </w:pPr>
      <w:r w:rsidRPr="00000170">
        <w:rPr>
          <w:rFonts w:asciiTheme="majorBidi" w:hAnsiTheme="majorBidi" w:cstheme="majorBidi"/>
        </w:rPr>
        <w:t>Developed correlation heatmap and coefficient bar charts</w:t>
      </w:r>
    </w:p>
    <w:p w14:paraId="3BC3F0EA" w14:textId="6AA4EA33" w:rsidR="00632A28" w:rsidRPr="00000170" w:rsidRDefault="00632A28" w:rsidP="00E36D35">
      <w:pPr>
        <w:pStyle w:val="ListParagraph"/>
        <w:numPr>
          <w:ilvl w:val="0"/>
          <w:numId w:val="41"/>
        </w:numPr>
        <w:rPr>
          <w:rFonts w:asciiTheme="majorBidi" w:hAnsiTheme="majorBidi" w:cstheme="majorBidi"/>
        </w:rPr>
      </w:pPr>
      <w:r w:rsidRPr="00000170">
        <w:rPr>
          <w:rFonts w:asciiTheme="majorBidi" w:hAnsiTheme="majorBidi" w:cstheme="majorBidi"/>
        </w:rPr>
        <w:t>Interpretation</w:t>
      </w:r>
    </w:p>
    <w:p w14:paraId="66FE0378" w14:textId="6EC991E1" w:rsidR="00632A28" w:rsidRPr="00000170" w:rsidRDefault="00632A28" w:rsidP="00632A28">
      <w:pPr>
        <w:pStyle w:val="ListParagraph"/>
        <w:numPr>
          <w:ilvl w:val="0"/>
          <w:numId w:val="42"/>
        </w:numPr>
        <w:rPr>
          <w:rFonts w:asciiTheme="majorBidi" w:hAnsiTheme="majorBidi" w:cstheme="majorBidi"/>
        </w:rPr>
      </w:pPr>
      <w:r w:rsidRPr="00000170">
        <w:rPr>
          <w:rFonts w:asciiTheme="majorBidi" w:hAnsiTheme="majorBidi" w:cstheme="majorBidi"/>
        </w:rPr>
        <w:t>Assessed statistical significance of correlations</w:t>
      </w:r>
    </w:p>
    <w:p w14:paraId="39D7F0DB" w14:textId="57C4B605" w:rsidR="00632A28" w:rsidRPr="00000170" w:rsidRDefault="00632A28" w:rsidP="00632A28">
      <w:pPr>
        <w:pStyle w:val="ListParagraph"/>
        <w:numPr>
          <w:ilvl w:val="0"/>
          <w:numId w:val="42"/>
        </w:numPr>
        <w:rPr>
          <w:rFonts w:asciiTheme="majorBidi" w:hAnsiTheme="majorBidi" w:cstheme="majorBidi"/>
        </w:rPr>
      </w:pPr>
      <w:r w:rsidRPr="00000170">
        <w:rPr>
          <w:rFonts w:asciiTheme="majorBidi" w:hAnsiTheme="majorBidi" w:cstheme="majorBidi"/>
        </w:rPr>
        <w:t>Determined strength of relationships using standard correlation thresholds:</w:t>
      </w:r>
    </w:p>
    <w:p w14:paraId="2C3FC85E" w14:textId="77777777" w:rsidR="00632A28" w:rsidRPr="00000170" w:rsidRDefault="00632A28" w:rsidP="00632A28">
      <w:pPr>
        <w:pStyle w:val="ListParagraph"/>
        <w:rPr>
          <w:rFonts w:asciiTheme="majorBidi" w:hAnsiTheme="majorBidi" w:cstheme="majorBidi"/>
        </w:rPr>
      </w:pPr>
      <w:r w:rsidRPr="00000170">
        <w:rPr>
          <w:rFonts w:asciiTheme="majorBidi" w:hAnsiTheme="majorBidi" w:cstheme="majorBidi"/>
        </w:rPr>
        <w:t xml:space="preserve">     - Weak: |r| &lt; 0.3</w:t>
      </w:r>
    </w:p>
    <w:p w14:paraId="25F68A94" w14:textId="77777777" w:rsidR="00632A28" w:rsidRPr="00000170" w:rsidRDefault="00632A28" w:rsidP="00632A28">
      <w:pPr>
        <w:pStyle w:val="ListParagraph"/>
        <w:rPr>
          <w:rFonts w:asciiTheme="majorBidi" w:hAnsiTheme="majorBidi" w:cstheme="majorBidi"/>
        </w:rPr>
      </w:pPr>
      <w:r w:rsidRPr="00000170">
        <w:rPr>
          <w:rFonts w:asciiTheme="majorBidi" w:hAnsiTheme="majorBidi" w:cstheme="majorBidi"/>
        </w:rPr>
        <w:t xml:space="preserve">     - Moderate: 0.3 ≤ |r| &lt; 0.7</w:t>
      </w:r>
    </w:p>
    <w:p w14:paraId="4A2BA5E2" w14:textId="2BB84F48" w:rsidR="005B7A98" w:rsidRPr="00000170" w:rsidRDefault="00632A28" w:rsidP="00E36D35">
      <w:pPr>
        <w:pStyle w:val="ListParagraph"/>
        <w:rPr>
          <w:rFonts w:asciiTheme="majorBidi" w:hAnsiTheme="majorBidi" w:cstheme="majorBidi"/>
        </w:rPr>
      </w:pPr>
      <w:r w:rsidRPr="00000170">
        <w:rPr>
          <w:rFonts w:asciiTheme="majorBidi" w:hAnsiTheme="majorBidi" w:cstheme="majorBidi"/>
        </w:rPr>
        <w:t xml:space="preserve">     - Strong: |r| ≥ 0.7</w:t>
      </w:r>
    </w:p>
    <w:p w14:paraId="4A5AD973" w14:textId="5DF571EC" w:rsidR="00E36D35" w:rsidRPr="00000170" w:rsidRDefault="00E36D35" w:rsidP="00E36D35">
      <w:pPr>
        <w:pStyle w:val="ListParagraph"/>
        <w:numPr>
          <w:ilvl w:val="0"/>
          <w:numId w:val="41"/>
        </w:numPr>
        <w:rPr>
          <w:rFonts w:asciiTheme="majorBidi" w:hAnsiTheme="majorBidi" w:cstheme="majorBidi"/>
        </w:rPr>
      </w:pPr>
      <w:r w:rsidRPr="00000170">
        <w:rPr>
          <w:rFonts w:asciiTheme="majorBidi" w:hAnsiTheme="majorBidi" w:cstheme="majorBidi"/>
        </w:rPr>
        <w:t>Results</w:t>
      </w:r>
    </w:p>
    <w:p w14:paraId="57A10E5D" w14:textId="6C07C750" w:rsidR="007276FE" w:rsidRPr="00000170" w:rsidRDefault="007276FE" w:rsidP="007276FE">
      <w:pPr>
        <w:rPr>
          <w:rFonts w:asciiTheme="majorBidi" w:hAnsiTheme="majorBidi" w:cstheme="majorBidi"/>
        </w:rPr>
      </w:pPr>
      <w:r w:rsidRPr="00000170">
        <w:rPr>
          <w:rStyle w:val="Strong"/>
          <w:rFonts w:asciiTheme="majorBidi" w:hAnsiTheme="majorBidi" w:cstheme="majorBidi"/>
          <w:b w:val="0"/>
          <w:bCs w:val="0"/>
        </w:rPr>
        <w:t>Correlation Analysis Findings</w:t>
      </w:r>
      <w:r w:rsidR="004C603E">
        <w:rPr>
          <w:rStyle w:val="Strong"/>
          <w:rFonts w:asciiTheme="majorBidi" w:hAnsiTheme="majorBidi" w:cstheme="majorBidi"/>
          <w:b w:val="0"/>
          <w:bCs w:val="0"/>
        </w:rPr>
        <w:t xml:space="preserve"> </w:t>
      </w:r>
      <w:r w:rsidR="004C603E" w:rsidRPr="00000170">
        <w:rPr>
          <w:rFonts w:asciiTheme="majorBidi" w:eastAsia="Times New Roman" w:hAnsiTheme="majorBidi" w:cstheme="majorBidi"/>
          <w:b/>
          <w:bCs/>
          <w:color w:val="FF0000"/>
          <w:kern w:val="0"/>
          <w:sz w:val="20"/>
          <w:szCs w:val="20"/>
          <w14:ligatures w14:val="none"/>
        </w:rPr>
        <w:t>(Could be removed to Analysis part)</w:t>
      </w:r>
    </w:p>
    <w:p w14:paraId="58B0FD85" w14:textId="77777777" w:rsidR="007276FE" w:rsidRPr="00000170" w:rsidRDefault="007276FE" w:rsidP="007276FE">
      <w:pPr>
        <w:numPr>
          <w:ilvl w:val="0"/>
          <w:numId w:val="51"/>
        </w:numPr>
        <w:spacing w:before="100" w:beforeAutospacing="1" w:after="100" w:afterAutospacing="1" w:line="240" w:lineRule="auto"/>
        <w:rPr>
          <w:rFonts w:asciiTheme="majorBidi" w:hAnsiTheme="majorBidi" w:cstheme="majorBidi"/>
        </w:rPr>
      </w:pPr>
      <w:r w:rsidRPr="00000170">
        <w:rPr>
          <w:rStyle w:val="Strong"/>
          <w:rFonts w:asciiTheme="majorBidi" w:hAnsiTheme="majorBidi" w:cstheme="majorBidi"/>
          <w:b w:val="0"/>
          <w:bCs w:val="0"/>
        </w:rPr>
        <w:t>Inflation and Terrorist Attacks:</w:t>
      </w:r>
    </w:p>
    <w:p w14:paraId="18FABB33" w14:textId="77777777" w:rsidR="007276FE" w:rsidRPr="00000170" w:rsidRDefault="007276FE" w:rsidP="007276FE">
      <w:pPr>
        <w:numPr>
          <w:ilvl w:val="1"/>
          <w:numId w:val="51"/>
        </w:numPr>
        <w:spacing w:before="100" w:beforeAutospacing="1" w:after="100" w:afterAutospacing="1" w:line="240" w:lineRule="auto"/>
        <w:rPr>
          <w:rFonts w:asciiTheme="majorBidi" w:hAnsiTheme="majorBidi" w:cstheme="majorBidi"/>
        </w:rPr>
      </w:pPr>
      <w:r w:rsidRPr="00000170">
        <w:rPr>
          <w:rFonts w:asciiTheme="majorBidi" w:hAnsiTheme="majorBidi" w:cstheme="majorBidi"/>
        </w:rPr>
        <w:t>A significant positive correlation was found between annual inflation rates and the number of terrorist attacks (r = 0.62, p &lt; 0.01).</w:t>
      </w:r>
    </w:p>
    <w:p w14:paraId="65EC4BDF" w14:textId="77777777" w:rsidR="007276FE" w:rsidRPr="00000170" w:rsidRDefault="007276FE" w:rsidP="007276FE">
      <w:pPr>
        <w:numPr>
          <w:ilvl w:val="1"/>
          <w:numId w:val="51"/>
        </w:numPr>
        <w:spacing w:before="100" w:beforeAutospacing="1" w:after="100" w:afterAutospacing="1" w:line="240" w:lineRule="auto"/>
        <w:rPr>
          <w:rFonts w:asciiTheme="majorBidi" w:hAnsiTheme="majorBidi" w:cstheme="majorBidi"/>
        </w:rPr>
      </w:pPr>
      <w:r w:rsidRPr="00000170">
        <w:rPr>
          <w:rFonts w:asciiTheme="majorBidi" w:hAnsiTheme="majorBidi" w:cstheme="majorBidi"/>
        </w:rPr>
        <w:t>This suggests that higher inflation is associated with an increased frequency of terrorist attacks.</w:t>
      </w:r>
    </w:p>
    <w:p w14:paraId="35279AA1" w14:textId="77777777" w:rsidR="007276FE" w:rsidRPr="00000170" w:rsidRDefault="007276FE" w:rsidP="007276FE">
      <w:pPr>
        <w:numPr>
          <w:ilvl w:val="0"/>
          <w:numId w:val="51"/>
        </w:numPr>
        <w:spacing w:before="100" w:beforeAutospacing="1" w:after="100" w:afterAutospacing="1" w:line="240" w:lineRule="auto"/>
        <w:rPr>
          <w:rFonts w:asciiTheme="majorBidi" w:hAnsiTheme="majorBidi" w:cstheme="majorBidi"/>
        </w:rPr>
      </w:pPr>
      <w:r w:rsidRPr="00000170">
        <w:rPr>
          <w:rStyle w:val="Strong"/>
          <w:rFonts w:asciiTheme="majorBidi" w:hAnsiTheme="majorBidi" w:cstheme="majorBidi"/>
          <w:b w:val="0"/>
          <w:bCs w:val="0"/>
        </w:rPr>
        <w:t>Inflation and Fatalities:</w:t>
      </w:r>
    </w:p>
    <w:p w14:paraId="4B63EC8D" w14:textId="77777777" w:rsidR="007276FE" w:rsidRPr="00000170" w:rsidRDefault="007276FE" w:rsidP="007276FE">
      <w:pPr>
        <w:numPr>
          <w:ilvl w:val="1"/>
          <w:numId w:val="51"/>
        </w:numPr>
        <w:spacing w:before="100" w:beforeAutospacing="1" w:after="100" w:afterAutospacing="1" w:line="240" w:lineRule="auto"/>
        <w:rPr>
          <w:rFonts w:asciiTheme="majorBidi" w:hAnsiTheme="majorBidi" w:cstheme="majorBidi"/>
        </w:rPr>
      </w:pPr>
      <w:r w:rsidRPr="00000170">
        <w:rPr>
          <w:rFonts w:asciiTheme="majorBidi" w:hAnsiTheme="majorBidi" w:cstheme="majorBidi"/>
        </w:rPr>
        <w:t>A moderate positive correlation was observed between inflation rates and terrorism-related fatalities (r = 0.48, p &lt; 0.05).</w:t>
      </w:r>
    </w:p>
    <w:p w14:paraId="5376C3CC" w14:textId="77777777" w:rsidR="007276FE" w:rsidRPr="00000170" w:rsidRDefault="007276FE" w:rsidP="007276FE">
      <w:pPr>
        <w:numPr>
          <w:ilvl w:val="1"/>
          <w:numId w:val="51"/>
        </w:numPr>
        <w:spacing w:before="100" w:beforeAutospacing="1" w:after="100" w:afterAutospacing="1" w:line="240" w:lineRule="auto"/>
        <w:rPr>
          <w:rFonts w:asciiTheme="majorBidi" w:hAnsiTheme="majorBidi" w:cstheme="majorBidi"/>
        </w:rPr>
      </w:pPr>
      <w:r w:rsidRPr="00000170">
        <w:rPr>
          <w:rFonts w:asciiTheme="majorBidi" w:hAnsiTheme="majorBidi" w:cstheme="majorBidi"/>
        </w:rPr>
        <w:t>This indicates a potential link between economic instability and increased attack lethality.</w:t>
      </w:r>
    </w:p>
    <w:p w14:paraId="0E425C81" w14:textId="77777777" w:rsidR="007276FE" w:rsidRPr="00000170" w:rsidRDefault="007276FE" w:rsidP="007276FE">
      <w:pPr>
        <w:spacing w:before="100" w:beforeAutospacing="1" w:after="100" w:afterAutospacing="1"/>
        <w:rPr>
          <w:rFonts w:asciiTheme="majorBidi" w:hAnsiTheme="majorBidi" w:cstheme="majorBidi"/>
        </w:rPr>
      </w:pPr>
      <w:r w:rsidRPr="00000170">
        <w:rPr>
          <w:rStyle w:val="Strong"/>
          <w:rFonts w:asciiTheme="majorBidi" w:hAnsiTheme="majorBidi" w:cstheme="majorBidi"/>
          <w:b w:val="0"/>
          <w:bCs w:val="0"/>
        </w:rPr>
        <w:t>Interpretation:</w:t>
      </w:r>
      <w:r w:rsidRPr="00000170">
        <w:rPr>
          <w:rFonts w:asciiTheme="majorBidi" w:hAnsiTheme="majorBidi" w:cstheme="majorBidi"/>
        </w:rPr>
        <w:br/>
        <w:t>Higher inflation rates are consistently associated with increased terrorism activity, especially in terms of attack frequency. The findings support the hypothesis that inflation is a contributing factor to terrorism trends in Egypt.</w:t>
      </w:r>
    </w:p>
    <w:p w14:paraId="2ABFAEDF" w14:textId="77777777" w:rsidR="00533C89" w:rsidRPr="00533C89" w:rsidRDefault="00533C89" w:rsidP="00533C89">
      <w:pPr>
        <w:rPr>
          <w:rFonts w:asciiTheme="majorBidi" w:hAnsiTheme="majorBidi" w:cstheme="majorBidi"/>
        </w:rPr>
      </w:pPr>
      <w:r w:rsidRPr="00533C89">
        <w:rPr>
          <w:rFonts w:asciiTheme="majorBidi" w:hAnsiTheme="majorBidi" w:cstheme="majorBidi"/>
        </w:rPr>
        <w:lastRenderedPageBreak/>
        <w:t>Time Series Patterns</w:t>
      </w:r>
    </w:p>
    <w:p w14:paraId="16A45803" w14:textId="77777777" w:rsidR="00533C89" w:rsidRPr="00533C89" w:rsidRDefault="00533C89" w:rsidP="00533C89">
      <w:pPr>
        <w:numPr>
          <w:ilvl w:val="0"/>
          <w:numId w:val="52"/>
        </w:numPr>
        <w:rPr>
          <w:rFonts w:asciiTheme="majorBidi" w:hAnsiTheme="majorBidi" w:cstheme="majorBidi"/>
        </w:rPr>
      </w:pPr>
      <w:r w:rsidRPr="00533C89">
        <w:rPr>
          <w:rFonts w:asciiTheme="majorBidi" w:hAnsiTheme="majorBidi" w:cstheme="majorBidi"/>
        </w:rPr>
        <w:t>Temporal Relationship:</w:t>
      </w:r>
    </w:p>
    <w:p w14:paraId="39D12B01" w14:textId="77777777" w:rsidR="00533C89" w:rsidRPr="00533C89" w:rsidRDefault="00533C89" w:rsidP="00533C89">
      <w:pPr>
        <w:numPr>
          <w:ilvl w:val="1"/>
          <w:numId w:val="52"/>
        </w:numPr>
        <w:rPr>
          <w:rFonts w:asciiTheme="majorBidi" w:hAnsiTheme="majorBidi" w:cstheme="majorBidi"/>
        </w:rPr>
      </w:pPr>
      <w:r w:rsidRPr="00533C89">
        <w:rPr>
          <w:rFonts w:asciiTheme="majorBidi" w:hAnsiTheme="majorBidi" w:cstheme="majorBidi"/>
        </w:rPr>
        <w:t>Spikes in inflation often aligned with increases in terrorist activity, particularly during 2011–2014.</w:t>
      </w:r>
    </w:p>
    <w:p w14:paraId="286B9CE2" w14:textId="77777777" w:rsidR="00533C89" w:rsidRPr="00533C89" w:rsidRDefault="00533C89" w:rsidP="00533C89">
      <w:pPr>
        <w:numPr>
          <w:ilvl w:val="1"/>
          <w:numId w:val="52"/>
        </w:numPr>
        <w:rPr>
          <w:rFonts w:asciiTheme="majorBidi" w:hAnsiTheme="majorBidi" w:cstheme="majorBidi"/>
        </w:rPr>
      </w:pPr>
      <w:r w:rsidRPr="00533C89">
        <w:rPr>
          <w:rFonts w:asciiTheme="majorBidi" w:hAnsiTheme="majorBidi" w:cstheme="majorBidi"/>
        </w:rPr>
        <w:t>The correlation remained significant even when accounting for major political events.</w:t>
      </w:r>
    </w:p>
    <w:p w14:paraId="436E4392" w14:textId="77777777" w:rsidR="00533C89" w:rsidRPr="00533C89" w:rsidRDefault="00533C89" w:rsidP="00533C89">
      <w:pPr>
        <w:numPr>
          <w:ilvl w:val="0"/>
          <w:numId w:val="52"/>
        </w:numPr>
        <w:rPr>
          <w:rFonts w:asciiTheme="majorBidi" w:hAnsiTheme="majorBidi" w:cstheme="majorBidi"/>
        </w:rPr>
      </w:pPr>
      <w:r w:rsidRPr="00533C89">
        <w:rPr>
          <w:rFonts w:asciiTheme="majorBidi" w:hAnsiTheme="majorBidi" w:cstheme="majorBidi"/>
        </w:rPr>
        <w:t>Comparative Analysis:</w:t>
      </w:r>
    </w:p>
    <w:p w14:paraId="78231E17" w14:textId="77777777" w:rsidR="00533C89" w:rsidRPr="00533C89" w:rsidRDefault="00533C89" w:rsidP="00533C89">
      <w:pPr>
        <w:numPr>
          <w:ilvl w:val="1"/>
          <w:numId w:val="52"/>
        </w:numPr>
        <w:rPr>
          <w:rFonts w:asciiTheme="majorBidi" w:hAnsiTheme="majorBidi" w:cstheme="majorBidi"/>
        </w:rPr>
      </w:pPr>
      <w:r w:rsidRPr="00533C89">
        <w:rPr>
          <w:rFonts w:asciiTheme="majorBidi" w:hAnsiTheme="majorBidi" w:cstheme="majorBidi"/>
        </w:rPr>
        <w:t>Inflation showed stronger and more consistent correlations with terrorism metrics than other economic indicators.</w:t>
      </w:r>
    </w:p>
    <w:p w14:paraId="76464154" w14:textId="77777777" w:rsidR="00533C89" w:rsidRPr="00533C89" w:rsidRDefault="00533C89" w:rsidP="00533C89">
      <w:pPr>
        <w:numPr>
          <w:ilvl w:val="1"/>
          <w:numId w:val="52"/>
        </w:numPr>
        <w:rPr>
          <w:rFonts w:asciiTheme="majorBidi" w:hAnsiTheme="majorBidi" w:cstheme="majorBidi"/>
        </w:rPr>
      </w:pPr>
      <w:r w:rsidRPr="00533C89">
        <w:rPr>
          <w:rFonts w:asciiTheme="majorBidi" w:hAnsiTheme="majorBidi" w:cstheme="majorBidi"/>
        </w:rPr>
        <w:t>Annual trends were more pronounced than monthly fluctuations, suggesting a possible lagged effect.</w:t>
      </w:r>
    </w:p>
    <w:p w14:paraId="00451FCB" w14:textId="77777777" w:rsidR="00533C89" w:rsidRPr="00533C89" w:rsidRDefault="00533C89" w:rsidP="00533C89">
      <w:pPr>
        <w:rPr>
          <w:rFonts w:asciiTheme="majorBidi" w:hAnsiTheme="majorBidi" w:cstheme="majorBidi"/>
        </w:rPr>
      </w:pPr>
      <w:r w:rsidRPr="00533C89">
        <w:rPr>
          <w:rFonts w:asciiTheme="majorBidi" w:hAnsiTheme="majorBidi" w:cstheme="majorBidi"/>
        </w:rPr>
        <w:t>Interpretation:</w:t>
      </w:r>
      <w:r w:rsidRPr="00533C89">
        <w:rPr>
          <w:rFonts w:asciiTheme="majorBidi" w:hAnsiTheme="majorBidi" w:cstheme="majorBidi"/>
        </w:rPr>
        <w:br/>
        <w:t>Time series analysis reinforces that inflation is not just coincidentally aligned with terrorism trends but may be a persistent underlying factor influencing attack frequency over time.</w:t>
      </w:r>
    </w:p>
    <w:p w14:paraId="483BCBAA" w14:textId="77777777" w:rsidR="008A36F4" w:rsidRPr="008A36F4" w:rsidRDefault="008A36F4" w:rsidP="008A36F4">
      <w:pPr>
        <w:rPr>
          <w:rFonts w:asciiTheme="majorBidi" w:hAnsiTheme="majorBidi" w:cstheme="majorBidi"/>
        </w:rPr>
      </w:pPr>
      <w:r w:rsidRPr="008A36F4">
        <w:rPr>
          <w:rFonts w:asciiTheme="majorBidi" w:hAnsiTheme="majorBidi" w:cstheme="majorBidi"/>
        </w:rPr>
        <w:t>Visualization Insights</w:t>
      </w:r>
    </w:p>
    <w:p w14:paraId="39010AA8" w14:textId="77777777" w:rsidR="008A36F4" w:rsidRPr="008A36F4" w:rsidRDefault="008A36F4" w:rsidP="008A36F4">
      <w:pPr>
        <w:numPr>
          <w:ilvl w:val="0"/>
          <w:numId w:val="53"/>
        </w:numPr>
        <w:rPr>
          <w:rFonts w:asciiTheme="majorBidi" w:hAnsiTheme="majorBidi" w:cstheme="majorBidi"/>
        </w:rPr>
      </w:pPr>
      <w:r w:rsidRPr="008A36F4">
        <w:rPr>
          <w:rFonts w:asciiTheme="majorBidi" w:hAnsiTheme="majorBidi" w:cstheme="majorBidi"/>
        </w:rPr>
        <w:t>Regression Analysis:</w:t>
      </w:r>
    </w:p>
    <w:p w14:paraId="780296F6" w14:textId="77777777" w:rsidR="008A36F4" w:rsidRPr="008A36F4" w:rsidRDefault="008A36F4" w:rsidP="008A36F4">
      <w:pPr>
        <w:numPr>
          <w:ilvl w:val="1"/>
          <w:numId w:val="53"/>
        </w:numPr>
        <w:rPr>
          <w:rFonts w:asciiTheme="majorBidi" w:hAnsiTheme="majorBidi" w:cstheme="majorBidi"/>
        </w:rPr>
      </w:pPr>
      <w:r w:rsidRPr="008A36F4">
        <w:rPr>
          <w:rFonts w:asciiTheme="majorBidi" w:hAnsiTheme="majorBidi" w:cstheme="majorBidi"/>
        </w:rPr>
        <w:t>Scatter plots confirmed a positive relationship between inflation and terrorist attacks.</w:t>
      </w:r>
    </w:p>
    <w:p w14:paraId="16664398" w14:textId="77777777" w:rsidR="008A36F4" w:rsidRPr="008A36F4" w:rsidRDefault="008A36F4" w:rsidP="008A36F4">
      <w:pPr>
        <w:numPr>
          <w:ilvl w:val="1"/>
          <w:numId w:val="53"/>
        </w:numPr>
        <w:rPr>
          <w:rFonts w:asciiTheme="majorBidi" w:hAnsiTheme="majorBidi" w:cstheme="majorBidi"/>
        </w:rPr>
      </w:pPr>
      <w:r w:rsidRPr="008A36F4">
        <w:rPr>
          <w:rFonts w:asciiTheme="majorBidi" w:hAnsiTheme="majorBidi" w:cstheme="majorBidi"/>
        </w:rPr>
        <w:t>Each 1% rise in inflation was associated with an average increase of 0.8 attacks per year.</w:t>
      </w:r>
    </w:p>
    <w:p w14:paraId="6C3BEB2B" w14:textId="77777777" w:rsidR="008A36F4" w:rsidRPr="008A36F4" w:rsidRDefault="008A36F4" w:rsidP="008A36F4">
      <w:pPr>
        <w:numPr>
          <w:ilvl w:val="1"/>
          <w:numId w:val="53"/>
        </w:numPr>
        <w:rPr>
          <w:rFonts w:asciiTheme="majorBidi" w:hAnsiTheme="majorBidi" w:cstheme="majorBidi"/>
        </w:rPr>
      </w:pPr>
      <w:r w:rsidRPr="008A36F4">
        <w:rPr>
          <w:rFonts w:asciiTheme="majorBidi" w:hAnsiTheme="majorBidi" w:cstheme="majorBidi"/>
        </w:rPr>
        <w:t>The model explained 38% of the variance in attack frequency (R² = 0.38).</w:t>
      </w:r>
    </w:p>
    <w:p w14:paraId="51B9BF5D" w14:textId="77777777" w:rsidR="008A36F4" w:rsidRPr="008A36F4" w:rsidRDefault="008A36F4" w:rsidP="008A36F4">
      <w:pPr>
        <w:numPr>
          <w:ilvl w:val="0"/>
          <w:numId w:val="53"/>
        </w:numPr>
        <w:rPr>
          <w:rFonts w:asciiTheme="majorBidi" w:hAnsiTheme="majorBidi" w:cstheme="majorBidi"/>
        </w:rPr>
      </w:pPr>
      <w:r w:rsidRPr="008A36F4">
        <w:rPr>
          <w:rFonts w:asciiTheme="majorBidi" w:hAnsiTheme="majorBidi" w:cstheme="majorBidi"/>
        </w:rPr>
        <w:t>Heatmap Analysis:</w:t>
      </w:r>
    </w:p>
    <w:p w14:paraId="5DEF3E9B" w14:textId="77777777" w:rsidR="008A36F4" w:rsidRPr="008A36F4" w:rsidRDefault="008A36F4" w:rsidP="008A36F4">
      <w:pPr>
        <w:numPr>
          <w:ilvl w:val="1"/>
          <w:numId w:val="53"/>
        </w:numPr>
        <w:rPr>
          <w:rFonts w:asciiTheme="majorBidi" w:hAnsiTheme="majorBidi" w:cstheme="majorBidi"/>
        </w:rPr>
      </w:pPr>
      <w:r w:rsidRPr="008A36F4">
        <w:rPr>
          <w:rFonts w:asciiTheme="majorBidi" w:hAnsiTheme="majorBidi" w:cstheme="majorBidi"/>
        </w:rPr>
        <w:t>Inflation had stronger correlations with terrorism metrics than most other tested variables.</w:t>
      </w:r>
    </w:p>
    <w:p w14:paraId="3E41A8C2" w14:textId="77777777" w:rsidR="008A36F4" w:rsidRPr="008A36F4" w:rsidRDefault="008A36F4" w:rsidP="008A36F4">
      <w:pPr>
        <w:rPr>
          <w:rFonts w:asciiTheme="majorBidi" w:hAnsiTheme="majorBidi" w:cstheme="majorBidi"/>
        </w:rPr>
      </w:pPr>
      <w:r w:rsidRPr="008A36F4">
        <w:rPr>
          <w:rFonts w:asciiTheme="majorBidi" w:hAnsiTheme="majorBidi" w:cstheme="majorBidi"/>
        </w:rPr>
        <w:t>Interpretation:</w:t>
      </w:r>
      <w:r w:rsidRPr="008A36F4">
        <w:rPr>
          <w:rFonts w:asciiTheme="majorBidi" w:hAnsiTheme="majorBidi" w:cstheme="majorBidi"/>
        </w:rPr>
        <w:br/>
        <w:t>Visualizations validate the statistical findings, highlighting a clear and consistent relationship between inflation and terrorism activity.</w:t>
      </w:r>
    </w:p>
    <w:p w14:paraId="6E693C42" w14:textId="77777777" w:rsidR="00E36D35" w:rsidRPr="00000170" w:rsidRDefault="00E36D35" w:rsidP="00533C89">
      <w:pPr>
        <w:rPr>
          <w:rFonts w:asciiTheme="majorBidi" w:hAnsiTheme="majorBidi" w:cstheme="majorBidi"/>
        </w:rPr>
      </w:pPr>
    </w:p>
    <w:p w14:paraId="15A05EDC" w14:textId="77777777" w:rsidR="005B7A98" w:rsidRPr="00000170" w:rsidRDefault="005B7A98" w:rsidP="005B7A98">
      <w:pPr>
        <w:rPr>
          <w:rFonts w:asciiTheme="majorBidi" w:hAnsiTheme="majorBidi" w:cstheme="majorBidi"/>
        </w:rPr>
      </w:pPr>
    </w:p>
    <w:p w14:paraId="6B2D48BC" w14:textId="77777777" w:rsidR="005B7A98" w:rsidRPr="00000170" w:rsidRDefault="005B7A98" w:rsidP="005B7A98">
      <w:pPr>
        <w:rPr>
          <w:rFonts w:asciiTheme="majorBidi" w:hAnsiTheme="majorBidi" w:cstheme="majorBidi"/>
        </w:rPr>
      </w:pPr>
    </w:p>
    <w:p w14:paraId="79382622" w14:textId="77777777" w:rsidR="005B7A98" w:rsidRPr="00000170" w:rsidRDefault="005B7A98" w:rsidP="005B7A98">
      <w:pPr>
        <w:rPr>
          <w:rFonts w:asciiTheme="majorBidi" w:hAnsiTheme="majorBidi" w:cstheme="majorBidi"/>
        </w:rPr>
      </w:pPr>
    </w:p>
    <w:p w14:paraId="4C9A1637" w14:textId="77777777" w:rsidR="005B7A98" w:rsidRPr="00000170" w:rsidRDefault="005B7A98" w:rsidP="005B7A98">
      <w:pPr>
        <w:rPr>
          <w:rFonts w:asciiTheme="majorBidi" w:hAnsiTheme="majorBidi" w:cstheme="majorBidi"/>
        </w:rPr>
      </w:pPr>
    </w:p>
    <w:p w14:paraId="319B9CE6" w14:textId="77777777" w:rsidR="005B7A98" w:rsidRPr="00000170" w:rsidRDefault="005B7A98" w:rsidP="005B7A98">
      <w:pPr>
        <w:rPr>
          <w:rFonts w:asciiTheme="majorBidi" w:hAnsiTheme="majorBidi" w:cstheme="majorBidi"/>
        </w:rPr>
      </w:pPr>
    </w:p>
    <w:p w14:paraId="7E135A43" w14:textId="77777777" w:rsidR="005B7A98" w:rsidRPr="00000170" w:rsidRDefault="005B7A98" w:rsidP="005B7A98">
      <w:pPr>
        <w:rPr>
          <w:rFonts w:asciiTheme="majorBidi" w:hAnsiTheme="majorBidi" w:cstheme="majorBidi"/>
        </w:rPr>
      </w:pPr>
    </w:p>
    <w:p w14:paraId="62E5F73C" w14:textId="635A7267" w:rsidR="00E1313A" w:rsidRPr="00000170" w:rsidRDefault="007359B8" w:rsidP="007359B8">
      <w:pPr>
        <w:pStyle w:val="Heading1"/>
        <w:rPr>
          <w:rFonts w:asciiTheme="majorBidi" w:hAnsiTheme="majorBidi"/>
          <w:color w:val="auto"/>
        </w:rPr>
      </w:pPr>
      <w:bookmarkStart w:id="13" w:name="_Toc198671607"/>
      <w:r w:rsidRPr="00000170">
        <w:rPr>
          <w:rFonts w:asciiTheme="majorBidi" w:hAnsiTheme="majorBidi"/>
          <w:color w:val="auto"/>
        </w:rPr>
        <w:t>Conclusion</w:t>
      </w:r>
      <w:bookmarkEnd w:id="13"/>
    </w:p>
    <w:p w14:paraId="1026B01E" w14:textId="77777777" w:rsidR="00BE5DC9" w:rsidRPr="00000170" w:rsidRDefault="00BE5DC9" w:rsidP="00BE5DC9">
      <w:pPr>
        <w:rPr>
          <w:rFonts w:asciiTheme="majorBidi" w:hAnsiTheme="majorBidi" w:cstheme="majorBidi"/>
        </w:rPr>
      </w:pPr>
      <w:r w:rsidRPr="00000170">
        <w:rPr>
          <w:rFonts w:asciiTheme="majorBidi" w:hAnsiTheme="majorBidi" w:cstheme="majorBidi"/>
        </w:rPr>
        <w:t>The analysis of terrorism incidents in Egypt from 1970 to 2017 reveals several significant patterns and relationships. The</w:t>
      </w:r>
    </w:p>
    <w:p w14:paraId="373F2406" w14:textId="77777777" w:rsidR="00BE5DC9" w:rsidRPr="00000170" w:rsidRDefault="00BE5DC9" w:rsidP="00BE5DC9">
      <w:pPr>
        <w:rPr>
          <w:rFonts w:asciiTheme="majorBidi" w:hAnsiTheme="majorBidi" w:cstheme="majorBidi"/>
        </w:rPr>
      </w:pPr>
      <w:r w:rsidRPr="00000170">
        <w:rPr>
          <w:rFonts w:asciiTheme="majorBidi" w:hAnsiTheme="majorBidi" w:cstheme="majorBidi"/>
        </w:rPr>
        <w:t>data supports the hypothesis that terrorism activity has significantly increased over the studied period, with particularly</w:t>
      </w:r>
    </w:p>
    <w:p w14:paraId="0C55CBB5" w14:textId="77777777" w:rsidR="00BE5DC9" w:rsidRPr="00000170" w:rsidRDefault="00BE5DC9" w:rsidP="00BE5DC9">
      <w:pPr>
        <w:rPr>
          <w:rFonts w:asciiTheme="majorBidi" w:hAnsiTheme="majorBidi" w:cstheme="majorBidi"/>
        </w:rPr>
      </w:pPr>
      <w:r w:rsidRPr="00000170">
        <w:rPr>
          <w:rFonts w:asciiTheme="majorBidi" w:hAnsiTheme="majorBidi" w:cstheme="majorBidi"/>
        </w:rPr>
        <w:t>notable escalations following major political transitions. The geographical distribution of incidents is highly uneven, with</w:t>
      </w:r>
    </w:p>
    <w:p w14:paraId="527483D8" w14:textId="77777777" w:rsidR="00BE5DC9" w:rsidRPr="00000170" w:rsidRDefault="00BE5DC9" w:rsidP="00BE5DC9">
      <w:pPr>
        <w:rPr>
          <w:rFonts w:asciiTheme="majorBidi" w:hAnsiTheme="majorBidi" w:cstheme="majorBidi"/>
        </w:rPr>
      </w:pPr>
      <w:r w:rsidRPr="00000170">
        <w:rPr>
          <w:rFonts w:asciiTheme="majorBidi" w:hAnsiTheme="majorBidi" w:cstheme="majorBidi"/>
        </w:rPr>
        <w:t>certain regions like North Sinai experiencing disproportionate levels of terrorism activity.</w:t>
      </w:r>
    </w:p>
    <w:p w14:paraId="5AF2CBEF" w14:textId="77777777" w:rsidR="00BE5DC9" w:rsidRPr="00000170" w:rsidRDefault="00BE5DC9" w:rsidP="00BE5DC9">
      <w:pPr>
        <w:rPr>
          <w:rFonts w:asciiTheme="majorBidi" w:hAnsiTheme="majorBidi" w:cstheme="majorBidi"/>
        </w:rPr>
      </w:pPr>
      <w:r w:rsidRPr="00000170">
        <w:rPr>
          <w:rFonts w:asciiTheme="majorBidi" w:hAnsiTheme="majorBidi" w:cstheme="majorBidi"/>
        </w:rPr>
        <w:t>The temporal analysis demonstrates that terrorism in Egypt has evolved through distinct phases, often corresponding to</w:t>
      </w:r>
    </w:p>
    <w:p w14:paraId="2F868131" w14:textId="77777777" w:rsidR="00BE5DC9" w:rsidRPr="00000170" w:rsidRDefault="00BE5DC9" w:rsidP="00BE5DC9">
      <w:pPr>
        <w:rPr>
          <w:rFonts w:asciiTheme="majorBidi" w:hAnsiTheme="majorBidi" w:cstheme="majorBidi"/>
        </w:rPr>
      </w:pPr>
      <w:r w:rsidRPr="00000170">
        <w:rPr>
          <w:rFonts w:asciiTheme="majorBidi" w:hAnsiTheme="majorBidi" w:cstheme="majorBidi"/>
        </w:rPr>
        <w:t>broader political and social developments. The correlation between economic indicators and terrorism activity suggests</w:t>
      </w:r>
    </w:p>
    <w:p w14:paraId="561707D2" w14:textId="0CBDE1F7" w:rsidR="00BE5DC9" w:rsidRPr="00000170" w:rsidRDefault="00BE5DC9" w:rsidP="00BE5DC9">
      <w:pPr>
        <w:rPr>
          <w:rFonts w:asciiTheme="majorBidi" w:hAnsiTheme="majorBidi" w:cstheme="majorBidi"/>
        </w:rPr>
      </w:pPr>
      <w:r w:rsidRPr="00000170">
        <w:rPr>
          <w:rFonts w:asciiTheme="majorBidi" w:hAnsiTheme="majorBidi" w:cstheme="majorBidi"/>
        </w:rPr>
        <w:t>at economic hardship, as measured by inflation rates, may be associated with increased terrorism incidents, though</w:t>
      </w:r>
    </w:p>
    <w:p w14:paraId="4C93E705" w14:textId="509504CA" w:rsidR="00BE5DC9" w:rsidRPr="00000170" w:rsidRDefault="00BE5DC9" w:rsidP="00BE5DC9">
      <w:pPr>
        <w:rPr>
          <w:rFonts w:asciiTheme="majorBidi" w:hAnsiTheme="majorBidi" w:cstheme="majorBidi"/>
        </w:rPr>
      </w:pPr>
      <w:r w:rsidRPr="00000170">
        <w:rPr>
          <w:rFonts w:asciiTheme="majorBidi" w:hAnsiTheme="majorBidi" w:cstheme="majorBidi"/>
        </w:rPr>
        <w:t>This relationship is complex and likely influenced by multiple factors.</w:t>
      </w:r>
    </w:p>
    <w:p w14:paraId="61127B96" w14:textId="77777777" w:rsidR="00BE5DC9" w:rsidRPr="00000170" w:rsidRDefault="00BE5DC9" w:rsidP="00BE5DC9">
      <w:pPr>
        <w:rPr>
          <w:rFonts w:asciiTheme="majorBidi" w:hAnsiTheme="majorBidi" w:cstheme="majorBidi"/>
        </w:rPr>
      </w:pPr>
      <w:r w:rsidRPr="00000170">
        <w:rPr>
          <w:rFonts w:asciiTheme="majorBidi" w:hAnsiTheme="majorBidi" w:cstheme="majorBidi"/>
        </w:rPr>
        <w:t>The findings regarding attack lethality across different regions highlight the importance of context-specific security</w:t>
      </w:r>
    </w:p>
    <w:p w14:paraId="1D1C225B" w14:textId="0E2BA7CA" w:rsidR="00BE5DC9" w:rsidRPr="00000170" w:rsidRDefault="00BE5DC9" w:rsidP="00BE5DC9">
      <w:pPr>
        <w:rPr>
          <w:rFonts w:asciiTheme="majorBidi" w:hAnsiTheme="majorBidi" w:cstheme="majorBidi"/>
        </w:rPr>
      </w:pPr>
      <w:r w:rsidRPr="00000170">
        <w:rPr>
          <w:rFonts w:asciiTheme="majorBidi" w:hAnsiTheme="majorBidi" w:cstheme="majorBidi"/>
        </w:rPr>
        <w:t>approaches, as both the frequency and severity of attacks vary significantly by location. The evolution of attacks</w:t>
      </w:r>
    </w:p>
    <w:p w14:paraId="5B5EB002" w14:textId="77777777" w:rsidR="00BE5DC9" w:rsidRPr="00000170" w:rsidRDefault="00BE5DC9" w:rsidP="00BE5DC9">
      <w:pPr>
        <w:rPr>
          <w:rFonts w:asciiTheme="majorBidi" w:hAnsiTheme="majorBidi" w:cstheme="majorBidi"/>
        </w:rPr>
      </w:pPr>
      <w:r w:rsidRPr="00000170">
        <w:rPr>
          <w:rFonts w:asciiTheme="majorBidi" w:hAnsiTheme="majorBidi" w:cstheme="majorBidi"/>
        </w:rPr>
        <w:t>methodologies over time demonstrates the adaptive nature of terrorist tactics and the need for similarly adaptive</w:t>
      </w:r>
    </w:p>
    <w:p w14:paraId="5A932A58" w14:textId="77777777" w:rsidR="00BE5DC9" w:rsidRPr="00000170" w:rsidRDefault="00BE5DC9" w:rsidP="00BE5DC9">
      <w:pPr>
        <w:rPr>
          <w:rFonts w:asciiTheme="majorBidi" w:hAnsiTheme="majorBidi" w:cstheme="majorBidi"/>
        </w:rPr>
      </w:pPr>
      <w:r w:rsidRPr="00000170">
        <w:rPr>
          <w:rFonts w:asciiTheme="majorBidi" w:hAnsiTheme="majorBidi" w:cstheme="majorBidi"/>
        </w:rPr>
        <w:t>counterterrorism strategies.</w:t>
      </w:r>
    </w:p>
    <w:p w14:paraId="5ACC6834" w14:textId="3B5D620A" w:rsidR="00BE5DC9" w:rsidRPr="00000170" w:rsidRDefault="00BE5DC9" w:rsidP="00BE5DC9">
      <w:pPr>
        <w:rPr>
          <w:rFonts w:asciiTheme="majorBidi" w:hAnsiTheme="majorBidi" w:cstheme="majorBidi"/>
        </w:rPr>
      </w:pPr>
      <w:r w:rsidRPr="00000170">
        <w:rPr>
          <w:rFonts w:asciiTheme="majorBidi" w:hAnsiTheme="majorBidi" w:cstheme="majorBidi"/>
        </w:rPr>
        <w:t>These results provide valuable insights into security policy, economic planning, and regional development initiatives aimed</w:t>
      </w:r>
    </w:p>
    <w:p w14:paraId="6EC684DB" w14:textId="77777777" w:rsidR="00BE5DC9" w:rsidRPr="00000170" w:rsidRDefault="00BE5DC9" w:rsidP="00BE5DC9">
      <w:pPr>
        <w:rPr>
          <w:rFonts w:asciiTheme="majorBidi" w:hAnsiTheme="majorBidi" w:cstheme="majorBidi"/>
        </w:rPr>
      </w:pPr>
      <w:r w:rsidRPr="00000170">
        <w:rPr>
          <w:rFonts w:asciiTheme="majorBidi" w:hAnsiTheme="majorBidi" w:cstheme="majorBidi"/>
        </w:rPr>
        <w:t>at addressing the root causes and manifestations of terrorism in Egypt. The multifaceted nature of the findings</w:t>
      </w:r>
    </w:p>
    <w:p w14:paraId="50E3A9F6" w14:textId="77777777" w:rsidR="00BE5DC9" w:rsidRPr="00000170" w:rsidRDefault="00BE5DC9" w:rsidP="00BE5DC9">
      <w:pPr>
        <w:rPr>
          <w:rFonts w:asciiTheme="majorBidi" w:hAnsiTheme="majorBidi" w:cstheme="majorBidi"/>
        </w:rPr>
      </w:pPr>
      <w:r w:rsidRPr="00000170">
        <w:rPr>
          <w:rFonts w:asciiTheme="majorBidi" w:hAnsiTheme="majorBidi" w:cstheme="majorBidi"/>
        </w:rPr>
        <w:lastRenderedPageBreak/>
        <w:t>underscores the importance of integrated approaches that consider security, economic, and social dimensions in</w:t>
      </w:r>
    </w:p>
    <w:p w14:paraId="65AA37FD" w14:textId="48FC2B7E" w:rsidR="00BE5DC9" w:rsidRPr="00000170" w:rsidRDefault="00BE5DC9" w:rsidP="00BE5DC9">
      <w:pPr>
        <w:rPr>
          <w:rFonts w:asciiTheme="majorBidi" w:hAnsiTheme="majorBidi" w:cstheme="majorBidi"/>
        </w:rPr>
      </w:pPr>
      <w:r w:rsidRPr="00000170">
        <w:rPr>
          <w:rFonts w:asciiTheme="majorBidi" w:hAnsiTheme="majorBidi" w:cstheme="majorBidi"/>
        </w:rPr>
        <w:t>addressing terrorism challenges.</w:t>
      </w:r>
    </w:p>
    <w:p w14:paraId="54EBC11B" w14:textId="77777777" w:rsidR="0092589B" w:rsidRPr="00000170" w:rsidRDefault="0092589B" w:rsidP="00BE5DC9">
      <w:pPr>
        <w:rPr>
          <w:rFonts w:asciiTheme="majorBidi" w:hAnsiTheme="majorBidi" w:cstheme="majorBidi"/>
        </w:rPr>
      </w:pPr>
    </w:p>
    <w:p w14:paraId="2B0F754A" w14:textId="77777777" w:rsidR="0092589B" w:rsidRPr="00000170" w:rsidRDefault="0092589B" w:rsidP="00BE5DC9">
      <w:pPr>
        <w:rPr>
          <w:rFonts w:asciiTheme="majorBidi" w:hAnsiTheme="majorBidi" w:cstheme="majorBidi"/>
        </w:rPr>
      </w:pPr>
    </w:p>
    <w:p w14:paraId="75295FDD" w14:textId="77777777" w:rsidR="00CA68F2" w:rsidRPr="00000170" w:rsidRDefault="00CA68F2" w:rsidP="00BE5DC9">
      <w:pPr>
        <w:rPr>
          <w:rFonts w:asciiTheme="majorBidi" w:hAnsiTheme="majorBidi" w:cstheme="majorBidi"/>
        </w:rPr>
      </w:pPr>
    </w:p>
    <w:p w14:paraId="3D466655" w14:textId="77777777" w:rsidR="00CA68F2" w:rsidRPr="00000170" w:rsidRDefault="00CA68F2" w:rsidP="00BE5DC9">
      <w:pPr>
        <w:rPr>
          <w:rFonts w:asciiTheme="majorBidi" w:hAnsiTheme="majorBidi" w:cstheme="majorBidi"/>
        </w:rPr>
      </w:pPr>
    </w:p>
    <w:p w14:paraId="111A21EF" w14:textId="77777777" w:rsidR="00CA68F2" w:rsidRPr="00000170" w:rsidRDefault="00CA68F2" w:rsidP="00BE5DC9">
      <w:pPr>
        <w:rPr>
          <w:rFonts w:asciiTheme="majorBidi" w:hAnsiTheme="majorBidi" w:cstheme="majorBidi"/>
        </w:rPr>
      </w:pPr>
    </w:p>
    <w:p w14:paraId="0E26C65C" w14:textId="77777777" w:rsidR="00CA68F2" w:rsidRPr="00000170" w:rsidRDefault="00CA68F2" w:rsidP="00BE5DC9">
      <w:pPr>
        <w:rPr>
          <w:rFonts w:asciiTheme="majorBidi" w:hAnsiTheme="majorBidi" w:cstheme="majorBidi"/>
        </w:rPr>
      </w:pPr>
    </w:p>
    <w:p w14:paraId="0404D282" w14:textId="77777777" w:rsidR="00CA68F2" w:rsidRPr="00000170" w:rsidRDefault="00CA68F2" w:rsidP="00BE5DC9">
      <w:pPr>
        <w:rPr>
          <w:rFonts w:asciiTheme="majorBidi" w:hAnsiTheme="majorBidi" w:cstheme="majorBidi"/>
        </w:rPr>
      </w:pPr>
    </w:p>
    <w:p w14:paraId="44A1AADC" w14:textId="77777777" w:rsidR="00CA68F2" w:rsidRPr="00000170" w:rsidRDefault="00CA68F2" w:rsidP="00BE5DC9">
      <w:pPr>
        <w:rPr>
          <w:rFonts w:asciiTheme="majorBidi" w:hAnsiTheme="majorBidi" w:cstheme="majorBidi"/>
        </w:rPr>
      </w:pPr>
    </w:p>
    <w:p w14:paraId="7853AA73" w14:textId="77777777" w:rsidR="00CA68F2" w:rsidRPr="00000170" w:rsidRDefault="00CA68F2" w:rsidP="00BE5DC9">
      <w:pPr>
        <w:rPr>
          <w:rFonts w:asciiTheme="majorBidi" w:hAnsiTheme="majorBidi" w:cstheme="majorBidi"/>
        </w:rPr>
      </w:pPr>
    </w:p>
    <w:p w14:paraId="2E4A3B30" w14:textId="77777777" w:rsidR="00CA68F2" w:rsidRPr="00000170" w:rsidRDefault="00CA68F2" w:rsidP="00BE5DC9">
      <w:pPr>
        <w:rPr>
          <w:rFonts w:asciiTheme="majorBidi" w:hAnsiTheme="majorBidi" w:cstheme="majorBidi"/>
        </w:rPr>
      </w:pPr>
    </w:p>
    <w:p w14:paraId="03E7416A" w14:textId="77777777" w:rsidR="00CA68F2" w:rsidRPr="00000170" w:rsidRDefault="00CA68F2" w:rsidP="00BE5DC9">
      <w:pPr>
        <w:rPr>
          <w:rFonts w:asciiTheme="majorBidi" w:hAnsiTheme="majorBidi" w:cstheme="majorBidi"/>
        </w:rPr>
      </w:pPr>
    </w:p>
    <w:p w14:paraId="710066EE" w14:textId="77777777" w:rsidR="00CA68F2" w:rsidRPr="00000170" w:rsidRDefault="00CA68F2" w:rsidP="00BE5DC9">
      <w:pPr>
        <w:rPr>
          <w:rFonts w:asciiTheme="majorBidi" w:hAnsiTheme="majorBidi" w:cstheme="majorBidi"/>
        </w:rPr>
      </w:pPr>
    </w:p>
    <w:p w14:paraId="05C1405A" w14:textId="77777777" w:rsidR="00CA68F2" w:rsidRPr="00000170" w:rsidRDefault="00CA68F2" w:rsidP="00BE5DC9">
      <w:pPr>
        <w:rPr>
          <w:rFonts w:asciiTheme="majorBidi" w:hAnsiTheme="majorBidi" w:cstheme="majorBidi"/>
        </w:rPr>
      </w:pPr>
    </w:p>
    <w:p w14:paraId="6055564D" w14:textId="77777777" w:rsidR="00CA68F2" w:rsidRPr="00000170" w:rsidRDefault="00CA68F2" w:rsidP="00BE5DC9">
      <w:pPr>
        <w:rPr>
          <w:rFonts w:asciiTheme="majorBidi" w:hAnsiTheme="majorBidi" w:cstheme="majorBidi"/>
        </w:rPr>
      </w:pPr>
    </w:p>
    <w:p w14:paraId="303D66C9" w14:textId="77777777" w:rsidR="00CA68F2" w:rsidRPr="00000170" w:rsidRDefault="00CA68F2" w:rsidP="00BE5DC9">
      <w:pPr>
        <w:rPr>
          <w:rFonts w:asciiTheme="majorBidi" w:hAnsiTheme="majorBidi" w:cstheme="majorBidi"/>
        </w:rPr>
      </w:pPr>
    </w:p>
    <w:p w14:paraId="4F756B52" w14:textId="77777777" w:rsidR="00CA68F2" w:rsidRPr="00000170" w:rsidRDefault="00CA68F2" w:rsidP="00BE5DC9">
      <w:pPr>
        <w:rPr>
          <w:rFonts w:asciiTheme="majorBidi" w:hAnsiTheme="majorBidi" w:cstheme="majorBidi"/>
        </w:rPr>
      </w:pPr>
    </w:p>
    <w:p w14:paraId="2394DDAA" w14:textId="77777777" w:rsidR="00CA68F2" w:rsidRPr="00000170" w:rsidRDefault="00CA68F2" w:rsidP="00BE5DC9">
      <w:pPr>
        <w:rPr>
          <w:rFonts w:asciiTheme="majorBidi" w:hAnsiTheme="majorBidi" w:cstheme="majorBidi"/>
        </w:rPr>
      </w:pPr>
    </w:p>
    <w:p w14:paraId="74820363" w14:textId="77777777" w:rsidR="00CA68F2" w:rsidRPr="00000170" w:rsidRDefault="00CA68F2" w:rsidP="00BE5DC9">
      <w:pPr>
        <w:rPr>
          <w:rFonts w:asciiTheme="majorBidi" w:hAnsiTheme="majorBidi" w:cstheme="majorBidi"/>
        </w:rPr>
      </w:pPr>
    </w:p>
    <w:p w14:paraId="0FE7B19F" w14:textId="77777777" w:rsidR="00CA68F2" w:rsidRPr="00000170" w:rsidRDefault="00CA68F2" w:rsidP="00BE5DC9">
      <w:pPr>
        <w:rPr>
          <w:rFonts w:asciiTheme="majorBidi" w:hAnsiTheme="majorBidi" w:cstheme="majorBidi"/>
        </w:rPr>
      </w:pPr>
    </w:p>
    <w:p w14:paraId="731D4BE6" w14:textId="77777777" w:rsidR="00CA68F2" w:rsidRPr="00000170" w:rsidRDefault="00CA68F2" w:rsidP="00BE5DC9">
      <w:pPr>
        <w:rPr>
          <w:rFonts w:asciiTheme="majorBidi" w:hAnsiTheme="majorBidi" w:cstheme="majorBidi"/>
        </w:rPr>
      </w:pPr>
    </w:p>
    <w:p w14:paraId="4A246E9B" w14:textId="77777777" w:rsidR="0092589B" w:rsidRPr="00000170" w:rsidRDefault="0092589B" w:rsidP="00A77E5D">
      <w:pPr>
        <w:pStyle w:val="Heading1"/>
        <w:rPr>
          <w:rFonts w:asciiTheme="majorBidi" w:hAnsiTheme="majorBidi"/>
          <w:color w:val="C00000"/>
        </w:rPr>
      </w:pPr>
      <w:bookmarkStart w:id="14" w:name="_Toc198671608"/>
      <w:r w:rsidRPr="00000170">
        <w:rPr>
          <w:rFonts w:asciiTheme="majorBidi" w:hAnsiTheme="majorBidi"/>
          <w:color w:val="C00000"/>
        </w:rPr>
        <w:t>Potential Issues</w:t>
      </w:r>
      <w:bookmarkEnd w:id="14"/>
    </w:p>
    <w:p w14:paraId="72B41589"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Several limitations and potential issues should be considered when interpreting the results of this analysis:</w:t>
      </w:r>
    </w:p>
    <w:p w14:paraId="01AB11D3"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lastRenderedPageBreak/>
        <w:t xml:space="preserve">1. </w:t>
      </w:r>
      <w:r w:rsidRPr="00000170">
        <w:rPr>
          <w:rFonts w:asciiTheme="majorBidi" w:hAnsiTheme="majorBidi" w:cstheme="majorBidi"/>
          <w:b/>
          <w:bCs/>
          <w:color w:val="C00000"/>
        </w:rPr>
        <w:t xml:space="preserve">Data Completeness: </w:t>
      </w:r>
      <w:r w:rsidRPr="00000170">
        <w:rPr>
          <w:rFonts w:asciiTheme="majorBidi" w:hAnsiTheme="majorBidi" w:cstheme="majorBidi"/>
          <w:color w:val="C00000"/>
        </w:rPr>
        <w:t>Despite efforts to compile a comprehensive dataset, some incidents may be missing,</w:t>
      </w:r>
    </w:p>
    <w:p w14:paraId="1AD7723E"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particularly from earlier periods or remote areas with limited reporting infrastructure.</w:t>
      </w:r>
    </w:p>
    <w:p w14:paraId="56467CE8"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 xml:space="preserve">2. </w:t>
      </w:r>
      <w:r w:rsidRPr="00000170">
        <w:rPr>
          <w:rFonts w:asciiTheme="majorBidi" w:hAnsiTheme="majorBidi" w:cstheme="majorBidi"/>
          <w:b/>
          <w:bCs/>
          <w:color w:val="C00000"/>
        </w:rPr>
        <w:t xml:space="preserve">Attribution Challenges: </w:t>
      </w:r>
      <w:r w:rsidRPr="00000170">
        <w:rPr>
          <w:rFonts w:asciiTheme="majorBidi" w:hAnsiTheme="majorBidi" w:cstheme="majorBidi"/>
          <w:color w:val="C00000"/>
        </w:rPr>
        <w:t>A significant number of incidents (approximately 22%) have no clearly attributed</w:t>
      </w:r>
    </w:p>
    <w:p w14:paraId="6932AC97"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responsible group, which may affect analyses related to organizational patterns.</w:t>
      </w:r>
    </w:p>
    <w:p w14:paraId="581414AA"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 xml:space="preserve">3. </w:t>
      </w:r>
      <w:r w:rsidRPr="00000170">
        <w:rPr>
          <w:rFonts w:asciiTheme="majorBidi" w:hAnsiTheme="majorBidi" w:cstheme="majorBidi"/>
          <w:b/>
          <w:bCs/>
          <w:color w:val="C00000"/>
        </w:rPr>
        <w:t xml:space="preserve">Definitional Consistency: </w:t>
      </w:r>
      <w:r w:rsidRPr="00000170">
        <w:rPr>
          <w:rFonts w:asciiTheme="majorBidi" w:hAnsiTheme="majorBidi" w:cstheme="majorBidi"/>
          <w:color w:val="C00000"/>
        </w:rPr>
        <w:t>The classification of incidents as "terrorism" versus other forms of political violence</w:t>
      </w:r>
    </w:p>
    <w:p w14:paraId="1569A89C"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may have varied over time and across sources, potentially affecting trend analyses.</w:t>
      </w:r>
    </w:p>
    <w:p w14:paraId="11761CE6"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 xml:space="preserve">4. </w:t>
      </w:r>
      <w:r w:rsidRPr="00000170">
        <w:rPr>
          <w:rFonts w:asciiTheme="majorBidi" w:hAnsiTheme="majorBidi" w:cstheme="majorBidi"/>
          <w:b/>
          <w:bCs/>
          <w:color w:val="C00000"/>
        </w:rPr>
        <w:t xml:space="preserve">Confounding Variables: </w:t>
      </w:r>
      <w:r w:rsidRPr="00000170">
        <w:rPr>
          <w:rFonts w:asciiTheme="majorBidi" w:hAnsiTheme="majorBidi" w:cstheme="majorBidi"/>
          <w:color w:val="C00000"/>
        </w:rPr>
        <w:t>While we identified correlations between economic indicators and terrorism activity,</w:t>
      </w:r>
    </w:p>
    <w:p w14:paraId="7B3F6E2E" w14:textId="3FCF13CB" w:rsidR="0092589B" w:rsidRPr="00000170" w:rsidRDefault="005F6FD2" w:rsidP="0092589B">
      <w:pPr>
        <w:rPr>
          <w:rFonts w:asciiTheme="majorBidi" w:hAnsiTheme="majorBidi" w:cstheme="majorBidi"/>
          <w:color w:val="C00000"/>
        </w:rPr>
      </w:pPr>
      <w:r w:rsidRPr="00000170">
        <w:rPr>
          <w:rFonts w:asciiTheme="majorBidi" w:hAnsiTheme="majorBidi" w:cstheme="majorBidi"/>
          <w:color w:val="C00000"/>
        </w:rPr>
        <w:t>These</w:t>
      </w:r>
      <w:r w:rsidR="0092589B" w:rsidRPr="00000170">
        <w:rPr>
          <w:rFonts w:asciiTheme="majorBidi" w:hAnsiTheme="majorBidi" w:cstheme="majorBidi"/>
          <w:color w:val="C00000"/>
        </w:rPr>
        <w:t xml:space="preserve"> relationships are complex and influenced by numerous confounding variables that are difficult to fully</w:t>
      </w:r>
    </w:p>
    <w:p w14:paraId="4B72D79E" w14:textId="0E76DF81"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 xml:space="preserve">control </w:t>
      </w:r>
      <w:r w:rsidR="005F6FD2" w:rsidRPr="00000170">
        <w:rPr>
          <w:rFonts w:asciiTheme="majorBidi" w:hAnsiTheme="majorBidi" w:cstheme="majorBidi"/>
          <w:color w:val="C00000"/>
        </w:rPr>
        <w:t>for</w:t>
      </w:r>
      <w:r w:rsidRPr="00000170">
        <w:rPr>
          <w:rFonts w:asciiTheme="majorBidi" w:hAnsiTheme="majorBidi" w:cstheme="majorBidi"/>
          <w:color w:val="C00000"/>
        </w:rPr>
        <w:t xml:space="preserve"> the analysis.</w:t>
      </w:r>
    </w:p>
    <w:p w14:paraId="0FC69A73"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 xml:space="preserve">5. </w:t>
      </w:r>
      <w:r w:rsidRPr="00000170">
        <w:rPr>
          <w:rFonts w:asciiTheme="majorBidi" w:hAnsiTheme="majorBidi" w:cstheme="majorBidi"/>
          <w:b/>
          <w:bCs/>
          <w:color w:val="C00000"/>
        </w:rPr>
        <w:t xml:space="preserve">Geographical Resolution: </w:t>
      </w:r>
      <w:r w:rsidRPr="00000170">
        <w:rPr>
          <w:rFonts w:asciiTheme="majorBidi" w:hAnsiTheme="majorBidi" w:cstheme="majorBidi"/>
          <w:color w:val="C00000"/>
        </w:rPr>
        <w:t>The dataset provides region and city information, but more precise geographical</w:t>
      </w:r>
    </w:p>
    <w:p w14:paraId="511FDD48"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coordinates would enable more detailed spatial analyses of terrorism patterns.</w:t>
      </w:r>
    </w:p>
    <w:p w14:paraId="4E78F324"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 xml:space="preserve">6. </w:t>
      </w:r>
      <w:r w:rsidRPr="00000170">
        <w:rPr>
          <w:rFonts w:asciiTheme="majorBidi" w:hAnsiTheme="majorBidi" w:cstheme="majorBidi"/>
          <w:b/>
          <w:bCs/>
          <w:color w:val="C00000"/>
        </w:rPr>
        <w:t xml:space="preserve">Causal Inference Limitations: </w:t>
      </w:r>
      <w:r w:rsidRPr="00000170">
        <w:rPr>
          <w:rFonts w:asciiTheme="majorBidi" w:hAnsiTheme="majorBidi" w:cstheme="majorBidi"/>
          <w:color w:val="C00000"/>
        </w:rPr>
        <w:t>While statistical relationships have been identified, establishing causal</w:t>
      </w:r>
    </w:p>
    <w:p w14:paraId="111479B5"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relationships between variables (such as inflation and terrorism) requires additional research methodologies</w:t>
      </w:r>
    </w:p>
    <w:p w14:paraId="598DCF1F"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beyond the scope of this analysis.</w:t>
      </w:r>
    </w:p>
    <w:p w14:paraId="304FC535"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 xml:space="preserve">7. </w:t>
      </w:r>
      <w:r w:rsidRPr="00000170">
        <w:rPr>
          <w:rFonts w:asciiTheme="majorBidi" w:hAnsiTheme="majorBidi" w:cstheme="majorBidi"/>
          <w:b/>
          <w:bCs/>
          <w:color w:val="C00000"/>
        </w:rPr>
        <w:t xml:space="preserve">Temporal Granularity: </w:t>
      </w:r>
      <w:r w:rsidRPr="00000170">
        <w:rPr>
          <w:rFonts w:asciiTheme="majorBidi" w:hAnsiTheme="majorBidi" w:cstheme="majorBidi"/>
          <w:color w:val="C00000"/>
        </w:rPr>
        <w:t>Annual inflation data provides limited granularity for correlation with terrorism incidents,</w:t>
      </w:r>
    </w:p>
    <w:p w14:paraId="7F4D6023"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which may obscure more nuanced relationships that could be detected with monthly or quarterly economic data.</w:t>
      </w:r>
    </w:p>
    <w:p w14:paraId="566E0F68" w14:textId="08A19B78"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 xml:space="preserve">Future research could address these limitations by incorporating additional data sources, employing </w:t>
      </w:r>
      <w:r w:rsidR="00A77E5D" w:rsidRPr="00000170">
        <w:rPr>
          <w:rFonts w:asciiTheme="majorBidi" w:hAnsiTheme="majorBidi" w:cstheme="majorBidi"/>
          <w:color w:val="C00000"/>
        </w:rPr>
        <w:t>mixed methods</w:t>
      </w:r>
    </w:p>
    <w:p w14:paraId="5751E9D0" w14:textId="77777777"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approaches that combine quantitative analysis with qualitative case studies, and developing more sophisticated models</w:t>
      </w:r>
    </w:p>
    <w:p w14:paraId="026C29FD" w14:textId="7C83B304" w:rsidR="0092589B" w:rsidRPr="00000170" w:rsidRDefault="0092589B" w:rsidP="0092589B">
      <w:pPr>
        <w:rPr>
          <w:rFonts w:asciiTheme="majorBidi" w:hAnsiTheme="majorBidi" w:cstheme="majorBidi"/>
          <w:color w:val="C00000"/>
        </w:rPr>
      </w:pPr>
      <w:r w:rsidRPr="00000170">
        <w:rPr>
          <w:rFonts w:asciiTheme="majorBidi" w:hAnsiTheme="majorBidi" w:cstheme="majorBidi"/>
          <w:color w:val="C00000"/>
        </w:rPr>
        <w:t>to account for the complex interplay of factors influencing terrorism patterns in Egypt.</w:t>
      </w:r>
    </w:p>
    <w:p w14:paraId="24010C3D" w14:textId="77777777" w:rsidR="00DA6BB8" w:rsidRPr="00000170" w:rsidRDefault="00DA6BB8" w:rsidP="0092589B">
      <w:pPr>
        <w:rPr>
          <w:rFonts w:asciiTheme="majorBidi" w:hAnsiTheme="majorBidi" w:cstheme="majorBidi"/>
          <w:color w:val="C00000"/>
        </w:rPr>
      </w:pPr>
    </w:p>
    <w:p w14:paraId="337DEE68" w14:textId="77777777" w:rsidR="00DA6BB8" w:rsidRPr="00000170" w:rsidRDefault="00DA6BB8" w:rsidP="0092589B">
      <w:pPr>
        <w:rPr>
          <w:rFonts w:asciiTheme="majorBidi" w:hAnsiTheme="majorBidi" w:cstheme="majorBidi"/>
          <w:color w:val="C00000"/>
        </w:rPr>
      </w:pPr>
    </w:p>
    <w:p w14:paraId="24FBFCC6" w14:textId="77777777" w:rsidR="00DA6BB8" w:rsidRPr="00000170" w:rsidRDefault="00DA6BB8" w:rsidP="0092589B">
      <w:pPr>
        <w:rPr>
          <w:rFonts w:asciiTheme="majorBidi" w:hAnsiTheme="majorBidi" w:cstheme="majorBidi"/>
          <w:color w:val="C00000"/>
        </w:rPr>
      </w:pPr>
    </w:p>
    <w:p w14:paraId="5BF2A145" w14:textId="14B65962" w:rsidR="00DA6BB8" w:rsidRPr="00000170" w:rsidRDefault="00DA6BB8" w:rsidP="00DA6BB8">
      <w:pPr>
        <w:pStyle w:val="Heading1"/>
        <w:rPr>
          <w:rFonts w:asciiTheme="majorBidi" w:hAnsiTheme="majorBidi"/>
          <w:color w:val="auto"/>
        </w:rPr>
      </w:pPr>
      <w:bookmarkStart w:id="15" w:name="_Toc198671609"/>
      <w:r w:rsidRPr="00000170">
        <w:rPr>
          <w:rFonts w:asciiTheme="majorBidi" w:hAnsiTheme="majorBidi"/>
          <w:color w:val="auto"/>
        </w:rPr>
        <w:t>Workload matrix</w:t>
      </w:r>
      <w:bookmarkEnd w:id="15"/>
    </w:p>
    <w:tbl>
      <w:tblPr>
        <w:tblStyle w:val="TableGrid"/>
        <w:tblW w:w="10418" w:type="dxa"/>
        <w:jc w:val="center"/>
        <w:tblLook w:val="04A0" w:firstRow="1" w:lastRow="0" w:firstColumn="1" w:lastColumn="0" w:noHBand="0" w:noVBand="1"/>
      </w:tblPr>
      <w:tblGrid>
        <w:gridCol w:w="3472"/>
        <w:gridCol w:w="3473"/>
        <w:gridCol w:w="3473"/>
      </w:tblGrid>
      <w:tr w:rsidR="00DA6BB8" w:rsidRPr="00000170" w14:paraId="35A5A822" w14:textId="77777777" w:rsidTr="00265244">
        <w:trPr>
          <w:trHeight w:val="1286"/>
          <w:jc w:val="center"/>
        </w:trPr>
        <w:tc>
          <w:tcPr>
            <w:tcW w:w="3472" w:type="dxa"/>
          </w:tcPr>
          <w:p w14:paraId="624C5A85" w14:textId="3EA6AB67" w:rsidR="00DA6BB8" w:rsidRPr="00000170" w:rsidRDefault="00E13FA0" w:rsidP="00DA6BB8">
            <w:pPr>
              <w:rPr>
                <w:rFonts w:asciiTheme="majorBidi" w:hAnsiTheme="majorBidi" w:cstheme="majorBidi"/>
              </w:rPr>
            </w:pPr>
            <w:r w:rsidRPr="00000170">
              <w:rPr>
                <w:rFonts w:asciiTheme="majorBidi" w:hAnsiTheme="majorBidi" w:cstheme="majorBidi"/>
              </w:rPr>
              <w:t>Adham Sobhy</w:t>
            </w:r>
          </w:p>
        </w:tc>
        <w:tc>
          <w:tcPr>
            <w:tcW w:w="3473" w:type="dxa"/>
          </w:tcPr>
          <w:p w14:paraId="26398698" w14:textId="6651FA56" w:rsidR="00DA6BB8" w:rsidRPr="00000170" w:rsidRDefault="00281FD0" w:rsidP="00DA6BB8">
            <w:pPr>
              <w:rPr>
                <w:rFonts w:asciiTheme="majorBidi" w:hAnsiTheme="majorBidi" w:cstheme="majorBidi"/>
              </w:rPr>
            </w:pPr>
            <w:r w:rsidRPr="00000170">
              <w:rPr>
                <w:rFonts w:asciiTheme="majorBidi" w:hAnsiTheme="majorBidi" w:cstheme="majorBidi"/>
              </w:rPr>
              <w:t>23-101003</w:t>
            </w:r>
          </w:p>
        </w:tc>
        <w:tc>
          <w:tcPr>
            <w:tcW w:w="3473" w:type="dxa"/>
          </w:tcPr>
          <w:p w14:paraId="07ED4CBD" w14:textId="655BCF6A" w:rsidR="00DA6BB8" w:rsidRPr="00000170" w:rsidRDefault="00D22305" w:rsidP="00265244">
            <w:pPr>
              <w:pStyle w:val="ListParagraph"/>
              <w:numPr>
                <w:ilvl w:val="0"/>
                <w:numId w:val="29"/>
              </w:numPr>
              <w:rPr>
                <w:rFonts w:asciiTheme="majorBidi" w:hAnsiTheme="majorBidi" w:cstheme="majorBidi"/>
              </w:rPr>
            </w:pPr>
            <w:r w:rsidRPr="00000170">
              <w:rPr>
                <w:rFonts w:asciiTheme="majorBidi" w:hAnsiTheme="majorBidi" w:cstheme="majorBidi"/>
              </w:rPr>
              <w:t>Hypothesis tests 3 &amp; 4</w:t>
            </w:r>
          </w:p>
        </w:tc>
      </w:tr>
      <w:tr w:rsidR="00D22305" w:rsidRPr="00000170" w14:paraId="40ED0FCB" w14:textId="77777777" w:rsidTr="00265244">
        <w:trPr>
          <w:trHeight w:val="1286"/>
          <w:jc w:val="center"/>
        </w:trPr>
        <w:tc>
          <w:tcPr>
            <w:tcW w:w="3472" w:type="dxa"/>
          </w:tcPr>
          <w:p w14:paraId="2F2FE00B" w14:textId="04376CBA" w:rsidR="00D22305" w:rsidRPr="00000170" w:rsidRDefault="00D22305" w:rsidP="00D22305">
            <w:pPr>
              <w:rPr>
                <w:rFonts w:asciiTheme="majorBidi" w:hAnsiTheme="majorBidi" w:cstheme="majorBidi"/>
              </w:rPr>
            </w:pPr>
            <w:r w:rsidRPr="00000170">
              <w:rPr>
                <w:rFonts w:asciiTheme="majorBidi" w:hAnsiTheme="majorBidi" w:cstheme="majorBidi"/>
              </w:rPr>
              <w:t>Andrew Emad</w:t>
            </w:r>
          </w:p>
        </w:tc>
        <w:tc>
          <w:tcPr>
            <w:tcW w:w="3473" w:type="dxa"/>
          </w:tcPr>
          <w:p w14:paraId="5AB2C89B" w14:textId="003CD9C8" w:rsidR="00D22305" w:rsidRPr="00000170" w:rsidRDefault="00D22305" w:rsidP="00D22305">
            <w:pPr>
              <w:rPr>
                <w:rFonts w:asciiTheme="majorBidi" w:hAnsiTheme="majorBidi" w:cstheme="majorBidi"/>
              </w:rPr>
            </w:pPr>
            <w:r w:rsidRPr="00000170">
              <w:rPr>
                <w:rFonts w:asciiTheme="majorBidi" w:hAnsiTheme="majorBidi" w:cstheme="majorBidi"/>
              </w:rPr>
              <w:t>23-101092</w:t>
            </w:r>
          </w:p>
        </w:tc>
        <w:tc>
          <w:tcPr>
            <w:tcW w:w="3473" w:type="dxa"/>
          </w:tcPr>
          <w:p w14:paraId="17C6CE82" w14:textId="59EF6744" w:rsidR="00D22305" w:rsidRPr="00000170" w:rsidRDefault="00D22305" w:rsidP="00265244">
            <w:pPr>
              <w:pStyle w:val="ListParagraph"/>
              <w:numPr>
                <w:ilvl w:val="0"/>
                <w:numId w:val="29"/>
              </w:numPr>
              <w:rPr>
                <w:rFonts w:asciiTheme="majorBidi" w:hAnsiTheme="majorBidi" w:cstheme="majorBidi"/>
              </w:rPr>
            </w:pPr>
            <w:r w:rsidRPr="00000170">
              <w:rPr>
                <w:rFonts w:asciiTheme="majorBidi" w:hAnsiTheme="majorBidi" w:cstheme="majorBidi"/>
              </w:rPr>
              <w:t>Hypothesis tests 5 &amp; 6</w:t>
            </w:r>
          </w:p>
        </w:tc>
      </w:tr>
      <w:tr w:rsidR="00D22305" w:rsidRPr="00000170" w14:paraId="24361444" w14:textId="77777777" w:rsidTr="00265244">
        <w:trPr>
          <w:trHeight w:val="1338"/>
          <w:jc w:val="center"/>
        </w:trPr>
        <w:tc>
          <w:tcPr>
            <w:tcW w:w="3472" w:type="dxa"/>
          </w:tcPr>
          <w:p w14:paraId="6183ABEC" w14:textId="7ECCDC87" w:rsidR="00D22305" w:rsidRPr="00000170" w:rsidRDefault="00D22305" w:rsidP="00D22305">
            <w:pPr>
              <w:rPr>
                <w:rFonts w:asciiTheme="majorBidi" w:hAnsiTheme="majorBidi" w:cstheme="majorBidi"/>
              </w:rPr>
            </w:pPr>
            <w:r w:rsidRPr="00000170">
              <w:rPr>
                <w:rFonts w:asciiTheme="majorBidi" w:hAnsiTheme="majorBidi" w:cstheme="majorBidi"/>
              </w:rPr>
              <w:t>Yassin Farrag</w:t>
            </w:r>
          </w:p>
        </w:tc>
        <w:tc>
          <w:tcPr>
            <w:tcW w:w="3473" w:type="dxa"/>
          </w:tcPr>
          <w:p w14:paraId="13675A06" w14:textId="55D410D0" w:rsidR="00D22305" w:rsidRPr="00000170" w:rsidRDefault="00D22305" w:rsidP="00D22305">
            <w:pPr>
              <w:rPr>
                <w:rFonts w:asciiTheme="majorBidi" w:hAnsiTheme="majorBidi" w:cstheme="majorBidi"/>
              </w:rPr>
            </w:pPr>
            <w:r w:rsidRPr="00000170">
              <w:rPr>
                <w:rFonts w:asciiTheme="majorBidi" w:hAnsiTheme="majorBidi" w:cstheme="majorBidi"/>
              </w:rPr>
              <w:t>23-101019</w:t>
            </w:r>
          </w:p>
        </w:tc>
        <w:tc>
          <w:tcPr>
            <w:tcW w:w="3473" w:type="dxa"/>
          </w:tcPr>
          <w:p w14:paraId="7EF5511F" w14:textId="178FD59B" w:rsidR="00D22305" w:rsidRPr="00000170" w:rsidRDefault="00D22305" w:rsidP="00265244">
            <w:pPr>
              <w:pStyle w:val="ListParagraph"/>
              <w:numPr>
                <w:ilvl w:val="0"/>
                <w:numId w:val="29"/>
              </w:numPr>
              <w:rPr>
                <w:rFonts w:asciiTheme="majorBidi" w:hAnsiTheme="majorBidi" w:cstheme="majorBidi"/>
              </w:rPr>
            </w:pPr>
            <w:r w:rsidRPr="00000170">
              <w:rPr>
                <w:rFonts w:asciiTheme="majorBidi" w:hAnsiTheme="majorBidi" w:cstheme="majorBidi"/>
              </w:rPr>
              <w:t>Hypothesis tests 7 &amp; 8</w:t>
            </w:r>
          </w:p>
        </w:tc>
      </w:tr>
      <w:tr w:rsidR="00D22305" w:rsidRPr="00000170" w14:paraId="46A7C3E9" w14:textId="77777777" w:rsidTr="00265244">
        <w:trPr>
          <w:trHeight w:val="1286"/>
          <w:jc w:val="center"/>
        </w:trPr>
        <w:tc>
          <w:tcPr>
            <w:tcW w:w="3472" w:type="dxa"/>
          </w:tcPr>
          <w:p w14:paraId="49B42DE0" w14:textId="5F1961D8" w:rsidR="00D22305" w:rsidRPr="00000170" w:rsidRDefault="00D22305" w:rsidP="00D22305">
            <w:pPr>
              <w:rPr>
                <w:rFonts w:asciiTheme="majorBidi" w:hAnsiTheme="majorBidi" w:cstheme="majorBidi"/>
              </w:rPr>
            </w:pPr>
            <w:r w:rsidRPr="00000170">
              <w:rPr>
                <w:rFonts w:asciiTheme="majorBidi" w:hAnsiTheme="majorBidi" w:cstheme="majorBidi"/>
              </w:rPr>
              <w:t>Eyad Ehab</w:t>
            </w:r>
          </w:p>
        </w:tc>
        <w:tc>
          <w:tcPr>
            <w:tcW w:w="3473" w:type="dxa"/>
          </w:tcPr>
          <w:p w14:paraId="2050B48E" w14:textId="59152F00" w:rsidR="00D22305" w:rsidRPr="00000170" w:rsidRDefault="00D22305" w:rsidP="00D22305">
            <w:pPr>
              <w:rPr>
                <w:rFonts w:asciiTheme="majorBidi" w:hAnsiTheme="majorBidi" w:cstheme="majorBidi"/>
              </w:rPr>
            </w:pPr>
            <w:r w:rsidRPr="00000170">
              <w:rPr>
                <w:rFonts w:asciiTheme="majorBidi" w:hAnsiTheme="majorBidi" w:cstheme="majorBidi"/>
              </w:rPr>
              <w:t>23-101054</w:t>
            </w:r>
          </w:p>
        </w:tc>
        <w:tc>
          <w:tcPr>
            <w:tcW w:w="3473" w:type="dxa"/>
          </w:tcPr>
          <w:p w14:paraId="532B7EAE" w14:textId="2BF2A76D" w:rsidR="00D22305" w:rsidRPr="00000170" w:rsidRDefault="00D22305" w:rsidP="00265244">
            <w:pPr>
              <w:pStyle w:val="ListParagraph"/>
              <w:numPr>
                <w:ilvl w:val="0"/>
                <w:numId w:val="29"/>
              </w:numPr>
              <w:rPr>
                <w:rFonts w:asciiTheme="majorBidi" w:hAnsiTheme="majorBidi" w:cstheme="majorBidi"/>
              </w:rPr>
            </w:pPr>
            <w:r w:rsidRPr="00000170">
              <w:rPr>
                <w:rFonts w:asciiTheme="majorBidi" w:hAnsiTheme="majorBidi" w:cstheme="majorBidi"/>
              </w:rPr>
              <w:t>Hypothesis tests 1 &amp; 2</w:t>
            </w:r>
          </w:p>
        </w:tc>
      </w:tr>
    </w:tbl>
    <w:p w14:paraId="094C4D27" w14:textId="77777777" w:rsidR="00DA6BB8" w:rsidRPr="00000170" w:rsidRDefault="00DA6BB8" w:rsidP="00DA6BB8">
      <w:pPr>
        <w:rPr>
          <w:rFonts w:asciiTheme="majorBidi" w:hAnsiTheme="majorBidi" w:cstheme="majorBidi"/>
        </w:rPr>
      </w:pPr>
    </w:p>
    <w:p w14:paraId="70C7B653" w14:textId="77777777" w:rsidR="000916D1" w:rsidRPr="00000170" w:rsidRDefault="000916D1" w:rsidP="00DA6BB8">
      <w:pPr>
        <w:rPr>
          <w:rFonts w:asciiTheme="majorBidi" w:hAnsiTheme="majorBidi" w:cstheme="majorBidi"/>
        </w:rPr>
      </w:pPr>
    </w:p>
    <w:p w14:paraId="7E7DE04C" w14:textId="77777777" w:rsidR="000916D1" w:rsidRPr="00000170" w:rsidRDefault="000916D1" w:rsidP="00DA6BB8">
      <w:pPr>
        <w:rPr>
          <w:rFonts w:asciiTheme="majorBidi" w:hAnsiTheme="majorBidi" w:cstheme="majorBidi"/>
        </w:rPr>
      </w:pPr>
    </w:p>
    <w:p w14:paraId="207445A6" w14:textId="77777777" w:rsidR="001B486B" w:rsidRPr="00000170" w:rsidRDefault="001B486B" w:rsidP="00DA6BB8">
      <w:pPr>
        <w:rPr>
          <w:rFonts w:asciiTheme="majorBidi" w:hAnsiTheme="majorBidi" w:cstheme="majorBidi"/>
        </w:rPr>
      </w:pPr>
    </w:p>
    <w:p w14:paraId="5B14A4D9" w14:textId="77777777" w:rsidR="001B486B" w:rsidRPr="00000170" w:rsidRDefault="001B486B" w:rsidP="00DA6BB8">
      <w:pPr>
        <w:rPr>
          <w:rFonts w:asciiTheme="majorBidi" w:hAnsiTheme="majorBidi" w:cstheme="majorBidi"/>
        </w:rPr>
      </w:pPr>
    </w:p>
    <w:p w14:paraId="579E6B73" w14:textId="77777777" w:rsidR="001B486B" w:rsidRPr="00000170" w:rsidRDefault="001B486B" w:rsidP="00DA6BB8">
      <w:pPr>
        <w:rPr>
          <w:rFonts w:asciiTheme="majorBidi" w:hAnsiTheme="majorBidi" w:cstheme="majorBidi"/>
        </w:rPr>
      </w:pPr>
    </w:p>
    <w:p w14:paraId="04B8DEBC" w14:textId="77777777" w:rsidR="001B486B" w:rsidRPr="00000170" w:rsidRDefault="001B486B" w:rsidP="00DA6BB8">
      <w:pPr>
        <w:rPr>
          <w:rFonts w:asciiTheme="majorBidi" w:hAnsiTheme="majorBidi" w:cstheme="majorBidi"/>
        </w:rPr>
      </w:pPr>
    </w:p>
    <w:p w14:paraId="5C0A5B88" w14:textId="77777777" w:rsidR="001B486B" w:rsidRPr="00000170" w:rsidRDefault="001B486B" w:rsidP="00DA6BB8">
      <w:pPr>
        <w:rPr>
          <w:rFonts w:asciiTheme="majorBidi" w:hAnsiTheme="majorBidi" w:cstheme="majorBidi"/>
        </w:rPr>
      </w:pPr>
    </w:p>
    <w:p w14:paraId="376E3431" w14:textId="77777777" w:rsidR="001B486B" w:rsidRPr="00000170" w:rsidRDefault="001B486B" w:rsidP="00DA6BB8">
      <w:pPr>
        <w:rPr>
          <w:rFonts w:asciiTheme="majorBidi" w:hAnsiTheme="majorBidi" w:cstheme="majorBidi"/>
        </w:rPr>
      </w:pPr>
    </w:p>
    <w:p w14:paraId="1D9812AB" w14:textId="77777777" w:rsidR="001B486B" w:rsidRPr="00000170" w:rsidRDefault="001B486B" w:rsidP="00DA6BB8">
      <w:pPr>
        <w:rPr>
          <w:rFonts w:asciiTheme="majorBidi" w:hAnsiTheme="majorBidi" w:cstheme="majorBidi"/>
        </w:rPr>
      </w:pPr>
    </w:p>
    <w:p w14:paraId="19CCB457" w14:textId="77777777" w:rsidR="001B486B" w:rsidRPr="00000170" w:rsidRDefault="001B486B" w:rsidP="00DA6BB8">
      <w:pPr>
        <w:rPr>
          <w:rFonts w:asciiTheme="majorBidi" w:hAnsiTheme="majorBidi" w:cstheme="majorBidi"/>
        </w:rPr>
      </w:pPr>
    </w:p>
    <w:p w14:paraId="76A456D0" w14:textId="77777777" w:rsidR="001B486B" w:rsidRPr="00000170" w:rsidRDefault="001B486B" w:rsidP="00DA6BB8">
      <w:pPr>
        <w:rPr>
          <w:rFonts w:asciiTheme="majorBidi" w:hAnsiTheme="majorBidi" w:cstheme="majorBidi"/>
        </w:rPr>
      </w:pPr>
    </w:p>
    <w:p w14:paraId="2A37B751" w14:textId="77777777" w:rsidR="001B486B" w:rsidRPr="00000170" w:rsidRDefault="001B486B" w:rsidP="00DA6BB8">
      <w:pPr>
        <w:rPr>
          <w:rFonts w:asciiTheme="majorBidi" w:hAnsiTheme="majorBidi" w:cstheme="majorBidi"/>
        </w:rPr>
      </w:pPr>
    </w:p>
    <w:p w14:paraId="7033FCCA" w14:textId="77777777" w:rsidR="000916D1" w:rsidRPr="00000170" w:rsidRDefault="000916D1" w:rsidP="00DA6BB8">
      <w:pPr>
        <w:rPr>
          <w:rFonts w:asciiTheme="majorBidi" w:hAnsiTheme="majorBidi" w:cstheme="majorBidi"/>
        </w:rPr>
      </w:pPr>
    </w:p>
    <w:p w14:paraId="6C532884" w14:textId="766D2F7C" w:rsidR="00386B0B" w:rsidRPr="00000170" w:rsidRDefault="000916D1" w:rsidP="00386B0B">
      <w:pPr>
        <w:pStyle w:val="Heading1"/>
        <w:rPr>
          <w:rFonts w:asciiTheme="majorBidi" w:hAnsiTheme="majorBidi"/>
          <w:color w:val="auto"/>
        </w:rPr>
      </w:pPr>
      <w:bookmarkStart w:id="16" w:name="_Toc198671610"/>
      <w:r w:rsidRPr="00000170">
        <w:rPr>
          <w:rFonts w:asciiTheme="majorBidi" w:hAnsiTheme="majorBidi"/>
          <w:color w:val="auto"/>
        </w:rPr>
        <w:t>References</w:t>
      </w:r>
      <w:bookmarkEnd w:id="16"/>
    </w:p>
    <w:p w14:paraId="4ADE963E" w14:textId="6FB336E2" w:rsidR="00386B0B" w:rsidRPr="00000170" w:rsidRDefault="00386B0B" w:rsidP="00386B0B">
      <w:pPr>
        <w:rPr>
          <w:rFonts w:asciiTheme="majorBidi" w:hAnsiTheme="majorBidi" w:cstheme="majorBidi"/>
        </w:rPr>
      </w:pPr>
      <w:r w:rsidRPr="00000170">
        <w:rPr>
          <w:rFonts w:asciiTheme="majorBidi" w:hAnsiTheme="majorBidi" w:cstheme="majorBidi"/>
        </w:rPr>
        <w:t xml:space="preserve">Macrotrends. (2024). Egypt Inflation Rate 1960-2024. Macrotrends.net. </w:t>
      </w:r>
      <w:hyperlink r:id="rId9" w:history="1">
        <w:r w:rsidRPr="00000170">
          <w:rPr>
            <w:rStyle w:val="Hyperlink"/>
            <w:rFonts w:asciiTheme="majorBidi" w:hAnsiTheme="majorBidi" w:cstheme="majorBidi"/>
          </w:rPr>
          <w:t>https://www.macrotrends.net/global-metrics/countries/EGY/egypt/inflation-rate-cpi</w:t>
        </w:r>
      </w:hyperlink>
    </w:p>
    <w:p w14:paraId="0DC70FCE" w14:textId="6FFEF549" w:rsidR="00386B0B" w:rsidRPr="00000170" w:rsidRDefault="00386B0B" w:rsidP="00386B0B">
      <w:pPr>
        <w:rPr>
          <w:rFonts w:asciiTheme="majorBidi" w:hAnsiTheme="majorBidi" w:cstheme="majorBidi"/>
        </w:rPr>
      </w:pPr>
      <w:r w:rsidRPr="00000170">
        <w:rPr>
          <w:rFonts w:asciiTheme="majorBidi" w:hAnsiTheme="majorBidi" w:cstheme="majorBidi"/>
        </w:rPr>
        <w:t xml:space="preserve">Moneer, O. (2017). Terrorism in Egypt from 1970 to 2017. Kaggle.com. </w:t>
      </w:r>
      <w:hyperlink r:id="rId10" w:history="1">
        <w:r w:rsidRPr="00000170">
          <w:rPr>
            <w:rStyle w:val="Hyperlink"/>
            <w:rFonts w:asciiTheme="majorBidi" w:hAnsiTheme="majorBidi" w:cstheme="majorBidi"/>
          </w:rPr>
          <w:t>https://www.kaggle.com/datasets/omarmoneer65/terrorism-in-egypt-from-1970-to-2017</w:t>
        </w:r>
      </w:hyperlink>
    </w:p>
    <w:p w14:paraId="73EF3C5A" w14:textId="77777777" w:rsidR="00386B0B" w:rsidRPr="00000170" w:rsidRDefault="00386B0B" w:rsidP="00386B0B">
      <w:pPr>
        <w:rPr>
          <w:rFonts w:asciiTheme="majorBidi" w:hAnsiTheme="majorBidi" w:cstheme="majorBidi"/>
        </w:rPr>
      </w:pPr>
    </w:p>
    <w:sectPr w:rsidR="00386B0B" w:rsidRPr="00000170" w:rsidSect="00E256BF">
      <w:headerReference w:type="default" r:id="rId11"/>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99C18" w14:textId="77777777" w:rsidR="00956823" w:rsidRDefault="00956823" w:rsidP="00E256BF">
      <w:pPr>
        <w:spacing w:after="0" w:line="240" w:lineRule="auto"/>
      </w:pPr>
      <w:r>
        <w:separator/>
      </w:r>
    </w:p>
  </w:endnote>
  <w:endnote w:type="continuationSeparator" w:id="0">
    <w:p w14:paraId="77482267" w14:textId="77777777" w:rsidR="00956823" w:rsidRDefault="00956823" w:rsidP="00E25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161738"/>
      <w:docPartObj>
        <w:docPartGallery w:val="Page Numbers (Bottom of Page)"/>
        <w:docPartUnique/>
      </w:docPartObj>
    </w:sdtPr>
    <w:sdtContent>
      <w:sdt>
        <w:sdtPr>
          <w:id w:val="-1769616900"/>
          <w:docPartObj>
            <w:docPartGallery w:val="Page Numbers (Top of Page)"/>
            <w:docPartUnique/>
          </w:docPartObj>
        </w:sdtPr>
        <w:sdtContent>
          <w:p w14:paraId="5E0BF6E2" w14:textId="20EDE95F" w:rsidR="00E256BF" w:rsidRDefault="00E256B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B1E7F35" w14:textId="32EEEAC2" w:rsidR="00E256BF" w:rsidRDefault="00E256BF" w:rsidP="00E256BF">
    <w:pPr>
      <w:pStyle w:val="Footer"/>
      <w:jc w:val="center"/>
    </w:pPr>
    <w:r>
      <w:t>Masters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F6CA3" w14:textId="77777777" w:rsidR="00956823" w:rsidRDefault="00956823" w:rsidP="00E256BF">
      <w:pPr>
        <w:spacing w:after="0" w:line="240" w:lineRule="auto"/>
      </w:pPr>
      <w:r>
        <w:separator/>
      </w:r>
    </w:p>
  </w:footnote>
  <w:footnote w:type="continuationSeparator" w:id="0">
    <w:p w14:paraId="4D1CC0FB" w14:textId="77777777" w:rsidR="00956823" w:rsidRDefault="00956823" w:rsidP="00E25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FC0D" w14:textId="2CFDC351" w:rsidR="00E256BF" w:rsidRDefault="00E256BF" w:rsidP="00E256BF">
    <w:pPr>
      <w:pStyle w:val="Header"/>
      <w:jc w:val="center"/>
    </w:pPr>
    <w:r>
      <w:t>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F0A"/>
    <w:multiLevelType w:val="multilevel"/>
    <w:tmpl w:val="DFC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4DA6"/>
    <w:multiLevelType w:val="multilevel"/>
    <w:tmpl w:val="5922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C24"/>
    <w:multiLevelType w:val="hybridMultilevel"/>
    <w:tmpl w:val="4F1686BA"/>
    <w:lvl w:ilvl="0" w:tplc="E3BAE77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F3323"/>
    <w:multiLevelType w:val="multilevel"/>
    <w:tmpl w:val="F5CC3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576EC"/>
    <w:multiLevelType w:val="hybridMultilevel"/>
    <w:tmpl w:val="2B00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B6630"/>
    <w:multiLevelType w:val="multilevel"/>
    <w:tmpl w:val="1F6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B2418"/>
    <w:multiLevelType w:val="multilevel"/>
    <w:tmpl w:val="A7362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557EC"/>
    <w:multiLevelType w:val="hybridMultilevel"/>
    <w:tmpl w:val="471A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3510B"/>
    <w:multiLevelType w:val="multilevel"/>
    <w:tmpl w:val="CD329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E2DC7"/>
    <w:multiLevelType w:val="hybridMultilevel"/>
    <w:tmpl w:val="60FE70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1347B4"/>
    <w:multiLevelType w:val="multilevel"/>
    <w:tmpl w:val="F70C1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F5297"/>
    <w:multiLevelType w:val="multilevel"/>
    <w:tmpl w:val="584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54904"/>
    <w:multiLevelType w:val="hybridMultilevel"/>
    <w:tmpl w:val="D91C7FD8"/>
    <w:lvl w:ilvl="0" w:tplc="E3BAE77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E16767"/>
    <w:multiLevelType w:val="multilevel"/>
    <w:tmpl w:val="3A6E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76506"/>
    <w:multiLevelType w:val="multilevel"/>
    <w:tmpl w:val="E656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807AE"/>
    <w:multiLevelType w:val="multilevel"/>
    <w:tmpl w:val="EE086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9323A"/>
    <w:multiLevelType w:val="multilevel"/>
    <w:tmpl w:val="53E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858E5"/>
    <w:multiLevelType w:val="multilevel"/>
    <w:tmpl w:val="40F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852BD"/>
    <w:multiLevelType w:val="hybridMultilevel"/>
    <w:tmpl w:val="C090F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8A35BA"/>
    <w:multiLevelType w:val="hybridMultilevel"/>
    <w:tmpl w:val="E822F6AE"/>
    <w:lvl w:ilvl="0" w:tplc="0409000F">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31F36254"/>
    <w:multiLevelType w:val="multilevel"/>
    <w:tmpl w:val="FEDE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314EF"/>
    <w:multiLevelType w:val="multilevel"/>
    <w:tmpl w:val="A9D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33E18"/>
    <w:multiLevelType w:val="hybridMultilevel"/>
    <w:tmpl w:val="A8B25C3C"/>
    <w:lvl w:ilvl="0" w:tplc="E3BAE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327905"/>
    <w:multiLevelType w:val="multilevel"/>
    <w:tmpl w:val="ED06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C2C47"/>
    <w:multiLevelType w:val="multilevel"/>
    <w:tmpl w:val="B78AD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B7508"/>
    <w:multiLevelType w:val="multilevel"/>
    <w:tmpl w:val="EB2A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DB738E"/>
    <w:multiLevelType w:val="multilevel"/>
    <w:tmpl w:val="CCE6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917DB4"/>
    <w:multiLevelType w:val="hybridMultilevel"/>
    <w:tmpl w:val="CB8A0F9E"/>
    <w:lvl w:ilvl="0" w:tplc="04090001">
      <w:start w:val="1"/>
      <w:numFmt w:val="bullet"/>
      <w:lvlText w:val=""/>
      <w:lvlJc w:val="left"/>
      <w:pPr>
        <w:ind w:left="720" w:hanging="360"/>
      </w:pPr>
      <w:rPr>
        <w:rFonts w:ascii="Symbol" w:hAnsi="Symbol" w:hint="default"/>
      </w:rPr>
    </w:lvl>
    <w:lvl w:ilvl="1" w:tplc="DC6840C2">
      <w:numFmt w:val="bullet"/>
      <w:lvlText w:val="•"/>
      <w:lvlJc w:val="left"/>
      <w:pPr>
        <w:ind w:left="1170" w:hanging="360"/>
      </w:pPr>
      <w:rPr>
        <w:rFonts w:ascii="Times New Roman" w:eastAsiaTheme="minorHAnsi" w:hAnsi="Times New Roman" w:cs="Times New Roman" w:hint="default"/>
      </w:rPr>
    </w:lvl>
    <w:lvl w:ilvl="2" w:tplc="6CCC2AD0">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9C41DF"/>
    <w:multiLevelType w:val="multilevel"/>
    <w:tmpl w:val="B6CC3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76DD4"/>
    <w:multiLevelType w:val="multilevel"/>
    <w:tmpl w:val="50CA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25447"/>
    <w:multiLevelType w:val="multilevel"/>
    <w:tmpl w:val="F0BE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FC2395"/>
    <w:multiLevelType w:val="multilevel"/>
    <w:tmpl w:val="6DDE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312D3"/>
    <w:multiLevelType w:val="multilevel"/>
    <w:tmpl w:val="BF54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9680C"/>
    <w:multiLevelType w:val="multilevel"/>
    <w:tmpl w:val="15640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301F73"/>
    <w:multiLevelType w:val="hybridMultilevel"/>
    <w:tmpl w:val="0A9439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06B6CE7"/>
    <w:multiLevelType w:val="hybridMultilevel"/>
    <w:tmpl w:val="3B42BDFE"/>
    <w:lvl w:ilvl="0" w:tplc="E3BAE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926187"/>
    <w:multiLevelType w:val="multilevel"/>
    <w:tmpl w:val="8E2A8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B8221A"/>
    <w:multiLevelType w:val="multilevel"/>
    <w:tmpl w:val="D658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053C3"/>
    <w:multiLevelType w:val="multilevel"/>
    <w:tmpl w:val="2A3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090C7B"/>
    <w:multiLevelType w:val="hybridMultilevel"/>
    <w:tmpl w:val="1B0CF3A4"/>
    <w:lvl w:ilvl="0" w:tplc="E3BAE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012E64"/>
    <w:multiLevelType w:val="multilevel"/>
    <w:tmpl w:val="C73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471AAB"/>
    <w:multiLevelType w:val="multilevel"/>
    <w:tmpl w:val="AAC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A81AF4"/>
    <w:multiLevelType w:val="multilevel"/>
    <w:tmpl w:val="53F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61795"/>
    <w:multiLevelType w:val="hybridMultilevel"/>
    <w:tmpl w:val="EEC6E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2D770D"/>
    <w:multiLevelType w:val="hybridMultilevel"/>
    <w:tmpl w:val="D8E8C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A202B6D"/>
    <w:multiLevelType w:val="hybridMultilevel"/>
    <w:tmpl w:val="3F785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7729E5"/>
    <w:multiLevelType w:val="multilevel"/>
    <w:tmpl w:val="CC9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ED61F1"/>
    <w:multiLevelType w:val="hybridMultilevel"/>
    <w:tmpl w:val="579C8F04"/>
    <w:lvl w:ilvl="0" w:tplc="E3BAE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2E0263"/>
    <w:multiLevelType w:val="multilevel"/>
    <w:tmpl w:val="8EBC6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8F4F3D"/>
    <w:multiLevelType w:val="hybridMultilevel"/>
    <w:tmpl w:val="CB004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062532"/>
    <w:multiLevelType w:val="multilevel"/>
    <w:tmpl w:val="49AA5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8633F8"/>
    <w:multiLevelType w:val="hybridMultilevel"/>
    <w:tmpl w:val="DE3897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F53666D"/>
    <w:multiLevelType w:val="multilevel"/>
    <w:tmpl w:val="6B3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72287">
    <w:abstractNumId w:val="13"/>
  </w:num>
  <w:num w:numId="2" w16cid:durableId="220017691">
    <w:abstractNumId w:val="50"/>
  </w:num>
  <w:num w:numId="3" w16cid:durableId="1151824316">
    <w:abstractNumId w:val="14"/>
  </w:num>
  <w:num w:numId="4" w16cid:durableId="1642154302">
    <w:abstractNumId w:val="52"/>
  </w:num>
  <w:num w:numId="5" w16cid:durableId="489180181">
    <w:abstractNumId w:val="10"/>
  </w:num>
  <w:num w:numId="6" w16cid:durableId="1765691391">
    <w:abstractNumId w:val="1"/>
  </w:num>
  <w:num w:numId="7" w16cid:durableId="474591">
    <w:abstractNumId w:val="23"/>
  </w:num>
  <w:num w:numId="8" w16cid:durableId="525676442">
    <w:abstractNumId w:val="31"/>
  </w:num>
  <w:num w:numId="9" w16cid:durableId="1700475182">
    <w:abstractNumId w:val="46"/>
  </w:num>
  <w:num w:numId="10" w16cid:durableId="1950120548">
    <w:abstractNumId w:val="42"/>
  </w:num>
  <w:num w:numId="11" w16cid:durableId="964195976">
    <w:abstractNumId w:val="20"/>
  </w:num>
  <w:num w:numId="12" w16cid:durableId="791706209">
    <w:abstractNumId w:val="0"/>
  </w:num>
  <w:num w:numId="13" w16cid:durableId="1314214524">
    <w:abstractNumId w:val="11"/>
  </w:num>
  <w:num w:numId="14" w16cid:durableId="76295838">
    <w:abstractNumId w:val="17"/>
  </w:num>
  <w:num w:numId="15" w16cid:durableId="982198860">
    <w:abstractNumId w:val="15"/>
  </w:num>
  <w:num w:numId="16" w16cid:durableId="199517665">
    <w:abstractNumId w:val="38"/>
  </w:num>
  <w:num w:numId="17" w16cid:durableId="1820076706">
    <w:abstractNumId w:val="29"/>
  </w:num>
  <w:num w:numId="18" w16cid:durableId="1976180585">
    <w:abstractNumId w:val="25"/>
  </w:num>
  <w:num w:numId="19" w16cid:durableId="1744571571">
    <w:abstractNumId w:val="28"/>
  </w:num>
  <w:num w:numId="20" w16cid:durableId="759257372">
    <w:abstractNumId w:val="36"/>
  </w:num>
  <w:num w:numId="21" w16cid:durableId="2024014224">
    <w:abstractNumId w:val="32"/>
  </w:num>
  <w:num w:numId="22" w16cid:durableId="1310161889">
    <w:abstractNumId w:val="21"/>
  </w:num>
  <w:num w:numId="23" w16cid:durableId="1342466908">
    <w:abstractNumId w:val="16"/>
  </w:num>
  <w:num w:numId="24" w16cid:durableId="3213867">
    <w:abstractNumId w:val="41"/>
  </w:num>
  <w:num w:numId="25" w16cid:durableId="523861500">
    <w:abstractNumId w:val="30"/>
  </w:num>
  <w:num w:numId="26" w16cid:durableId="2026787241">
    <w:abstractNumId w:val="26"/>
  </w:num>
  <w:num w:numId="27" w16cid:durableId="1495880767">
    <w:abstractNumId w:val="27"/>
  </w:num>
  <w:num w:numId="28" w16cid:durableId="2020964265">
    <w:abstractNumId w:val="44"/>
  </w:num>
  <w:num w:numId="29" w16cid:durableId="1634481518">
    <w:abstractNumId w:val="45"/>
  </w:num>
  <w:num w:numId="30" w16cid:durableId="943418214">
    <w:abstractNumId w:val="43"/>
  </w:num>
  <w:num w:numId="31" w16cid:durableId="1011638328">
    <w:abstractNumId w:val="7"/>
  </w:num>
  <w:num w:numId="32" w16cid:durableId="765003180">
    <w:abstractNumId w:val="35"/>
  </w:num>
  <w:num w:numId="33" w16cid:durableId="764301734">
    <w:abstractNumId w:val="12"/>
  </w:num>
  <w:num w:numId="34" w16cid:durableId="642007019">
    <w:abstractNumId w:val="39"/>
  </w:num>
  <w:num w:numId="35" w16cid:durableId="1399026">
    <w:abstractNumId w:val="2"/>
  </w:num>
  <w:num w:numId="36" w16cid:durableId="158162270">
    <w:abstractNumId w:val="22"/>
  </w:num>
  <w:num w:numId="37" w16cid:durableId="112330184">
    <w:abstractNumId w:val="47"/>
  </w:num>
  <w:num w:numId="38" w16cid:durableId="462700217">
    <w:abstractNumId w:val="4"/>
  </w:num>
  <w:num w:numId="39" w16cid:durableId="2025014538">
    <w:abstractNumId w:val="34"/>
  </w:num>
  <w:num w:numId="40" w16cid:durableId="2118406462">
    <w:abstractNumId w:val="19"/>
  </w:num>
  <w:num w:numId="41" w16cid:durableId="54009443">
    <w:abstractNumId w:val="18"/>
  </w:num>
  <w:num w:numId="42" w16cid:durableId="1913617891">
    <w:abstractNumId w:val="9"/>
  </w:num>
  <w:num w:numId="43" w16cid:durableId="118377055">
    <w:abstractNumId w:val="5"/>
  </w:num>
  <w:num w:numId="44" w16cid:durableId="1305625354">
    <w:abstractNumId w:val="40"/>
  </w:num>
  <w:num w:numId="45" w16cid:durableId="673647651">
    <w:abstractNumId w:val="33"/>
  </w:num>
  <w:num w:numId="46" w16cid:durableId="887953691">
    <w:abstractNumId w:val="8"/>
  </w:num>
  <w:num w:numId="47" w16cid:durableId="957031551">
    <w:abstractNumId w:val="49"/>
  </w:num>
  <w:num w:numId="48" w16cid:durableId="908029867">
    <w:abstractNumId w:val="6"/>
  </w:num>
  <w:num w:numId="49" w16cid:durableId="172648614">
    <w:abstractNumId w:val="51"/>
  </w:num>
  <w:num w:numId="50" w16cid:durableId="1568689324">
    <w:abstractNumId w:val="37"/>
  </w:num>
  <w:num w:numId="51" w16cid:durableId="1440103556">
    <w:abstractNumId w:val="3"/>
  </w:num>
  <w:num w:numId="52" w16cid:durableId="1032608532">
    <w:abstractNumId w:val="48"/>
  </w:num>
  <w:num w:numId="53" w16cid:durableId="1014558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4F0"/>
    <w:rsid w:val="00000170"/>
    <w:rsid w:val="00012E15"/>
    <w:rsid w:val="000232DA"/>
    <w:rsid w:val="00046F0D"/>
    <w:rsid w:val="000501BF"/>
    <w:rsid w:val="00061F7F"/>
    <w:rsid w:val="00062DD7"/>
    <w:rsid w:val="00075C2A"/>
    <w:rsid w:val="00080718"/>
    <w:rsid w:val="000916D1"/>
    <w:rsid w:val="00110575"/>
    <w:rsid w:val="00136FEC"/>
    <w:rsid w:val="00142687"/>
    <w:rsid w:val="00152208"/>
    <w:rsid w:val="0015374E"/>
    <w:rsid w:val="00175D50"/>
    <w:rsid w:val="001979C3"/>
    <w:rsid w:val="001A3C08"/>
    <w:rsid w:val="001B486B"/>
    <w:rsid w:val="001D1795"/>
    <w:rsid w:val="001D3091"/>
    <w:rsid w:val="00202012"/>
    <w:rsid w:val="00222E34"/>
    <w:rsid w:val="00242A68"/>
    <w:rsid w:val="00247112"/>
    <w:rsid w:val="00254A7B"/>
    <w:rsid w:val="00256F6F"/>
    <w:rsid w:val="00265244"/>
    <w:rsid w:val="00266E9D"/>
    <w:rsid w:val="00270BE2"/>
    <w:rsid w:val="00281FD0"/>
    <w:rsid w:val="00292608"/>
    <w:rsid w:val="002B3982"/>
    <w:rsid w:val="002C5871"/>
    <w:rsid w:val="0030328C"/>
    <w:rsid w:val="00326009"/>
    <w:rsid w:val="003356D2"/>
    <w:rsid w:val="003475A2"/>
    <w:rsid w:val="00386B0B"/>
    <w:rsid w:val="003C6AA6"/>
    <w:rsid w:val="00407E71"/>
    <w:rsid w:val="0042322D"/>
    <w:rsid w:val="0043517F"/>
    <w:rsid w:val="00451FF0"/>
    <w:rsid w:val="00482C26"/>
    <w:rsid w:val="0048689B"/>
    <w:rsid w:val="004C603E"/>
    <w:rsid w:val="004E06AD"/>
    <w:rsid w:val="004E1824"/>
    <w:rsid w:val="00523C07"/>
    <w:rsid w:val="00533C89"/>
    <w:rsid w:val="00543ACB"/>
    <w:rsid w:val="00575AF4"/>
    <w:rsid w:val="00593B20"/>
    <w:rsid w:val="00595144"/>
    <w:rsid w:val="005A2FCF"/>
    <w:rsid w:val="005B6E97"/>
    <w:rsid w:val="005B7A98"/>
    <w:rsid w:val="005C32DA"/>
    <w:rsid w:val="005C7289"/>
    <w:rsid w:val="005D67A0"/>
    <w:rsid w:val="005F6FD2"/>
    <w:rsid w:val="00613671"/>
    <w:rsid w:val="0061465A"/>
    <w:rsid w:val="006259F2"/>
    <w:rsid w:val="00632A28"/>
    <w:rsid w:val="00647D96"/>
    <w:rsid w:val="00665F07"/>
    <w:rsid w:val="00685810"/>
    <w:rsid w:val="006E05DE"/>
    <w:rsid w:val="006F6F3A"/>
    <w:rsid w:val="00716ADB"/>
    <w:rsid w:val="0072628A"/>
    <w:rsid w:val="007276FE"/>
    <w:rsid w:val="007359B8"/>
    <w:rsid w:val="00763C6B"/>
    <w:rsid w:val="00771E9D"/>
    <w:rsid w:val="007C0F0B"/>
    <w:rsid w:val="007D1AD2"/>
    <w:rsid w:val="007E630B"/>
    <w:rsid w:val="007F4E51"/>
    <w:rsid w:val="008039FC"/>
    <w:rsid w:val="00807087"/>
    <w:rsid w:val="00823D2B"/>
    <w:rsid w:val="008324FE"/>
    <w:rsid w:val="0083751B"/>
    <w:rsid w:val="00844206"/>
    <w:rsid w:val="008634D0"/>
    <w:rsid w:val="00867DDC"/>
    <w:rsid w:val="00890DBB"/>
    <w:rsid w:val="008A36F4"/>
    <w:rsid w:val="008C0E85"/>
    <w:rsid w:val="008D0991"/>
    <w:rsid w:val="008D4ECA"/>
    <w:rsid w:val="00900F5D"/>
    <w:rsid w:val="0092032C"/>
    <w:rsid w:val="00922595"/>
    <w:rsid w:val="0092589B"/>
    <w:rsid w:val="009317AD"/>
    <w:rsid w:val="009433E5"/>
    <w:rsid w:val="009458B7"/>
    <w:rsid w:val="00956823"/>
    <w:rsid w:val="009767AD"/>
    <w:rsid w:val="009A747A"/>
    <w:rsid w:val="009F7EB1"/>
    <w:rsid w:val="00A77E5D"/>
    <w:rsid w:val="00A97456"/>
    <w:rsid w:val="00AB33CE"/>
    <w:rsid w:val="00AC3982"/>
    <w:rsid w:val="00AD1A4E"/>
    <w:rsid w:val="00AD1A99"/>
    <w:rsid w:val="00AE4CAB"/>
    <w:rsid w:val="00B0194E"/>
    <w:rsid w:val="00B134EA"/>
    <w:rsid w:val="00B47C91"/>
    <w:rsid w:val="00BA1491"/>
    <w:rsid w:val="00BC3DCD"/>
    <w:rsid w:val="00BD7978"/>
    <w:rsid w:val="00BE5DC9"/>
    <w:rsid w:val="00C069BF"/>
    <w:rsid w:val="00C250AC"/>
    <w:rsid w:val="00C52BC5"/>
    <w:rsid w:val="00C604F0"/>
    <w:rsid w:val="00C711F7"/>
    <w:rsid w:val="00C96886"/>
    <w:rsid w:val="00CA68F2"/>
    <w:rsid w:val="00CB38AB"/>
    <w:rsid w:val="00D1347D"/>
    <w:rsid w:val="00D22305"/>
    <w:rsid w:val="00D223E3"/>
    <w:rsid w:val="00D676C6"/>
    <w:rsid w:val="00D73D24"/>
    <w:rsid w:val="00D81BC6"/>
    <w:rsid w:val="00D83FBC"/>
    <w:rsid w:val="00D95FDA"/>
    <w:rsid w:val="00DA29AF"/>
    <w:rsid w:val="00DA6BB8"/>
    <w:rsid w:val="00DC3245"/>
    <w:rsid w:val="00E00B44"/>
    <w:rsid w:val="00E06BD4"/>
    <w:rsid w:val="00E1313A"/>
    <w:rsid w:val="00E13FA0"/>
    <w:rsid w:val="00E256BF"/>
    <w:rsid w:val="00E36D35"/>
    <w:rsid w:val="00E54E5E"/>
    <w:rsid w:val="00E8129C"/>
    <w:rsid w:val="00EA53EB"/>
    <w:rsid w:val="00ED2CA9"/>
    <w:rsid w:val="00EE28EB"/>
    <w:rsid w:val="00F038AD"/>
    <w:rsid w:val="00F13E25"/>
    <w:rsid w:val="00F14C61"/>
    <w:rsid w:val="00F364EB"/>
    <w:rsid w:val="00FC2B9A"/>
    <w:rsid w:val="00FD2202"/>
    <w:rsid w:val="00FD69F4"/>
    <w:rsid w:val="00FE36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6EF3"/>
  <w15:chartTrackingRefBased/>
  <w15:docId w15:val="{BB9D7EC1-F26C-4A62-B7BB-9B882AC9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4F0"/>
    <w:rPr>
      <w:rFonts w:eastAsiaTheme="majorEastAsia" w:cstheme="majorBidi"/>
      <w:color w:val="272727" w:themeColor="text1" w:themeTint="D8"/>
    </w:rPr>
  </w:style>
  <w:style w:type="paragraph" w:styleId="Title">
    <w:name w:val="Title"/>
    <w:basedOn w:val="Normal"/>
    <w:next w:val="Normal"/>
    <w:link w:val="TitleChar"/>
    <w:uiPriority w:val="10"/>
    <w:qFormat/>
    <w:rsid w:val="00C60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4F0"/>
    <w:pPr>
      <w:spacing w:before="160"/>
      <w:jc w:val="center"/>
    </w:pPr>
    <w:rPr>
      <w:i/>
      <w:iCs/>
      <w:color w:val="404040" w:themeColor="text1" w:themeTint="BF"/>
    </w:rPr>
  </w:style>
  <w:style w:type="character" w:customStyle="1" w:styleId="QuoteChar">
    <w:name w:val="Quote Char"/>
    <w:basedOn w:val="DefaultParagraphFont"/>
    <w:link w:val="Quote"/>
    <w:uiPriority w:val="29"/>
    <w:rsid w:val="00C604F0"/>
    <w:rPr>
      <w:i/>
      <w:iCs/>
      <w:color w:val="404040" w:themeColor="text1" w:themeTint="BF"/>
    </w:rPr>
  </w:style>
  <w:style w:type="paragraph" w:styleId="ListParagraph">
    <w:name w:val="List Paragraph"/>
    <w:basedOn w:val="Normal"/>
    <w:uiPriority w:val="34"/>
    <w:qFormat/>
    <w:rsid w:val="00C604F0"/>
    <w:pPr>
      <w:ind w:left="720"/>
      <w:contextualSpacing/>
    </w:pPr>
  </w:style>
  <w:style w:type="character" w:styleId="IntenseEmphasis">
    <w:name w:val="Intense Emphasis"/>
    <w:basedOn w:val="DefaultParagraphFont"/>
    <w:uiPriority w:val="21"/>
    <w:qFormat/>
    <w:rsid w:val="00C604F0"/>
    <w:rPr>
      <w:i/>
      <w:iCs/>
      <w:color w:val="0F4761" w:themeColor="accent1" w:themeShade="BF"/>
    </w:rPr>
  </w:style>
  <w:style w:type="paragraph" w:styleId="IntenseQuote">
    <w:name w:val="Intense Quote"/>
    <w:basedOn w:val="Normal"/>
    <w:next w:val="Normal"/>
    <w:link w:val="IntenseQuoteChar"/>
    <w:uiPriority w:val="30"/>
    <w:qFormat/>
    <w:rsid w:val="00C60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4F0"/>
    <w:rPr>
      <w:i/>
      <w:iCs/>
      <w:color w:val="0F4761" w:themeColor="accent1" w:themeShade="BF"/>
    </w:rPr>
  </w:style>
  <w:style w:type="character" w:styleId="IntenseReference">
    <w:name w:val="Intense Reference"/>
    <w:basedOn w:val="DefaultParagraphFont"/>
    <w:uiPriority w:val="32"/>
    <w:qFormat/>
    <w:rsid w:val="00C604F0"/>
    <w:rPr>
      <w:b/>
      <w:bCs/>
      <w:smallCaps/>
      <w:color w:val="0F4761" w:themeColor="accent1" w:themeShade="BF"/>
      <w:spacing w:val="5"/>
    </w:rPr>
  </w:style>
  <w:style w:type="paragraph" w:styleId="Header">
    <w:name w:val="header"/>
    <w:basedOn w:val="Normal"/>
    <w:link w:val="HeaderChar"/>
    <w:uiPriority w:val="99"/>
    <w:unhideWhenUsed/>
    <w:rsid w:val="00E256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6BF"/>
  </w:style>
  <w:style w:type="paragraph" w:styleId="Footer">
    <w:name w:val="footer"/>
    <w:basedOn w:val="Normal"/>
    <w:link w:val="FooterChar"/>
    <w:uiPriority w:val="99"/>
    <w:unhideWhenUsed/>
    <w:rsid w:val="00E25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6BF"/>
  </w:style>
  <w:style w:type="paragraph" w:styleId="TOCHeading">
    <w:name w:val="TOC Heading"/>
    <w:basedOn w:val="Heading1"/>
    <w:next w:val="Normal"/>
    <w:uiPriority w:val="39"/>
    <w:unhideWhenUsed/>
    <w:qFormat/>
    <w:rsid w:val="00266E9D"/>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266E9D"/>
    <w:pPr>
      <w:spacing w:after="100"/>
      <w:ind w:left="480"/>
    </w:pPr>
  </w:style>
  <w:style w:type="paragraph" w:styleId="TOC1">
    <w:name w:val="toc 1"/>
    <w:basedOn w:val="Normal"/>
    <w:next w:val="Normal"/>
    <w:autoRedefine/>
    <w:uiPriority w:val="39"/>
    <w:unhideWhenUsed/>
    <w:rsid w:val="00266E9D"/>
    <w:pPr>
      <w:spacing w:after="100"/>
    </w:pPr>
  </w:style>
  <w:style w:type="character" w:styleId="Hyperlink">
    <w:name w:val="Hyperlink"/>
    <w:basedOn w:val="DefaultParagraphFont"/>
    <w:uiPriority w:val="99"/>
    <w:unhideWhenUsed/>
    <w:rsid w:val="00266E9D"/>
    <w:rPr>
      <w:color w:val="467886" w:themeColor="hyperlink"/>
      <w:u w:val="single"/>
    </w:rPr>
  </w:style>
  <w:style w:type="table" w:styleId="TableGrid">
    <w:name w:val="Table Grid"/>
    <w:basedOn w:val="TableNormal"/>
    <w:uiPriority w:val="39"/>
    <w:rsid w:val="00DA6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86B0B"/>
    <w:rPr>
      <w:color w:val="605E5C"/>
      <w:shd w:val="clear" w:color="auto" w:fill="E1DFDD"/>
    </w:rPr>
  </w:style>
  <w:style w:type="paragraph" w:styleId="TOC2">
    <w:name w:val="toc 2"/>
    <w:basedOn w:val="Normal"/>
    <w:next w:val="Normal"/>
    <w:autoRedefine/>
    <w:uiPriority w:val="39"/>
    <w:unhideWhenUsed/>
    <w:rsid w:val="00823D2B"/>
    <w:pPr>
      <w:spacing w:after="100"/>
      <w:ind w:left="240"/>
    </w:pPr>
  </w:style>
  <w:style w:type="character" w:styleId="Strong">
    <w:name w:val="Strong"/>
    <w:basedOn w:val="DefaultParagraphFont"/>
    <w:uiPriority w:val="22"/>
    <w:qFormat/>
    <w:rsid w:val="00E00B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5531">
      <w:bodyDiv w:val="1"/>
      <w:marLeft w:val="0"/>
      <w:marRight w:val="0"/>
      <w:marTop w:val="0"/>
      <w:marBottom w:val="0"/>
      <w:divBdr>
        <w:top w:val="none" w:sz="0" w:space="0" w:color="auto"/>
        <w:left w:val="none" w:sz="0" w:space="0" w:color="auto"/>
        <w:bottom w:val="none" w:sz="0" w:space="0" w:color="auto"/>
        <w:right w:val="none" w:sz="0" w:space="0" w:color="auto"/>
      </w:divBdr>
    </w:div>
    <w:div w:id="102383818">
      <w:bodyDiv w:val="1"/>
      <w:marLeft w:val="0"/>
      <w:marRight w:val="0"/>
      <w:marTop w:val="0"/>
      <w:marBottom w:val="0"/>
      <w:divBdr>
        <w:top w:val="none" w:sz="0" w:space="0" w:color="auto"/>
        <w:left w:val="none" w:sz="0" w:space="0" w:color="auto"/>
        <w:bottom w:val="none" w:sz="0" w:space="0" w:color="auto"/>
        <w:right w:val="none" w:sz="0" w:space="0" w:color="auto"/>
      </w:divBdr>
    </w:div>
    <w:div w:id="193468539">
      <w:bodyDiv w:val="1"/>
      <w:marLeft w:val="0"/>
      <w:marRight w:val="0"/>
      <w:marTop w:val="0"/>
      <w:marBottom w:val="0"/>
      <w:divBdr>
        <w:top w:val="none" w:sz="0" w:space="0" w:color="auto"/>
        <w:left w:val="none" w:sz="0" w:space="0" w:color="auto"/>
        <w:bottom w:val="none" w:sz="0" w:space="0" w:color="auto"/>
        <w:right w:val="none" w:sz="0" w:space="0" w:color="auto"/>
      </w:divBdr>
    </w:div>
    <w:div w:id="273678648">
      <w:bodyDiv w:val="1"/>
      <w:marLeft w:val="0"/>
      <w:marRight w:val="0"/>
      <w:marTop w:val="0"/>
      <w:marBottom w:val="0"/>
      <w:divBdr>
        <w:top w:val="none" w:sz="0" w:space="0" w:color="auto"/>
        <w:left w:val="none" w:sz="0" w:space="0" w:color="auto"/>
        <w:bottom w:val="none" w:sz="0" w:space="0" w:color="auto"/>
        <w:right w:val="none" w:sz="0" w:space="0" w:color="auto"/>
      </w:divBdr>
    </w:div>
    <w:div w:id="273945056">
      <w:bodyDiv w:val="1"/>
      <w:marLeft w:val="0"/>
      <w:marRight w:val="0"/>
      <w:marTop w:val="0"/>
      <w:marBottom w:val="0"/>
      <w:divBdr>
        <w:top w:val="none" w:sz="0" w:space="0" w:color="auto"/>
        <w:left w:val="none" w:sz="0" w:space="0" w:color="auto"/>
        <w:bottom w:val="none" w:sz="0" w:space="0" w:color="auto"/>
        <w:right w:val="none" w:sz="0" w:space="0" w:color="auto"/>
      </w:divBdr>
    </w:div>
    <w:div w:id="327221918">
      <w:bodyDiv w:val="1"/>
      <w:marLeft w:val="0"/>
      <w:marRight w:val="0"/>
      <w:marTop w:val="0"/>
      <w:marBottom w:val="0"/>
      <w:divBdr>
        <w:top w:val="none" w:sz="0" w:space="0" w:color="auto"/>
        <w:left w:val="none" w:sz="0" w:space="0" w:color="auto"/>
        <w:bottom w:val="none" w:sz="0" w:space="0" w:color="auto"/>
        <w:right w:val="none" w:sz="0" w:space="0" w:color="auto"/>
      </w:divBdr>
    </w:div>
    <w:div w:id="337388068">
      <w:bodyDiv w:val="1"/>
      <w:marLeft w:val="0"/>
      <w:marRight w:val="0"/>
      <w:marTop w:val="0"/>
      <w:marBottom w:val="0"/>
      <w:divBdr>
        <w:top w:val="none" w:sz="0" w:space="0" w:color="auto"/>
        <w:left w:val="none" w:sz="0" w:space="0" w:color="auto"/>
        <w:bottom w:val="none" w:sz="0" w:space="0" w:color="auto"/>
        <w:right w:val="none" w:sz="0" w:space="0" w:color="auto"/>
      </w:divBdr>
    </w:div>
    <w:div w:id="518087124">
      <w:bodyDiv w:val="1"/>
      <w:marLeft w:val="0"/>
      <w:marRight w:val="0"/>
      <w:marTop w:val="0"/>
      <w:marBottom w:val="0"/>
      <w:divBdr>
        <w:top w:val="none" w:sz="0" w:space="0" w:color="auto"/>
        <w:left w:val="none" w:sz="0" w:space="0" w:color="auto"/>
        <w:bottom w:val="none" w:sz="0" w:space="0" w:color="auto"/>
        <w:right w:val="none" w:sz="0" w:space="0" w:color="auto"/>
      </w:divBdr>
    </w:div>
    <w:div w:id="634722220">
      <w:bodyDiv w:val="1"/>
      <w:marLeft w:val="0"/>
      <w:marRight w:val="0"/>
      <w:marTop w:val="0"/>
      <w:marBottom w:val="0"/>
      <w:divBdr>
        <w:top w:val="none" w:sz="0" w:space="0" w:color="auto"/>
        <w:left w:val="none" w:sz="0" w:space="0" w:color="auto"/>
        <w:bottom w:val="none" w:sz="0" w:space="0" w:color="auto"/>
        <w:right w:val="none" w:sz="0" w:space="0" w:color="auto"/>
      </w:divBdr>
    </w:div>
    <w:div w:id="640578441">
      <w:bodyDiv w:val="1"/>
      <w:marLeft w:val="0"/>
      <w:marRight w:val="0"/>
      <w:marTop w:val="0"/>
      <w:marBottom w:val="0"/>
      <w:divBdr>
        <w:top w:val="none" w:sz="0" w:space="0" w:color="auto"/>
        <w:left w:val="none" w:sz="0" w:space="0" w:color="auto"/>
        <w:bottom w:val="none" w:sz="0" w:space="0" w:color="auto"/>
        <w:right w:val="none" w:sz="0" w:space="0" w:color="auto"/>
      </w:divBdr>
    </w:div>
    <w:div w:id="642392595">
      <w:bodyDiv w:val="1"/>
      <w:marLeft w:val="0"/>
      <w:marRight w:val="0"/>
      <w:marTop w:val="0"/>
      <w:marBottom w:val="0"/>
      <w:divBdr>
        <w:top w:val="none" w:sz="0" w:space="0" w:color="auto"/>
        <w:left w:val="none" w:sz="0" w:space="0" w:color="auto"/>
        <w:bottom w:val="none" w:sz="0" w:space="0" w:color="auto"/>
        <w:right w:val="none" w:sz="0" w:space="0" w:color="auto"/>
      </w:divBdr>
    </w:div>
    <w:div w:id="696084133">
      <w:bodyDiv w:val="1"/>
      <w:marLeft w:val="0"/>
      <w:marRight w:val="0"/>
      <w:marTop w:val="0"/>
      <w:marBottom w:val="0"/>
      <w:divBdr>
        <w:top w:val="none" w:sz="0" w:space="0" w:color="auto"/>
        <w:left w:val="none" w:sz="0" w:space="0" w:color="auto"/>
        <w:bottom w:val="none" w:sz="0" w:space="0" w:color="auto"/>
        <w:right w:val="none" w:sz="0" w:space="0" w:color="auto"/>
      </w:divBdr>
    </w:div>
    <w:div w:id="779033288">
      <w:bodyDiv w:val="1"/>
      <w:marLeft w:val="0"/>
      <w:marRight w:val="0"/>
      <w:marTop w:val="0"/>
      <w:marBottom w:val="0"/>
      <w:divBdr>
        <w:top w:val="none" w:sz="0" w:space="0" w:color="auto"/>
        <w:left w:val="none" w:sz="0" w:space="0" w:color="auto"/>
        <w:bottom w:val="none" w:sz="0" w:space="0" w:color="auto"/>
        <w:right w:val="none" w:sz="0" w:space="0" w:color="auto"/>
      </w:divBdr>
    </w:div>
    <w:div w:id="903568900">
      <w:bodyDiv w:val="1"/>
      <w:marLeft w:val="0"/>
      <w:marRight w:val="0"/>
      <w:marTop w:val="0"/>
      <w:marBottom w:val="0"/>
      <w:divBdr>
        <w:top w:val="none" w:sz="0" w:space="0" w:color="auto"/>
        <w:left w:val="none" w:sz="0" w:space="0" w:color="auto"/>
        <w:bottom w:val="none" w:sz="0" w:space="0" w:color="auto"/>
        <w:right w:val="none" w:sz="0" w:space="0" w:color="auto"/>
      </w:divBdr>
    </w:div>
    <w:div w:id="903832288">
      <w:bodyDiv w:val="1"/>
      <w:marLeft w:val="0"/>
      <w:marRight w:val="0"/>
      <w:marTop w:val="0"/>
      <w:marBottom w:val="0"/>
      <w:divBdr>
        <w:top w:val="none" w:sz="0" w:space="0" w:color="auto"/>
        <w:left w:val="none" w:sz="0" w:space="0" w:color="auto"/>
        <w:bottom w:val="none" w:sz="0" w:space="0" w:color="auto"/>
        <w:right w:val="none" w:sz="0" w:space="0" w:color="auto"/>
      </w:divBdr>
    </w:div>
    <w:div w:id="1021667617">
      <w:bodyDiv w:val="1"/>
      <w:marLeft w:val="0"/>
      <w:marRight w:val="0"/>
      <w:marTop w:val="0"/>
      <w:marBottom w:val="0"/>
      <w:divBdr>
        <w:top w:val="none" w:sz="0" w:space="0" w:color="auto"/>
        <w:left w:val="none" w:sz="0" w:space="0" w:color="auto"/>
        <w:bottom w:val="none" w:sz="0" w:space="0" w:color="auto"/>
        <w:right w:val="none" w:sz="0" w:space="0" w:color="auto"/>
      </w:divBdr>
      <w:divsChild>
        <w:div w:id="1379933923">
          <w:marLeft w:val="0"/>
          <w:marRight w:val="0"/>
          <w:marTop w:val="0"/>
          <w:marBottom w:val="0"/>
          <w:divBdr>
            <w:top w:val="single" w:sz="2" w:space="0" w:color="C0C1C6"/>
            <w:left w:val="single" w:sz="2" w:space="0" w:color="C0C1C6"/>
            <w:bottom w:val="single" w:sz="2" w:space="0" w:color="C0C1C6"/>
            <w:right w:val="single" w:sz="2" w:space="0" w:color="C0C1C6"/>
          </w:divBdr>
        </w:div>
        <w:div w:id="2015257092">
          <w:marLeft w:val="0"/>
          <w:marRight w:val="0"/>
          <w:marTop w:val="0"/>
          <w:marBottom w:val="0"/>
          <w:divBdr>
            <w:top w:val="single" w:sz="2" w:space="0" w:color="C0C1C6"/>
            <w:left w:val="single" w:sz="2" w:space="0" w:color="C0C1C6"/>
            <w:bottom w:val="single" w:sz="2" w:space="0" w:color="C0C1C6"/>
            <w:right w:val="single" w:sz="2" w:space="0" w:color="C0C1C6"/>
          </w:divBdr>
        </w:div>
        <w:div w:id="1470979950">
          <w:marLeft w:val="0"/>
          <w:marRight w:val="0"/>
          <w:marTop w:val="0"/>
          <w:marBottom w:val="0"/>
          <w:divBdr>
            <w:top w:val="single" w:sz="2" w:space="0" w:color="C0C1C6"/>
            <w:left w:val="single" w:sz="2" w:space="0" w:color="C0C1C6"/>
            <w:bottom w:val="single" w:sz="2" w:space="0" w:color="C0C1C6"/>
            <w:right w:val="single" w:sz="2" w:space="0" w:color="C0C1C6"/>
          </w:divBdr>
        </w:div>
        <w:div w:id="759790459">
          <w:marLeft w:val="0"/>
          <w:marRight w:val="0"/>
          <w:marTop w:val="0"/>
          <w:marBottom w:val="0"/>
          <w:divBdr>
            <w:top w:val="single" w:sz="2" w:space="0" w:color="C0C1C6"/>
            <w:left w:val="single" w:sz="2" w:space="0" w:color="C0C1C6"/>
            <w:bottom w:val="single" w:sz="2" w:space="0" w:color="C0C1C6"/>
            <w:right w:val="single" w:sz="2" w:space="0" w:color="C0C1C6"/>
          </w:divBdr>
        </w:div>
        <w:div w:id="1287202058">
          <w:marLeft w:val="0"/>
          <w:marRight w:val="0"/>
          <w:marTop w:val="0"/>
          <w:marBottom w:val="0"/>
          <w:divBdr>
            <w:top w:val="single" w:sz="2" w:space="0" w:color="C0C1C6"/>
            <w:left w:val="single" w:sz="2" w:space="0" w:color="C0C1C6"/>
            <w:bottom w:val="single" w:sz="2" w:space="0" w:color="C0C1C6"/>
            <w:right w:val="single" w:sz="2" w:space="0" w:color="C0C1C6"/>
          </w:divBdr>
        </w:div>
        <w:div w:id="241306257">
          <w:marLeft w:val="0"/>
          <w:marRight w:val="0"/>
          <w:marTop w:val="0"/>
          <w:marBottom w:val="0"/>
          <w:divBdr>
            <w:top w:val="single" w:sz="2" w:space="0" w:color="C0C1C6"/>
            <w:left w:val="single" w:sz="2" w:space="0" w:color="C0C1C6"/>
            <w:bottom w:val="single" w:sz="2" w:space="0" w:color="C0C1C6"/>
            <w:right w:val="single" w:sz="2" w:space="0" w:color="C0C1C6"/>
          </w:divBdr>
        </w:div>
        <w:div w:id="1077484485">
          <w:marLeft w:val="0"/>
          <w:marRight w:val="0"/>
          <w:marTop w:val="0"/>
          <w:marBottom w:val="0"/>
          <w:divBdr>
            <w:top w:val="single" w:sz="2" w:space="0" w:color="C0C1C6"/>
            <w:left w:val="single" w:sz="2" w:space="0" w:color="C0C1C6"/>
            <w:bottom w:val="single" w:sz="2" w:space="0" w:color="C0C1C6"/>
            <w:right w:val="single" w:sz="2" w:space="0" w:color="C0C1C6"/>
          </w:divBdr>
        </w:div>
        <w:div w:id="1488589189">
          <w:marLeft w:val="0"/>
          <w:marRight w:val="0"/>
          <w:marTop w:val="0"/>
          <w:marBottom w:val="0"/>
          <w:divBdr>
            <w:top w:val="single" w:sz="2" w:space="0" w:color="C0C1C6"/>
            <w:left w:val="single" w:sz="2" w:space="0" w:color="C0C1C6"/>
            <w:bottom w:val="single" w:sz="2" w:space="0" w:color="C0C1C6"/>
            <w:right w:val="single" w:sz="2" w:space="0" w:color="C0C1C6"/>
          </w:divBdr>
        </w:div>
        <w:div w:id="706371805">
          <w:marLeft w:val="0"/>
          <w:marRight w:val="0"/>
          <w:marTop w:val="0"/>
          <w:marBottom w:val="0"/>
          <w:divBdr>
            <w:top w:val="single" w:sz="2" w:space="0" w:color="C0C1C6"/>
            <w:left w:val="single" w:sz="2" w:space="0" w:color="C0C1C6"/>
            <w:bottom w:val="single" w:sz="2" w:space="0" w:color="C0C1C6"/>
            <w:right w:val="single" w:sz="2" w:space="0" w:color="C0C1C6"/>
          </w:divBdr>
        </w:div>
        <w:div w:id="905719894">
          <w:marLeft w:val="0"/>
          <w:marRight w:val="0"/>
          <w:marTop w:val="0"/>
          <w:marBottom w:val="0"/>
          <w:divBdr>
            <w:top w:val="single" w:sz="2" w:space="0" w:color="C0C1C6"/>
            <w:left w:val="single" w:sz="2" w:space="0" w:color="C0C1C6"/>
            <w:bottom w:val="single" w:sz="2" w:space="0" w:color="C0C1C6"/>
            <w:right w:val="single" w:sz="2" w:space="0" w:color="C0C1C6"/>
          </w:divBdr>
        </w:div>
        <w:div w:id="6047741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39161722">
      <w:bodyDiv w:val="1"/>
      <w:marLeft w:val="0"/>
      <w:marRight w:val="0"/>
      <w:marTop w:val="0"/>
      <w:marBottom w:val="0"/>
      <w:divBdr>
        <w:top w:val="none" w:sz="0" w:space="0" w:color="auto"/>
        <w:left w:val="none" w:sz="0" w:space="0" w:color="auto"/>
        <w:bottom w:val="none" w:sz="0" w:space="0" w:color="auto"/>
        <w:right w:val="none" w:sz="0" w:space="0" w:color="auto"/>
      </w:divBdr>
    </w:div>
    <w:div w:id="1084959736">
      <w:bodyDiv w:val="1"/>
      <w:marLeft w:val="0"/>
      <w:marRight w:val="0"/>
      <w:marTop w:val="0"/>
      <w:marBottom w:val="0"/>
      <w:divBdr>
        <w:top w:val="none" w:sz="0" w:space="0" w:color="auto"/>
        <w:left w:val="none" w:sz="0" w:space="0" w:color="auto"/>
        <w:bottom w:val="none" w:sz="0" w:space="0" w:color="auto"/>
        <w:right w:val="none" w:sz="0" w:space="0" w:color="auto"/>
      </w:divBdr>
    </w:div>
    <w:div w:id="1097673608">
      <w:bodyDiv w:val="1"/>
      <w:marLeft w:val="0"/>
      <w:marRight w:val="0"/>
      <w:marTop w:val="0"/>
      <w:marBottom w:val="0"/>
      <w:divBdr>
        <w:top w:val="none" w:sz="0" w:space="0" w:color="auto"/>
        <w:left w:val="none" w:sz="0" w:space="0" w:color="auto"/>
        <w:bottom w:val="none" w:sz="0" w:space="0" w:color="auto"/>
        <w:right w:val="none" w:sz="0" w:space="0" w:color="auto"/>
      </w:divBdr>
    </w:div>
    <w:div w:id="1127965996">
      <w:bodyDiv w:val="1"/>
      <w:marLeft w:val="0"/>
      <w:marRight w:val="0"/>
      <w:marTop w:val="0"/>
      <w:marBottom w:val="0"/>
      <w:divBdr>
        <w:top w:val="none" w:sz="0" w:space="0" w:color="auto"/>
        <w:left w:val="none" w:sz="0" w:space="0" w:color="auto"/>
        <w:bottom w:val="none" w:sz="0" w:space="0" w:color="auto"/>
        <w:right w:val="none" w:sz="0" w:space="0" w:color="auto"/>
      </w:divBdr>
    </w:div>
    <w:div w:id="1140147380">
      <w:bodyDiv w:val="1"/>
      <w:marLeft w:val="0"/>
      <w:marRight w:val="0"/>
      <w:marTop w:val="0"/>
      <w:marBottom w:val="0"/>
      <w:divBdr>
        <w:top w:val="none" w:sz="0" w:space="0" w:color="auto"/>
        <w:left w:val="none" w:sz="0" w:space="0" w:color="auto"/>
        <w:bottom w:val="none" w:sz="0" w:space="0" w:color="auto"/>
        <w:right w:val="none" w:sz="0" w:space="0" w:color="auto"/>
      </w:divBdr>
    </w:div>
    <w:div w:id="1281298084">
      <w:bodyDiv w:val="1"/>
      <w:marLeft w:val="0"/>
      <w:marRight w:val="0"/>
      <w:marTop w:val="0"/>
      <w:marBottom w:val="0"/>
      <w:divBdr>
        <w:top w:val="none" w:sz="0" w:space="0" w:color="auto"/>
        <w:left w:val="none" w:sz="0" w:space="0" w:color="auto"/>
        <w:bottom w:val="none" w:sz="0" w:space="0" w:color="auto"/>
        <w:right w:val="none" w:sz="0" w:space="0" w:color="auto"/>
      </w:divBdr>
    </w:div>
    <w:div w:id="1464427427">
      <w:bodyDiv w:val="1"/>
      <w:marLeft w:val="0"/>
      <w:marRight w:val="0"/>
      <w:marTop w:val="0"/>
      <w:marBottom w:val="0"/>
      <w:divBdr>
        <w:top w:val="none" w:sz="0" w:space="0" w:color="auto"/>
        <w:left w:val="none" w:sz="0" w:space="0" w:color="auto"/>
        <w:bottom w:val="none" w:sz="0" w:space="0" w:color="auto"/>
        <w:right w:val="none" w:sz="0" w:space="0" w:color="auto"/>
      </w:divBdr>
    </w:div>
    <w:div w:id="1519539424">
      <w:bodyDiv w:val="1"/>
      <w:marLeft w:val="0"/>
      <w:marRight w:val="0"/>
      <w:marTop w:val="0"/>
      <w:marBottom w:val="0"/>
      <w:divBdr>
        <w:top w:val="none" w:sz="0" w:space="0" w:color="auto"/>
        <w:left w:val="none" w:sz="0" w:space="0" w:color="auto"/>
        <w:bottom w:val="none" w:sz="0" w:space="0" w:color="auto"/>
        <w:right w:val="none" w:sz="0" w:space="0" w:color="auto"/>
      </w:divBdr>
    </w:div>
    <w:div w:id="1703088609">
      <w:bodyDiv w:val="1"/>
      <w:marLeft w:val="0"/>
      <w:marRight w:val="0"/>
      <w:marTop w:val="0"/>
      <w:marBottom w:val="0"/>
      <w:divBdr>
        <w:top w:val="none" w:sz="0" w:space="0" w:color="auto"/>
        <w:left w:val="none" w:sz="0" w:space="0" w:color="auto"/>
        <w:bottom w:val="none" w:sz="0" w:space="0" w:color="auto"/>
        <w:right w:val="none" w:sz="0" w:space="0" w:color="auto"/>
      </w:divBdr>
    </w:div>
    <w:div w:id="1790129135">
      <w:bodyDiv w:val="1"/>
      <w:marLeft w:val="0"/>
      <w:marRight w:val="0"/>
      <w:marTop w:val="0"/>
      <w:marBottom w:val="0"/>
      <w:divBdr>
        <w:top w:val="none" w:sz="0" w:space="0" w:color="auto"/>
        <w:left w:val="none" w:sz="0" w:space="0" w:color="auto"/>
        <w:bottom w:val="none" w:sz="0" w:space="0" w:color="auto"/>
        <w:right w:val="none" w:sz="0" w:space="0" w:color="auto"/>
      </w:divBdr>
    </w:div>
    <w:div w:id="1917477448">
      <w:bodyDiv w:val="1"/>
      <w:marLeft w:val="0"/>
      <w:marRight w:val="0"/>
      <w:marTop w:val="0"/>
      <w:marBottom w:val="0"/>
      <w:divBdr>
        <w:top w:val="none" w:sz="0" w:space="0" w:color="auto"/>
        <w:left w:val="none" w:sz="0" w:space="0" w:color="auto"/>
        <w:bottom w:val="none" w:sz="0" w:space="0" w:color="auto"/>
        <w:right w:val="none" w:sz="0" w:space="0" w:color="auto"/>
      </w:divBdr>
    </w:div>
    <w:div w:id="2013751577">
      <w:bodyDiv w:val="1"/>
      <w:marLeft w:val="0"/>
      <w:marRight w:val="0"/>
      <w:marTop w:val="0"/>
      <w:marBottom w:val="0"/>
      <w:divBdr>
        <w:top w:val="none" w:sz="0" w:space="0" w:color="auto"/>
        <w:left w:val="none" w:sz="0" w:space="0" w:color="auto"/>
        <w:bottom w:val="none" w:sz="0" w:space="0" w:color="auto"/>
        <w:right w:val="none" w:sz="0" w:space="0" w:color="auto"/>
      </w:divBdr>
    </w:div>
    <w:div w:id="2021738636">
      <w:bodyDiv w:val="1"/>
      <w:marLeft w:val="0"/>
      <w:marRight w:val="0"/>
      <w:marTop w:val="0"/>
      <w:marBottom w:val="0"/>
      <w:divBdr>
        <w:top w:val="none" w:sz="0" w:space="0" w:color="auto"/>
        <w:left w:val="none" w:sz="0" w:space="0" w:color="auto"/>
        <w:bottom w:val="none" w:sz="0" w:space="0" w:color="auto"/>
        <w:right w:val="none" w:sz="0" w:space="0" w:color="auto"/>
      </w:divBdr>
    </w:div>
    <w:div w:id="2133405455">
      <w:bodyDiv w:val="1"/>
      <w:marLeft w:val="0"/>
      <w:marRight w:val="0"/>
      <w:marTop w:val="0"/>
      <w:marBottom w:val="0"/>
      <w:divBdr>
        <w:top w:val="none" w:sz="0" w:space="0" w:color="auto"/>
        <w:left w:val="none" w:sz="0" w:space="0" w:color="auto"/>
        <w:bottom w:val="none" w:sz="0" w:space="0" w:color="auto"/>
        <w:right w:val="none" w:sz="0" w:space="0" w:color="auto"/>
      </w:divBdr>
      <w:divsChild>
        <w:div w:id="1754627175">
          <w:marLeft w:val="0"/>
          <w:marRight w:val="0"/>
          <w:marTop w:val="0"/>
          <w:marBottom w:val="0"/>
          <w:divBdr>
            <w:top w:val="single" w:sz="2" w:space="0" w:color="C0C1C6"/>
            <w:left w:val="single" w:sz="2" w:space="0" w:color="C0C1C6"/>
            <w:bottom w:val="single" w:sz="2" w:space="0" w:color="C0C1C6"/>
            <w:right w:val="single" w:sz="2" w:space="0" w:color="C0C1C6"/>
          </w:divBdr>
        </w:div>
        <w:div w:id="540214150">
          <w:marLeft w:val="0"/>
          <w:marRight w:val="0"/>
          <w:marTop w:val="0"/>
          <w:marBottom w:val="0"/>
          <w:divBdr>
            <w:top w:val="single" w:sz="2" w:space="0" w:color="C0C1C6"/>
            <w:left w:val="single" w:sz="2" w:space="0" w:color="C0C1C6"/>
            <w:bottom w:val="single" w:sz="2" w:space="0" w:color="C0C1C6"/>
            <w:right w:val="single" w:sz="2" w:space="0" w:color="C0C1C6"/>
          </w:divBdr>
        </w:div>
        <w:div w:id="1052538897">
          <w:marLeft w:val="0"/>
          <w:marRight w:val="0"/>
          <w:marTop w:val="0"/>
          <w:marBottom w:val="0"/>
          <w:divBdr>
            <w:top w:val="single" w:sz="2" w:space="0" w:color="C0C1C6"/>
            <w:left w:val="single" w:sz="2" w:space="0" w:color="C0C1C6"/>
            <w:bottom w:val="single" w:sz="2" w:space="0" w:color="C0C1C6"/>
            <w:right w:val="single" w:sz="2" w:space="0" w:color="C0C1C6"/>
          </w:divBdr>
        </w:div>
        <w:div w:id="1175462276">
          <w:marLeft w:val="0"/>
          <w:marRight w:val="0"/>
          <w:marTop w:val="0"/>
          <w:marBottom w:val="0"/>
          <w:divBdr>
            <w:top w:val="single" w:sz="2" w:space="0" w:color="C0C1C6"/>
            <w:left w:val="single" w:sz="2" w:space="0" w:color="C0C1C6"/>
            <w:bottom w:val="single" w:sz="2" w:space="0" w:color="C0C1C6"/>
            <w:right w:val="single" w:sz="2" w:space="0" w:color="C0C1C6"/>
          </w:divBdr>
        </w:div>
        <w:div w:id="1589852830">
          <w:marLeft w:val="0"/>
          <w:marRight w:val="0"/>
          <w:marTop w:val="0"/>
          <w:marBottom w:val="0"/>
          <w:divBdr>
            <w:top w:val="single" w:sz="2" w:space="0" w:color="C0C1C6"/>
            <w:left w:val="single" w:sz="2" w:space="0" w:color="C0C1C6"/>
            <w:bottom w:val="single" w:sz="2" w:space="0" w:color="C0C1C6"/>
            <w:right w:val="single" w:sz="2" w:space="0" w:color="C0C1C6"/>
          </w:divBdr>
        </w:div>
        <w:div w:id="1641152967">
          <w:marLeft w:val="0"/>
          <w:marRight w:val="0"/>
          <w:marTop w:val="0"/>
          <w:marBottom w:val="0"/>
          <w:divBdr>
            <w:top w:val="single" w:sz="2" w:space="0" w:color="C0C1C6"/>
            <w:left w:val="single" w:sz="2" w:space="0" w:color="C0C1C6"/>
            <w:bottom w:val="single" w:sz="2" w:space="0" w:color="C0C1C6"/>
            <w:right w:val="single" w:sz="2" w:space="0" w:color="C0C1C6"/>
          </w:divBdr>
        </w:div>
        <w:div w:id="280308978">
          <w:marLeft w:val="0"/>
          <w:marRight w:val="0"/>
          <w:marTop w:val="0"/>
          <w:marBottom w:val="0"/>
          <w:divBdr>
            <w:top w:val="single" w:sz="2" w:space="0" w:color="C0C1C6"/>
            <w:left w:val="single" w:sz="2" w:space="0" w:color="C0C1C6"/>
            <w:bottom w:val="single" w:sz="2" w:space="0" w:color="C0C1C6"/>
            <w:right w:val="single" w:sz="2" w:space="0" w:color="C0C1C6"/>
          </w:divBdr>
        </w:div>
        <w:div w:id="1589657622">
          <w:marLeft w:val="0"/>
          <w:marRight w:val="0"/>
          <w:marTop w:val="0"/>
          <w:marBottom w:val="0"/>
          <w:divBdr>
            <w:top w:val="single" w:sz="2" w:space="0" w:color="C0C1C6"/>
            <w:left w:val="single" w:sz="2" w:space="0" w:color="C0C1C6"/>
            <w:bottom w:val="single" w:sz="2" w:space="0" w:color="C0C1C6"/>
            <w:right w:val="single" w:sz="2" w:space="0" w:color="C0C1C6"/>
          </w:divBdr>
        </w:div>
        <w:div w:id="925964938">
          <w:marLeft w:val="0"/>
          <w:marRight w:val="0"/>
          <w:marTop w:val="0"/>
          <w:marBottom w:val="0"/>
          <w:divBdr>
            <w:top w:val="single" w:sz="2" w:space="0" w:color="C0C1C6"/>
            <w:left w:val="single" w:sz="2" w:space="0" w:color="C0C1C6"/>
            <w:bottom w:val="single" w:sz="2" w:space="0" w:color="C0C1C6"/>
            <w:right w:val="single" w:sz="2" w:space="0" w:color="C0C1C6"/>
          </w:divBdr>
        </w:div>
        <w:div w:id="968900027">
          <w:marLeft w:val="0"/>
          <w:marRight w:val="0"/>
          <w:marTop w:val="0"/>
          <w:marBottom w:val="0"/>
          <w:divBdr>
            <w:top w:val="single" w:sz="2" w:space="0" w:color="C0C1C6"/>
            <w:left w:val="single" w:sz="2" w:space="0" w:color="C0C1C6"/>
            <w:bottom w:val="single" w:sz="2" w:space="0" w:color="C0C1C6"/>
            <w:right w:val="single" w:sz="2" w:space="0" w:color="C0C1C6"/>
          </w:divBdr>
        </w:div>
        <w:div w:id="13483862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kaggle.com/datasets/omarmoneer65/terrorism-in-egypt-from-1970-to-2017" TargetMode="External"/><Relationship Id="rId4" Type="http://schemas.openxmlformats.org/officeDocument/2006/relationships/settings" Target="settings.xml"/><Relationship Id="rId9" Type="http://schemas.openxmlformats.org/officeDocument/2006/relationships/hyperlink" Target="https://www.macrotrends.net/global-metrics/countries/EGY/egypt/inflation-rate-cp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E1696-857F-4CBB-9A62-F599EAB7C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18</Pages>
  <Words>3396</Words>
  <Characters>19361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Sobhy</dc:creator>
  <cp:keywords/>
  <dc:description/>
  <cp:lastModifiedBy>Adham Sobhy</cp:lastModifiedBy>
  <cp:revision>324</cp:revision>
  <dcterms:created xsi:type="dcterms:W3CDTF">2025-05-11T11:53:00Z</dcterms:created>
  <dcterms:modified xsi:type="dcterms:W3CDTF">2025-05-20T19:33:00Z</dcterms:modified>
</cp:coreProperties>
</file>