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4D619" w14:textId="77777777" w:rsidR="00E856E4" w:rsidRDefault="00E856E4">
      <w:pPr>
        <w:pStyle w:val="Heading1"/>
        <w:rPr>
          <w:rFonts w:ascii="Calibri" w:eastAsia="Times New Roman" w:hAnsi="Calibri" w:cs="Calibri"/>
        </w:rPr>
      </w:pPr>
      <w:r>
        <w:rPr>
          <w:rFonts w:ascii="Calibri" w:eastAsia="Times New Roman" w:hAnsi="Calibri" w:cs="Calibri"/>
        </w:rPr>
        <w:t>Veld — Execution Plan (Version 2)</w:t>
      </w:r>
    </w:p>
    <w:p w14:paraId="1EB6338F"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From audited prototype to production-ready v1.0</w:t>
      </w:r>
    </w:p>
    <w:p w14:paraId="4EE4AA73"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Duration:</w:t>
      </w:r>
      <w:r>
        <w:rPr>
          <w:rFonts w:ascii="Calibri" w:hAnsi="Calibri" w:cs="Calibri"/>
          <w:color w:val="1A1A1A"/>
          <w:sz w:val="22"/>
          <w:szCs w:val="22"/>
        </w:rPr>
        <w:t xml:space="preserve"> 13 weeks core delivery + 4 weeks buffer (17 weeks total) </w:t>
      </w:r>
      <w:r>
        <w:rPr>
          <w:rStyle w:val="Strong"/>
          <w:rFonts w:ascii="Calibri" w:hAnsi="Calibri" w:cs="Calibri"/>
          <w:color w:val="1A1A1A"/>
          <w:sz w:val="22"/>
          <w:szCs w:val="22"/>
        </w:rPr>
        <w:t>Team:</w:t>
      </w:r>
      <w:r>
        <w:rPr>
          <w:rFonts w:ascii="Calibri" w:hAnsi="Calibri" w:cs="Calibri"/>
          <w:color w:val="1A1A1A"/>
          <w:sz w:val="22"/>
          <w:szCs w:val="22"/>
        </w:rPr>
        <w:t xml:space="preserve"> 5 members </w:t>
      </w:r>
      <w:r>
        <w:rPr>
          <w:rStyle w:val="Strong"/>
          <w:rFonts w:ascii="Calibri" w:hAnsi="Calibri" w:cs="Calibri"/>
          <w:color w:val="1A1A1A"/>
          <w:sz w:val="22"/>
          <w:szCs w:val="22"/>
        </w:rPr>
        <w:t>Baseline:</w:t>
      </w:r>
      <w:r>
        <w:rPr>
          <w:rFonts w:ascii="Calibri" w:hAnsi="Calibri" w:cs="Calibri"/>
          <w:color w:val="1A1A1A"/>
          <w:sz w:val="22"/>
          <w:szCs w:val="22"/>
        </w:rPr>
        <w:t xml:space="preserve"> the full-repository audit recorded in </w:t>
      </w:r>
      <w:r>
        <w:rPr>
          <w:rStyle w:val="HTMLCode"/>
          <w:color w:val="1A1A1A"/>
        </w:rPr>
        <w:t>docs/GRADUATION_PROPOSAL.md</w:t>
      </w:r>
      <w:r>
        <w:rPr>
          <w:rFonts w:ascii="Calibri" w:hAnsi="Calibri" w:cs="Calibri"/>
          <w:color w:val="1A1A1A"/>
          <w:sz w:val="22"/>
          <w:szCs w:val="22"/>
        </w:rPr>
        <w:t xml:space="preserve"> §12</w:t>
      </w:r>
    </w:p>
    <w:p w14:paraId="356BCBC7" w14:textId="77777777" w:rsidR="00E856E4" w:rsidRDefault="00E856E4">
      <w:pPr>
        <w:shd w:val="clear" w:color="auto" w:fill="F3F6FA"/>
        <w:divId w:val="96953655"/>
        <w:rPr>
          <w:rFonts w:ascii="Calibri" w:eastAsia="Times New Roman" w:hAnsi="Calibri" w:cs="Calibri"/>
          <w:color w:val="2C3E50"/>
          <w:sz w:val="22"/>
          <w:szCs w:val="22"/>
        </w:rPr>
      </w:pPr>
      <w:r>
        <w:rPr>
          <w:rStyle w:val="Strong"/>
          <w:rFonts w:ascii="Calibri" w:eastAsia="Times New Roman" w:hAnsi="Calibri" w:cs="Calibri"/>
          <w:color w:val="2C3E50"/>
          <w:sz w:val="22"/>
          <w:szCs w:val="22"/>
        </w:rPr>
        <w:t>Version note.</w:t>
      </w:r>
      <w:r>
        <w:rPr>
          <w:rFonts w:ascii="Calibri" w:eastAsia="Times New Roman" w:hAnsi="Calibri" w:cs="Calibri"/>
          <w:color w:val="2C3E50"/>
          <w:sz w:val="22"/>
          <w:szCs w:val="22"/>
        </w:rPr>
        <w:t xml:space="preserve"> This is </w:t>
      </w:r>
      <w:r>
        <w:rPr>
          <w:rStyle w:val="Strong"/>
          <w:rFonts w:ascii="Calibri" w:eastAsia="Times New Roman" w:hAnsi="Calibri" w:cs="Calibri"/>
          <w:color w:val="2C3E50"/>
          <w:sz w:val="22"/>
          <w:szCs w:val="22"/>
        </w:rPr>
        <w:t>Version 2</w:t>
      </w:r>
      <w:r>
        <w:rPr>
          <w:rFonts w:ascii="Calibri" w:eastAsia="Times New Roman" w:hAnsi="Calibri" w:cs="Calibri"/>
          <w:color w:val="2C3E50"/>
          <w:sz w:val="22"/>
          <w:szCs w:val="22"/>
        </w:rPr>
        <w:t xml:space="preserve"> of the execution plan. It supersedes Version 1, in which emitters were divided by </w:t>
      </w:r>
      <w:r>
        <w:rPr>
          <w:rStyle w:val="Emphasis"/>
          <w:rFonts w:ascii="Calibri" w:eastAsia="Times New Roman" w:hAnsi="Calibri" w:cs="Calibri"/>
          <w:color w:val="2C3E50"/>
          <w:sz w:val="22"/>
          <w:szCs w:val="22"/>
        </w:rPr>
        <w:t>role</w:t>
      </w:r>
      <w:r>
        <w:rPr>
          <w:rFonts w:ascii="Calibri" w:eastAsia="Times New Roman" w:hAnsi="Calibri" w:cs="Calibri"/>
          <w:color w:val="2C3E50"/>
          <w:sz w:val="22"/>
          <w:szCs w:val="22"/>
        </w:rPr>
        <w:t xml:space="preserve"> (one member owned all backend emitters, another owned all frontend emitters). In this version emitters are divided by </w:t>
      </w:r>
      <w:r>
        <w:rPr>
          <w:rStyle w:val="Emphasis"/>
          <w:rFonts w:ascii="Calibri" w:eastAsia="Times New Roman" w:hAnsi="Calibri" w:cs="Calibri"/>
          <w:color w:val="2C3E50"/>
          <w:sz w:val="22"/>
          <w:szCs w:val="22"/>
        </w:rPr>
        <w:t>type-system family</w:t>
      </w:r>
      <w:r>
        <w:rPr>
          <w:rFonts w:ascii="Calibri" w:eastAsia="Times New Roman" w:hAnsi="Calibri" w:cs="Calibri"/>
          <w:color w:val="2C3E50"/>
          <w:sz w:val="22"/>
          <w:szCs w:val="22"/>
        </w:rPr>
        <w:t>, so all three general members own both backends and frontends. The rationale for the change is set out in §2. Both versions are retained for comparison.</w:t>
      </w:r>
    </w:p>
    <w:p w14:paraId="03756E82"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5B5D8AD">
          <v:rect id="_x0000_i1025" style="width:0;height:1.5pt" o:hralign="center" o:hrstd="t" o:hr="t" fillcolor="#a0a0a0" stroked="f"/>
        </w:pict>
      </w:r>
    </w:p>
    <w:p w14:paraId="4B1D2334" w14:textId="77777777" w:rsidR="00E856E4" w:rsidRDefault="00E856E4">
      <w:pPr>
        <w:pStyle w:val="Heading2"/>
        <w:rPr>
          <w:rFonts w:ascii="Calibri" w:eastAsia="Times New Roman" w:hAnsi="Calibri" w:cs="Calibri"/>
        </w:rPr>
      </w:pPr>
      <w:r>
        <w:rPr>
          <w:rFonts w:ascii="Calibri" w:eastAsia="Times New Roman" w:hAnsi="Calibri" w:cs="Calibri"/>
        </w:rPr>
        <w:t>Contents</w:t>
      </w:r>
    </w:p>
    <w:p w14:paraId="37DC61A6"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1-plan-at-a-glance" w:history="1">
        <w:r>
          <w:rPr>
            <w:rStyle w:val="Hyperlink"/>
            <w:rFonts w:ascii="Calibri" w:eastAsia="Times New Roman" w:hAnsi="Calibri" w:cs="Calibri"/>
            <w:sz w:val="22"/>
            <w:szCs w:val="22"/>
          </w:rPr>
          <w:t>Plan at a glance</w:t>
        </w:r>
      </w:hyperlink>
    </w:p>
    <w:p w14:paraId="1C9AFC64"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2-how-the-emitters-are-divided" w:history="1">
        <w:r>
          <w:rPr>
            <w:rStyle w:val="Hyperlink"/>
            <w:rFonts w:ascii="Calibri" w:eastAsia="Times New Roman" w:hAnsi="Calibri" w:cs="Calibri"/>
            <w:sz w:val="22"/>
            <w:szCs w:val="22"/>
          </w:rPr>
          <w:t>How the emitters are divided</w:t>
        </w:r>
      </w:hyperlink>
    </w:p>
    <w:p w14:paraId="00D14F11"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3-team-structure--ownership" w:history="1">
        <w:r>
          <w:rPr>
            <w:rStyle w:val="Hyperlink"/>
            <w:rFonts w:ascii="Calibri" w:eastAsia="Times New Roman" w:hAnsi="Calibri" w:cs="Calibri"/>
            <w:sz w:val="22"/>
            <w:szCs w:val="22"/>
          </w:rPr>
          <w:t>Team structure &amp; ownership</w:t>
        </w:r>
      </w:hyperlink>
    </w:p>
    <w:p w14:paraId="78D2DE45"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4-master-timeline" w:history="1">
        <w:r>
          <w:rPr>
            <w:rStyle w:val="Hyperlink"/>
            <w:rFonts w:ascii="Calibri" w:eastAsia="Times New Roman" w:hAnsi="Calibri" w:cs="Calibri"/>
            <w:sz w:val="22"/>
            <w:szCs w:val="22"/>
          </w:rPr>
          <w:t>Master timeline</w:t>
        </w:r>
      </w:hyperlink>
    </w:p>
    <w:p w14:paraId="4CA5E584"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5-phase-definitions--exit-criteria" w:history="1">
        <w:r>
          <w:rPr>
            <w:rStyle w:val="Hyperlink"/>
            <w:rFonts w:ascii="Calibri" w:eastAsia="Times New Roman" w:hAnsi="Calibri" w:cs="Calibri"/>
            <w:sz w:val="22"/>
            <w:szCs w:val="22"/>
          </w:rPr>
          <w:t xml:space="preserve">Phase definitions &amp; </w:t>
        </w:r>
        <w:r>
          <w:rPr>
            <w:rStyle w:val="Hyperlink"/>
            <w:rFonts w:ascii="Calibri" w:eastAsia="Times New Roman" w:hAnsi="Calibri" w:cs="Calibri"/>
            <w:sz w:val="22"/>
            <w:szCs w:val="22"/>
          </w:rPr>
          <w:t>exit criteria</w:t>
        </w:r>
      </w:hyperlink>
    </w:p>
    <w:p w14:paraId="1362E647"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6-member-1--typescriptweb-emitter-famil" w:history="1">
        <w:r>
          <w:rPr>
            <w:rStyle w:val="Hyperlink"/>
            <w:rFonts w:ascii="Calibri" w:eastAsia="Times New Roman" w:hAnsi="Calibri" w:cs="Calibri"/>
            <w:sz w:val="22"/>
            <w:szCs w:val="22"/>
          </w:rPr>
          <w:t>Member 1 — TypeScript/web family + compiler core</w:t>
        </w:r>
      </w:hyperlink>
    </w:p>
    <w:p w14:paraId="5428E5CB"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7-member-2--dynamic--systems-family--to" w:history="1">
        <w:r>
          <w:rPr>
            <w:rStyle w:val="Hyperlink"/>
            <w:rFonts w:ascii="Calibri" w:eastAsia="Times New Roman" w:hAnsi="Calibri" w:cs="Calibri"/>
            <w:sz w:val="22"/>
            <w:szCs w:val="22"/>
          </w:rPr>
          <w:t>Member 2 — Dynamic &amp; systems family + tool generators</w:t>
        </w:r>
      </w:hyperlink>
    </w:p>
    <w:p w14:paraId="400478D5"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8-member-3--jvmnetmobile-family--regist" w:history="1">
        <w:r>
          <w:rPr>
            <w:rStyle w:val="Hyperlink"/>
            <w:rFonts w:ascii="Calibri" w:eastAsia="Times New Roman" w:hAnsi="Calibri" w:cs="Calibri"/>
            <w:sz w:val="22"/>
            <w:szCs w:val="22"/>
          </w:rPr>
          <w:t>Member 3 — JVM/.NET/mobile family + registry</w:t>
        </w:r>
      </w:hyperlink>
    </w:p>
    <w:p w14:paraId="069C664A"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9-member-4--rust-dedicated" w:history="1">
        <w:r>
          <w:rPr>
            <w:rStyle w:val="Hyperlink"/>
            <w:rFonts w:ascii="Calibri" w:eastAsia="Times New Roman" w:hAnsi="Calibri" w:cs="Calibri"/>
            <w:sz w:val="22"/>
            <w:szCs w:val="22"/>
          </w:rPr>
          <w:t>Member 4 — Rust</w:t>
        </w:r>
      </w:hyperlink>
    </w:p>
    <w:p w14:paraId="390CCF5E"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10-member-5--documentation--diagrams" w:history="1">
        <w:r>
          <w:rPr>
            <w:rStyle w:val="Hyperlink"/>
            <w:rFonts w:ascii="Calibri" w:eastAsia="Times New Roman" w:hAnsi="Calibri" w:cs="Calibri"/>
            <w:sz w:val="22"/>
            <w:szCs w:val="22"/>
          </w:rPr>
          <w:t>Member 5 — Documentation &amp; diagrams</w:t>
        </w:r>
      </w:hyperlink>
    </w:p>
    <w:p w14:paraId="3B7C229D"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11-new-emitter-scope" w:history="1">
        <w:r>
          <w:rPr>
            <w:rStyle w:val="Hyperlink"/>
            <w:rFonts w:ascii="Calibri" w:eastAsia="Times New Roman" w:hAnsi="Calibri" w:cs="Calibri"/>
            <w:sz w:val="22"/>
            <w:szCs w:val="22"/>
          </w:rPr>
          <w:t>New emitter scope</w:t>
        </w:r>
      </w:hyperlink>
    </w:p>
    <w:p w14:paraId="2448B63B"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12-critical-path--dependencies" w:history="1">
        <w:r>
          <w:rPr>
            <w:rStyle w:val="Hyperlink"/>
            <w:rFonts w:ascii="Calibri" w:eastAsia="Times New Roman" w:hAnsi="Calibri" w:cs="Calibri"/>
            <w:sz w:val="22"/>
            <w:szCs w:val="22"/>
          </w:rPr>
          <w:t>Critical path &amp; dependencies</w:t>
        </w:r>
      </w:hyperlink>
    </w:p>
    <w:p w14:paraId="1483BD11"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13-definition-of-done" w:history="1">
        <w:r>
          <w:rPr>
            <w:rStyle w:val="Hyperlink"/>
            <w:rFonts w:ascii="Calibri" w:eastAsia="Times New Roman" w:hAnsi="Calibri" w:cs="Calibri"/>
            <w:sz w:val="22"/>
            <w:szCs w:val="22"/>
          </w:rPr>
          <w:t>Definition of done</w:t>
        </w:r>
      </w:hyperlink>
    </w:p>
    <w:p w14:paraId="1CF90188"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14-process--ceremonies" w:history="1">
        <w:r>
          <w:rPr>
            <w:rStyle w:val="Hyperlink"/>
            <w:rFonts w:ascii="Calibri" w:eastAsia="Times New Roman" w:hAnsi="Calibri" w:cs="Calibri"/>
            <w:sz w:val="22"/>
            <w:szCs w:val="22"/>
          </w:rPr>
          <w:t>Process &amp; ceremonies</w:t>
        </w:r>
      </w:hyperlink>
    </w:p>
    <w:p w14:paraId="17BC7568"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15-risk-register" w:history="1">
        <w:r>
          <w:rPr>
            <w:rStyle w:val="Hyperlink"/>
            <w:rFonts w:ascii="Calibri" w:eastAsia="Times New Roman" w:hAnsi="Calibri" w:cs="Calibri"/>
            <w:sz w:val="22"/>
            <w:szCs w:val="22"/>
          </w:rPr>
          <w:t>Risk register</w:t>
        </w:r>
      </w:hyperlink>
    </w:p>
    <w:p w14:paraId="33F0D6B2" w14:textId="77777777" w:rsidR="00E856E4" w:rsidRDefault="00E856E4">
      <w:pPr>
        <w:numPr>
          <w:ilvl w:val="0"/>
          <w:numId w:val="1"/>
        </w:numPr>
        <w:spacing w:before="60" w:after="60"/>
        <w:ind w:left="1080"/>
        <w:rPr>
          <w:rFonts w:ascii="Calibri" w:eastAsia="Times New Roman" w:hAnsi="Calibri" w:cs="Calibri"/>
          <w:color w:val="1A1A1A"/>
          <w:sz w:val="22"/>
          <w:szCs w:val="22"/>
        </w:rPr>
      </w:pPr>
      <w:hyperlink w:anchor="16-buffer-month-policy" w:history="1">
        <w:r>
          <w:rPr>
            <w:rStyle w:val="Hyperlink"/>
            <w:rFonts w:ascii="Calibri" w:eastAsia="Times New Roman" w:hAnsi="Calibri" w:cs="Calibri"/>
            <w:sz w:val="22"/>
            <w:szCs w:val="22"/>
          </w:rPr>
          <w:t>Buffer month policy</w:t>
        </w:r>
      </w:hyperlink>
    </w:p>
    <w:p w14:paraId="3969422E"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C461818">
          <v:rect id="_x0000_i1026" style="width:0;height:1.5pt" o:hralign="center" o:hrstd="t" o:hr="t" fillcolor="#a0a0a0" stroked="f"/>
        </w:pict>
      </w:r>
    </w:p>
    <w:p w14:paraId="161CBE8C" w14:textId="77777777" w:rsidR="00E856E4" w:rsidRDefault="00E856E4">
      <w:pPr>
        <w:pStyle w:val="Heading2"/>
        <w:rPr>
          <w:rFonts w:ascii="Calibri" w:eastAsia="Times New Roman" w:hAnsi="Calibri" w:cs="Calibri"/>
        </w:rPr>
      </w:pPr>
      <w:r>
        <w:rPr>
          <w:rFonts w:ascii="Calibri" w:eastAsia="Times New Roman" w:hAnsi="Calibri" w:cs="Calibri"/>
        </w:rPr>
        <w:t>1. Plan at a glance</w:t>
      </w:r>
    </w:p>
    <w:p w14:paraId="67C6C08C"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The project already has a sound architecture. What it lacks is </w:t>
      </w:r>
      <w:r>
        <w:rPr>
          <w:rStyle w:val="Emphasis"/>
          <w:rFonts w:ascii="Calibri" w:hAnsi="Calibri" w:cs="Calibri"/>
          <w:color w:val="1A1A1A"/>
          <w:sz w:val="22"/>
          <w:szCs w:val="22"/>
        </w:rPr>
        <w:t>correctness of output</w:t>
      </w:r>
      <w:r>
        <w:rPr>
          <w:rFonts w:ascii="Calibri" w:hAnsi="Calibri" w:cs="Calibri"/>
          <w:color w:val="1A1A1A"/>
          <w:sz w:val="22"/>
          <w:szCs w:val="22"/>
        </w:rPr>
        <w:t xml:space="preserve">, </w:t>
      </w:r>
      <w:r>
        <w:rPr>
          <w:rStyle w:val="Emphasis"/>
          <w:rFonts w:ascii="Calibri" w:hAnsi="Calibri" w:cs="Calibri"/>
          <w:color w:val="1A1A1A"/>
          <w:sz w:val="22"/>
          <w:szCs w:val="22"/>
        </w:rPr>
        <w:t>security in the registry</w:t>
      </w:r>
      <w:r>
        <w:rPr>
          <w:rFonts w:ascii="Calibri" w:hAnsi="Calibri" w:cs="Calibri"/>
          <w:color w:val="1A1A1A"/>
          <w:sz w:val="22"/>
          <w:szCs w:val="22"/>
        </w:rPr>
        <w:t xml:space="preserve">, and </w:t>
      </w:r>
      <w:r>
        <w:rPr>
          <w:rStyle w:val="Emphasis"/>
          <w:rFonts w:ascii="Calibri" w:hAnsi="Calibri" w:cs="Calibri"/>
          <w:color w:val="1A1A1A"/>
          <w:sz w:val="22"/>
          <w:szCs w:val="22"/>
        </w:rPr>
        <w:t>coverage breadth</w:t>
      </w:r>
      <w:r>
        <w:rPr>
          <w:rFonts w:ascii="Calibri" w:hAnsi="Calibri" w:cs="Calibri"/>
          <w:color w:val="1A1A1A"/>
          <w:sz w:val="22"/>
          <w:szCs w:val="22"/>
        </w:rPr>
        <w:t>. This plan does not restructure anything — it closes defects, enforces parity mechanically, adds missing language targets, and hardens the system for release.</w:t>
      </w:r>
    </w:p>
    <w:p w14:paraId="4ED5A3D5"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lastRenderedPageBreak/>
        <w:t xml:space="preserve">The single most important decision: </w:t>
      </w:r>
      <w:r>
        <w:rPr>
          <w:rStyle w:val="Strong"/>
          <w:rFonts w:ascii="Calibri" w:hAnsi="Calibri" w:cs="Calibri"/>
          <w:color w:val="1A1A1A"/>
          <w:sz w:val="22"/>
          <w:szCs w:val="22"/>
        </w:rPr>
        <w:t>Phase 1 builds a compile-verification harness before fixing any output bug.</w:t>
      </w:r>
      <w:r>
        <w:rPr>
          <w:rFonts w:ascii="Calibri" w:hAnsi="Calibri" w:cs="Calibri"/>
          <w:color w:val="1A1A1A"/>
          <w:sz w:val="22"/>
          <w:szCs w:val="22"/>
        </w:rPr>
        <w:t xml:space="preserve"> </w:t>
      </w:r>
      <w:r>
        <w:rPr>
          <w:rFonts w:ascii="Calibri" w:hAnsi="Calibri" w:cs="Calibri"/>
          <w:color w:val="1A1A1A"/>
          <w:sz w:val="22"/>
          <w:szCs w:val="22"/>
        </w:rPr>
        <w:t>Four of the eleven critical defects are cases where the generator ran successfully and produced source that does not compile. Fixing them individually is worth three days; making that class impossible is worth the quarter.</w:t>
      </w:r>
    </w:p>
    <w:tbl>
      <w:tblPr>
        <w:tblW w:w="5000" w:type="pct"/>
        <w:tblCellMar>
          <w:top w:w="15" w:type="dxa"/>
          <w:left w:w="15" w:type="dxa"/>
          <w:bottom w:w="15" w:type="dxa"/>
          <w:right w:w="15" w:type="dxa"/>
        </w:tblCellMar>
        <w:tblLook w:val="04A0" w:firstRow="1" w:lastRow="0" w:firstColumn="1" w:lastColumn="0" w:noHBand="0" w:noVBand="1"/>
      </w:tblPr>
      <w:tblGrid>
        <w:gridCol w:w="807"/>
        <w:gridCol w:w="848"/>
        <w:gridCol w:w="3370"/>
        <w:gridCol w:w="4319"/>
      </w:tblGrid>
      <w:tr w:rsidR="00000000" w14:paraId="45EB47B6"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4FB0E93"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Phase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E6B0254"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A454421"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Theme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E538A3E"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Gate</w:t>
            </w:r>
          </w:p>
        </w:tc>
      </w:tr>
      <w:tr w:rsidR="00000000" w14:paraId="5588632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E2AED2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FD7E6E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C2E72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Foundation &amp; safety net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2A303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CI compiles generated output for every target</w:t>
            </w:r>
          </w:p>
        </w:tc>
      </w:tr>
      <w:tr w:rsidR="00000000" w14:paraId="27E61D2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51B43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7AF63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944BF8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Critical defects (C1–C11)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D754BB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Zero non-compiling output; registry secured</w:t>
            </w:r>
          </w:p>
        </w:tc>
      </w:tr>
      <w:tr w:rsidR="00000000" w14:paraId="6C2A51F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1F9E03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A1BD03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5–8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106C5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deduplication, high-severity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19C1B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Conformance matrix green; duplicates collapsed</w:t>
            </w:r>
          </w:p>
        </w:tc>
      </w:tr>
      <w:tr w:rsidR="00000000" w14:paraId="7BF198E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97568F"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E0801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9EF1E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emitters &amp; production hardening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B24AE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targets shipped; release-ready infrastructure</w:t>
            </w:r>
          </w:p>
        </w:tc>
      </w:tr>
      <w:tr w:rsidR="00000000" w14:paraId="4F863A2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82B25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00EC9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81BBE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&amp; release candidate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112F67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v1.0-rc tagged, demo rehearsed</w:t>
            </w:r>
          </w:p>
        </w:tc>
      </w:tr>
      <w:tr w:rsidR="00000000" w14:paraId="1B608B8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B72AF5B"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Buffer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9BE27A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14–17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F03F33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Overflow, hardening, v1.0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96F5C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v1.0 released</w:t>
            </w:r>
          </w:p>
        </w:tc>
      </w:tr>
    </w:tbl>
    <w:p w14:paraId="61D5432F"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8175A37">
          <v:rect id="_x0000_i1027" style="width:0;height:1.5pt" o:hralign="center" o:hrstd="t" o:hr="t" fillcolor="#a0a0a0" stroked="f"/>
        </w:pict>
      </w:r>
    </w:p>
    <w:p w14:paraId="4D7F420F" w14:textId="77777777" w:rsidR="00E856E4" w:rsidRDefault="00E856E4">
      <w:pPr>
        <w:pStyle w:val="Heading2"/>
        <w:rPr>
          <w:rFonts w:ascii="Calibri" w:eastAsia="Times New Roman" w:hAnsi="Calibri" w:cs="Calibri"/>
        </w:rPr>
      </w:pPr>
      <w:r>
        <w:rPr>
          <w:rFonts w:ascii="Calibri" w:eastAsia="Times New Roman" w:hAnsi="Calibri" w:cs="Calibri"/>
        </w:rPr>
        <w:t>2. How the emitters are divided</w:t>
      </w:r>
    </w:p>
    <w:p w14:paraId="26160714"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All 18 existing emitters (8 backend + 10 frontend) plus the 6 tool generators are divided across M1, M2, and M3. Rust is carved out entirely for M4.</w:t>
      </w:r>
    </w:p>
    <w:p w14:paraId="361A44A3"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The division is by type-system family, not by backend-versus-frontend.</w:t>
      </w:r>
      <w:r>
        <w:rPr>
          <w:rFonts w:ascii="Calibri" w:hAnsi="Calibri" w:cs="Calibri"/>
          <w:color w:val="1A1A1A"/>
          <w:sz w:val="22"/>
          <w:szCs w:val="22"/>
        </w:rPr>
        <w:t xml:space="preserve"> </w:t>
      </w:r>
      <w:r>
        <w:rPr>
          <w:rFonts w:ascii="Calibri" w:hAnsi="Calibri" w:cs="Calibri"/>
          <w:color w:val="1A1A1A"/>
          <w:sz w:val="22"/>
          <w:szCs w:val="22"/>
        </w:rPr>
        <w:t>This matters for three reasons:</w:t>
      </w:r>
    </w:p>
    <w:p w14:paraId="28C7E7CD" w14:textId="77777777" w:rsidR="00E856E4" w:rsidRDefault="00E856E4">
      <w:pPr>
        <w:numPr>
          <w:ilvl w:val="0"/>
          <w:numId w:val="2"/>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Shared code stays inside one owner.</w:t>
      </w:r>
      <w:r>
        <w:rPr>
          <w:rFonts w:ascii="Calibri" w:eastAsia="Times New Roman" w:hAnsi="Calibri" w:cs="Calibri"/>
          <w:color w:val="1A1A1A"/>
          <w:sz w:val="22"/>
          <w:szCs w:val="22"/>
        </w:rPr>
        <w:t xml:space="preserve"> The six TypeScript-family emitters all consume </w:t>
      </w:r>
      <w:r>
        <w:rPr>
          <w:rStyle w:val="HTMLCode"/>
          <w:color w:val="1A1A1A"/>
        </w:rPr>
        <w:t>tsshared</w:t>
      </w:r>
      <w:r>
        <w:rPr>
          <w:rFonts w:ascii="Calibri" w:eastAsia="Times New Roman" w:hAnsi="Calibri" w:cs="Calibri"/>
          <w:color w:val="1A1A1A"/>
          <w:sz w:val="22"/>
          <w:szCs w:val="22"/>
        </w:rPr>
        <w:t>/</w:t>
      </w:r>
      <w:r>
        <w:rPr>
          <w:rStyle w:val="HTMLCode"/>
          <w:color w:val="1A1A1A"/>
        </w:rPr>
        <w:t>tshelpers</w:t>
      </w:r>
      <w:r>
        <w:rPr>
          <w:rFonts w:ascii="Calibri" w:eastAsia="Times New Roman" w:hAnsi="Calibri" w:cs="Calibri"/>
          <w:color w:val="1A1A1A"/>
          <w:sz w:val="22"/>
          <w:szCs w:val="22"/>
        </w:rPr>
        <w:t>. Splitting them across members would turn every shared-layer change into a cross-member negotiation. Angular's refactor onto the shared path becomes internal work for one person instead of a coordination problem.</w:t>
      </w:r>
    </w:p>
    <w:p w14:paraId="18145AFF" w14:textId="77777777" w:rsidR="00E856E4" w:rsidRDefault="00E856E4">
      <w:pPr>
        <w:numPr>
          <w:ilvl w:val="0"/>
          <w:numId w:val="2"/>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Language expertise compounds.</w:t>
      </w:r>
      <w:r>
        <w:rPr>
          <w:rFonts w:ascii="Calibri" w:eastAsia="Times New Roman" w:hAnsi="Calibri" w:cs="Calibri"/>
          <w:color w:val="1A1A1A"/>
          <w:sz w:val="22"/>
          <w:szCs w:val="22"/>
        </w:rPr>
        <w:t xml:space="preserve"> A member fixing </w:t>
      </w:r>
      <w:r>
        <w:rPr>
          <w:rStyle w:val="HTMLCode"/>
          <w:color w:val="1A1A1A"/>
        </w:rPr>
        <w:t>@serverSet</w:t>
      </w:r>
      <w:r>
        <w:rPr>
          <w:rFonts w:ascii="Calibri" w:eastAsia="Times New Roman" w:hAnsi="Calibri" w:cs="Calibri"/>
          <w:color w:val="1A1A1A"/>
          <w:sz w:val="22"/>
          <w:szCs w:val="22"/>
        </w:rPr>
        <w:t xml:space="preserve"> in Java applies near-identical reasoning in C# and Kotlin. Fixing it in Python teaches nothing about Java.</w:t>
      </w:r>
    </w:p>
    <w:p w14:paraId="5FF3B2F7" w14:textId="77777777" w:rsidR="00E856E4" w:rsidRDefault="00E856E4">
      <w:pPr>
        <w:numPr>
          <w:ilvl w:val="0"/>
          <w:numId w:val="2"/>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A backend and its matching client belong together.</w:t>
      </w:r>
      <w:r>
        <w:rPr>
          <w:rFonts w:ascii="Calibri" w:eastAsia="Times New Roman" w:hAnsi="Calibri" w:cs="Calibri"/>
          <w:color w:val="1A1A1A"/>
          <w:sz w:val="22"/>
          <w:szCs w:val="22"/>
        </w:rPr>
        <w:t xml:space="preserve"> The Python client emitter is a promotion of Python inter-service SDK code; the same person should own both.</w:t>
      </w:r>
    </w:p>
    <w:tbl>
      <w:tblPr>
        <w:tblW w:w="5000" w:type="pct"/>
        <w:tblCellMar>
          <w:top w:w="15" w:type="dxa"/>
          <w:left w:w="15" w:type="dxa"/>
          <w:bottom w:w="15" w:type="dxa"/>
          <w:right w:w="15" w:type="dxa"/>
        </w:tblCellMar>
        <w:tblLook w:val="04A0" w:firstRow="1" w:lastRow="0" w:firstColumn="1" w:lastColumn="0" w:noHBand="0" w:noVBand="1"/>
      </w:tblPr>
      <w:tblGrid>
        <w:gridCol w:w="1384"/>
        <w:gridCol w:w="962"/>
        <w:gridCol w:w="1574"/>
        <w:gridCol w:w="2702"/>
        <w:gridCol w:w="2722"/>
      </w:tblGrid>
      <w:tr w:rsidR="00000000" w14:paraId="42880FF3"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3258EC4"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lastRenderedPageBreak/>
              <w:t>Family</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2E2B14B"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Member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DB87E02"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Backends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9C704FE"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Frontends / clients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3175E43"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Tool generators</w:t>
            </w:r>
          </w:p>
        </w:tc>
      </w:tr>
      <w:tr w:rsidR="00000000" w14:paraId="312392C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D8AE6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TypeScript / web</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A85A9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A77E4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node-ts, node-js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A3A76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typescript, javascript, react, vue, svelte, angular, types-only, </w:t>
            </w:r>
            <w:r>
              <w:rPr>
                <w:rStyle w:val="Strong"/>
                <w:rFonts w:ascii="Calibri" w:eastAsia="Times New Roman" w:hAnsi="Calibri" w:cs="Calibri"/>
                <w:color w:val="1A1A1A"/>
                <w:sz w:val="19"/>
                <w:szCs w:val="19"/>
              </w:rPr>
              <w:t>+SolidJS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5A1D5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docsgen, graphqlgen, schema</w:t>
            </w:r>
          </w:p>
        </w:tc>
      </w:tr>
      <w:tr w:rsidR="00000000" w14:paraId="113FBEA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CC2BAC7"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Dynamic &amp; systems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84400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984CC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python, go, php, </w:t>
            </w:r>
            <w:r>
              <w:rPr>
                <w:rStyle w:val="Strong"/>
                <w:rFonts w:ascii="Calibri" w:eastAsia="Times New Roman" w:hAnsi="Calibri" w:cs="Calibri"/>
                <w:color w:val="1A1A1A"/>
                <w:sz w:val="19"/>
                <w:szCs w:val="19"/>
              </w:rPr>
              <w:t>+Ruby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C6C6D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+Python client, +Go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C6D75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cicd, database, dockerfile, env, openapi, scaffold-tests, openapigen</w:t>
            </w:r>
          </w:p>
        </w:tc>
      </w:tr>
      <w:tr w:rsidR="00000000" w14:paraId="3D0EBDF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82FB24"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JVM / .NET / mobile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E97D6E"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7DA74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java, csharp, </w:t>
            </w:r>
            <w:r>
              <w:rPr>
                <w:rStyle w:val="Strong"/>
                <w:rFonts w:ascii="Calibri" w:eastAsia="Times New Roman" w:hAnsi="Calibri" w:cs="Calibri"/>
                <w:color w:val="1A1A1A"/>
                <w:sz w:val="19"/>
                <w:szCs w:val="19"/>
              </w:rPr>
              <w:t>+Kotlin 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86F8C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kotlin, swift, dart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01D32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3EC4699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996531"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CC142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2E89C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67FD5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06FDED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r>
    </w:tbl>
    <w:p w14:paraId="1012D7DD"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Totals per member (existing + new):</w:t>
      </w:r>
      <w:r>
        <w:rPr>
          <w:rFonts w:ascii="Calibri" w:hAnsi="Calibri" w:cs="Calibri"/>
          <w:color w:val="1A1A1A"/>
          <w:sz w:val="22"/>
          <w:szCs w:val="22"/>
        </w:rPr>
        <w:t xml:space="preserve"> M1 = 11 emitters · M2 = 9 emitters + 7 generators · M3 = 6 emitters · M4 = 2 emitters.</w:t>
      </w:r>
    </w:p>
    <w:p w14:paraId="3DEFFA40" w14:textId="77777777" w:rsidR="00E856E4" w:rsidRDefault="00E856E4">
      <w:pPr>
        <w:pStyle w:val="Heading3"/>
        <w:rPr>
          <w:rFonts w:ascii="Calibri" w:eastAsia="Times New Roman" w:hAnsi="Calibri" w:cs="Calibri"/>
        </w:rPr>
      </w:pPr>
      <w:r>
        <w:rPr>
          <w:rFonts w:ascii="Calibri" w:eastAsia="Times New Roman" w:hAnsi="Calibri" w:cs="Calibri"/>
        </w:rPr>
        <w:t>Why the counts are uneven</w:t>
      </w:r>
    </w:p>
    <w:p w14:paraId="3A602F3C"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Emitter </w:t>
      </w:r>
      <w:r>
        <w:rPr>
          <w:rStyle w:val="Emphasis"/>
          <w:rFonts w:ascii="Calibri" w:hAnsi="Calibri" w:cs="Calibri"/>
          <w:color w:val="1A1A1A"/>
          <w:sz w:val="22"/>
          <w:szCs w:val="22"/>
        </w:rPr>
        <w:t>count</w:t>
      </w:r>
      <w:r>
        <w:rPr>
          <w:rFonts w:ascii="Calibri" w:hAnsi="Calibri" w:cs="Calibri"/>
          <w:color w:val="1A1A1A"/>
          <w:sz w:val="22"/>
          <w:szCs w:val="22"/>
        </w:rPr>
        <w:t xml:space="preserve"> is a poor proxy for effort. The load is balanced by weighting three factors:</w:t>
      </w:r>
    </w:p>
    <w:p w14:paraId="1700DD4D" w14:textId="77777777" w:rsidR="00E856E4" w:rsidRDefault="00E856E4">
      <w:pPr>
        <w:numPr>
          <w:ilvl w:val="0"/>
          <w:numId w:val="3"/>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Critical defects carried.</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M2 holds four (C2 Go, C3 Python, C9 PHP, C11 scaffold); M3 holds five (C5–C8 registry, C10 Swift); M1 holds one (C4 formatter); M4 holds one, but it is the worst in the system.</w:t>
      </w:r>
    </w:p>
    <w:p w14:paraId="173697E9" w14:textId="77777777" w:rsidR="00E856E4" w:rsidRDefault="00E856E4">
      <w:pPr>
        <w:numPr>
          <w:ilvl w:val="0"/>
          <w:numId w:val="3"/>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Code sharing.</w:t>
      </w:r>
      <w:r>
        <w:rPr>
          <w:rFonts w:ascii="Calibri" w:eastAsia="Times New Roman" w:hAnsi="Calibri" w:cs="Calibri"/>
          <w:color w:val="1A1A1A"/>
          <w:sz w:val="22"/>
          <w:szCs w:val="22"/>
        </w:rPr>
        <w:t xml:space="preserve"> M1's eleven emitters share a common TypeScript codegen layer — React, Vue, and Svelte are ~170 lines each and simply wrap the TypeScript emitter. Eleven TS-family emitters cost far less than eleven independent ones.</w:t>
      </w:r>
    </w:p>
    <w:p w14:paraId="246E7D51" w14:textId="77777777" w:rsidR="00E856E4" w:rsidRDefault="00E856E4">
      <w:pPr>
        <w:numPr>
          <w:ilvl w:val="0"/>
          <w:numId w:val="3"/>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Non-emitter load.</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M1 also owns the compiler core and CLI; M3 also owns the registry and production infrastructure. M2 carries the largest emitter share precisely because its only other duties are the compile harness and the parity matrix.</w:t>
      </w:r>
    </w:p>
    <w:p w14:paraId="3DCA64B1"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2ECAF72">
          <v:rect id="_x0000_i1028" style="width:0;height:1.5pt" o:hralign="center" o:hrstd="t" o:hr="t" fillcolor="#a0a0a0" stroked="f"/>
        </w:pict>
      </w:r>
    </w:p>
    <w:p w14:paraId="1885B318" w14:textId="77777777" w:rsidR="00E856E4" w:rsidRDefault="00E856E4">
      <w:pPr>
        <w:pStyle w:val="Heading2"/>
        <w:rPr>
          <w:rFonts w:ascii="Calibri" w:eastAsia="Times New Roman" w:hAnsi="Calibri" w:cs="Calibri"/>
        </w:rPr>
      </w:pPr>
      <w:r>
        <w:rPr>
          <w:rFonts w:ascii="Calibri" w:eastAsia="Times New Roman" w:hAnsi="Calibri" w:cs="Calibri"/>
        </w:rPr>
        <w:t>3. Team structure &amp; ownership</w:t>
      </w:r>
    </w:p>
    <w:tbl>
      <w:tblPr>
        <w:tblW w:w="5000" w:type="pct"/>
        <w:tblCellMar>
          <w:top w:w="15" w:type="dxa"/>
          <w:left w:w="15" w:type="dxa"/>
          <w:bottom w:w="15" w:type="dxa"/>
          <w:right w:w="15" w:type="dxa"/>
        </w:tblCellMar>
        <w:tblLook w:val="04A0" w:firstRow="1" w:lastRow="0" w:firstColumn="1" w:lastColumn="0" w:noHBand="0" w:noVBand="1"/>
      </w:tblPr>
      <w:tblGrid>
        <w:gridCol w:w="962"/>
        <w:gridCol w:w="2398"/>
        <w:gridCol w:w="5984"/>
      </w:tblGrid>
      <w:tr w:rsidR="00000000" w14:paraId="0AAB14E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C345C8F"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Member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FCFC6AB"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Emitter family</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1057D77"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Other subsystems</w:t>
            </w:r>
          </w:p>
        </w:tc>
      </w:tr>
      <w:tr w:rsidR="00000000" w14:paraId="518EDDE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04E81A4"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D05D9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 (11)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A39B6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Compiler core (</w:t>
            </w:r>
            <w:r>
              <w:rPr>
                <w:rStyle w:val="HTMLCode"/>
                <w:color w:val="1A1A1A"/>
              </w:rPr>
              <w:t>lexer</w:t>
            </w:r>
            <w:r>
              <w:rPr>
                <w:rFonts w:ascii="Calibri" w:eastAsia="Times New Roman" w:hAnsi="Calibri" w:cs="Calibri"/>
                <w:color w:val="1A1A1A"/>
                <w:sz w:val="19"/>
                <w:szCs w:val="19"/>
              </w:rPr>
              <w:t xml:space="preserve">, </w:t>
            </w:r>
            <w:r>
              <w:rPr>
                <w:rStyle w:val="HTMLCode"/>
                <w:color w:val="1A1A1A"/>
              </w:rPr>
              <w:t>parser</w:t>
            </w:r>
            <w:r>
              <w:rPr>
                <w:rFonts w:ascii="Calibri" w:eastAsia="Times New Roman" w:hAnsi="Calibri" w:cs="Calibri"/>
                <w:color w:val="1A1A1A"/>
                <w:sz w:val="19"/>
                <w:szCs w:val="19"/>
              </w:rPr>
              <w:t xml:space="preserve">, </w:t>
            </w:r>
            <w:r>
              <w:rPr>
                <w:rStyle w:val="HTMLCode"/>
                <w:color w:val="1A1A1A"/>
              </w:rPr>
              <w:t>ast</w:t>
            </w:r>
            <w:r>
              <w:rPr>
                <w:rFonts w:ascii="Calibri" w:eastAsia="Times New Roman" w:hAnsi="Calibri" w:cs="Calibri"/>
                <w:color w:val="1A1A1A"/>
                <w:sz w:val="19"/>
                <w:szCs w:val="19"/>
              </w:rPr>
              <w:t xml:space="preserve">, </w:t>
            </w:r>
            <w:r>
              <w:rPr>
                <w:rStyle w:val="HTMLCode"/>
                <w:color w:val="1A1A1A"/>
              </w:rPr>
              <w:t>loader</w:t>
            </w:r>
            <w:r>
              <w:rPr>
                <w:rFonts w:ascii="Calibri" w:eastAsia="Times New Roman" w:hAnsi="Calibri" w:cs="Calibri"/>
                <w:color w:val="1A1A1A"/>
                <w:sz w:val="19"/>
                <w:szCs w:val="19"/>
              </w:rPr>
              <w:t xml:space="preserve">, </w:t>
            </w:r>
            <w:r>
              <w:rPr>
                <w:rStyle w:val="HTMLCode"/>
                <w:color w:val="1A1A1A"/>
              </w:rPr>
              <w:t>validator</w:t>
            </w:r>
            <w:r>
              <w:rPr>
                <w:rFonts w:ascii="Calibri" w:eastAsia="Times New Roman" w:hAnsi="Calibri" w:cs="Calibri"/>
                <w:color w:val="1A1A1A"/>
                <w:sz w:val="19"/>
                <w:szCs w:val="19"/>
              </w:rPr>
              <w:t>), CLI, developer tooling (</w:t>
            </w:r>
            <w:r>
              <w:rPr>
                <w:rStyle w:val="HTMLCode"/>
                <w:color w:val="1A1A1A"/>
              </w:rPr>
              <w:t>config</w:t>
            </w:r>
            <w:r>
              <w:rPr>
                <w:rFonts w:ascii="Calibri" w:eastAsia="Times New Roman" w:hAnsi="Calibri" w:cs="Calibri"/>
                <w:color w:val="1A1A1A"/>
                <w:sz w:val="19"/>
                <w:szCs w:val="19"/>
              </w:rPr>
              <w:t xml:space="preserve">, </w:t>
            </w:r>
            <w:r>
              <w:rPr>
                <w:rStyle w:val="HTMLCode"/>
                <w:color w:val="1A1A1A"/>
              </w:rPr>
              <w:t>cache</w:t>
            </w:r>
            <w:r>
              <w:rPr>
                <w:rFonts w:ascii="Calibri" w:eastAsia="Times New Roman" w:hAnsi="Calibri" w:cs="Calibri"/>
                <w:color w:val="1A1A1A"/>
                <w:sz w:val="19"/>
                <w:szCs w:val="19"/>
              </w:rPr>
              <w:t xml:space="preserve">, </w:t>
            </w:r>
            <w:r>
              <w:rPr>
                <w:rStyle w:val="HTMLCode"/>
                <w:color w:val="1A1A1A"/>
              </w:rPr>
              <w:t>diff</w:t>
            </w:r>
            <w:r>
              <w:rPr>
                <w:rFonts w:ascii="Calibri" w:eastAsia="Times New Roman" w:hAnsi="Calibri" w:cs="Calibri"/>
                <w:color w:val="1A1A1A"/>
                <w:sz w:val="19"/>
                <w:szCs w:val="19"/>
              </w:rPr>
              <w:t xml:space="preserve">, </w:t>
            </w:r>
            <w:r>
              <w:rPr>
                <w:rStyle w:val="HTMLCode"/>
                <w:color w:val="1A1A1A"/>
              </w:rPr>
              <w:t>lint</w:t>
            </w:r>
            <w:r>
              <w:rPr>
                <w:rFonts w:ascii="Calibri" w:eastAsia="Times New Roman" w:hAnsi="Calibri" w:cs="Calibri"/>
                <w:color w:val="1A1A1A"/>
                <w:sz w:val="19"/>
                <w:szCs w:val="19"/>
              </w:rPr>
              <w:t xml:space="preserve">, </w:t>
            </w:r>
            <w:r>
              <w:rPr>
                <w:rStyle w:val="HTMLCode"/>
                <w:color w:val="1A1A1A"/>
              </w:rPr>
              <w:t>format</w:t>
            </w:r>
            <w:r>
              <w:rPr>
                <w:rFonts w:ascii="Calibri" w:eastAsia="Times New Roman" w:hAnsi="Calibri" w:cs="Calibri"/>
                <w:color w:val="1A1A1A"/>
                <w:sz w:val="19"/>
                <w:szCs w:val="19"/>
              </w:rPr>
              <w:t xml:space="preserve">, </w:t>
            </w:r>
            <w:r>
              <w:rPr>
                <w:rStyle w:val="HTMLCode"/>
                <w:color w:val="1A1A1A"/>
              </w:rPr>
              <w:t>lsp</w:t>
            </w:r>
            <w:r>
              <w:rPr>
                <w:rFonts w:ascii="Calibri" w:eastAsia="Times New Roman" w:hAnsi="Calibri" w:cs="Calibri"/>
                <w:color w:val="1A1A1A"/>
                <w:sz w:val="19"/>
                <w:szCs w:val="19"/>
              </w:rPr>
              <w:t xml:space="preserve">, </w:t>
            </w:r>
            <w:r>
              <w:rPr>
                <w:rStyle w:val="HTMLCode"/>
                <w:color w:val="1A1A1A"/>
              </w:rPr>
              <w:t>mock</w:t>
            </w:r>
            <w:r>
              <w:rPr>
                <w:rFonts w:ascii="Calibri" w:eastAsia="Times New Roman" w:hAnsi="Calibri" w:cs="Calibri"/>
                <w:color w:val="1A1A1A"/>
                <w:sz w:val="19"/>
                <w:szCs w:val="19"/>
              </w:rPr>
              <w:t xml:space="preserve">, </w:t>
            </w:r>
            <w:r>
              <w:rPr>
                <w:rStyle w:val="HTMLCode"/>
                <w:color w:val="1A1A1A"/>
              </w:rPr>
              <w:t>errors</w:t>
            </w:r>
            <w:r>
              <w:rPr>
                <w:rFonts w:ascii="Calibri" w:eastAsia="Times New Roman" w:hAnsi="Calibri" w:cs="Calibri"/>
                <w:color w:val="1A1A1A"/>
                <w:sz w:val="19"/>
                <w:szCs w:val="19"/>
              </w:rPr>
              <w:t>)</w:t>
            </w:r>
          </w:p>
        </w:tc>
      </w:tr>
      <w:tr w:rsidR="00000000" w14:paraId="0CFB441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E37B98"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097B8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Dynamic &amp; systems (9) + tool generators (7)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D4563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Compile-verification harness, parity conformance matrix</w:t>
            </w:r>
          </w:p>
        </w:tc>
      </w:tr>
      <w:tr w:rsidR="00000000" w14:paraId="7EFCA63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70A364"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38F62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JVM / .NET / mobile (6)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4883F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w:t>
            </w:r>
            <w:r>
              <w:rPr>
                <w:rStyle w:val="HTMLCode"/>
                <w:color w:val="1A1A1A"/>
              </w:rPr>
              <w:t>internal/server</w:t>
            </w:r>
            <w:r>
              <w:rPr>
                <w:rFonts w:ascii="Calibri" w:eastAsia="Times New Roman" w:hAnsi="Calibri" w:cs="Calibri"/>
                <w:color w:val="1A1A1A"/>
                <w:sz w:val="19"/>
                <w:szCs w:val="19"/>
              </w:rPr>
              <w:t xml:space="preserve">, </w:t>
            </w:r>
            <w:r>
              <w:rPr>
                <w:rStyle w:val="HTMLCode"/>
                <w:color w:val="1A1A1A"/>
              </w:rPr>
              <w:t>internal/registry</w:t>
            </w:r>
            <w:r>
              <w:rPr>
                <w:rFonts w:ascii="Calibri" w:eastAsia="Times New Roman" w:hAnsi="Calibri" w:cs="Calibri"/>
                <w:color w:val="1A1A1A"/>
                <w:sz w:val="19"/>
                <w:szCs w:val="19"/>
              </w:rPr>
              <w:t>), CI/CD, packaging, release engineering</w:t>
            </w:r>
          </w:p>
        </w:tc>
      </w:tr>
      <w:tr w:rsidR="00000000" w14:paraId="0DD33BE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80E731"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32159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 exclusively</w:t>
            </w:r>
            <w:r>
              <w:rPr>
                <w:rFonts w:ascii="Calibri" w:eastAsia="Times New Roman" w:hAnsi="Calibri" w:cs="Calibri"/>
                <w:color w:val="1A1A1A"/>
                <w:sz w:val="19"/>
                <w:szCs w:val="19"/>
              </w:rPr>
              <w:t xml:space="preserve"> (2)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735D6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compile-verification arm</w:t>
            </w:r>
          </w:p>
        </w:tc>
      </w:tr>
      <w:tr w:rsidR="00000000" w14:paraId="549565B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AE77B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3497E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Documentation &amp; diagrams — exclusively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B457B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Runs the full 17 weeks with no delivery deadline</w:t>
            </w:r>
          </w:p>
        </w:tc>
      </w:tr>
    </w:tbl>
    <w:p w14:paraId="026AEDDA"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M4 is deliberately isolated: Rust carries the single worst defect (output does not compile at all), has the weakest test coverage, and is the only backend where </w:t>
      </w:r>
      <w:r>
        <w:rPr>
          <w:rStyle w:val="Emphasis"/>
          <w:rFonts w:ascii="Calibri" w:hAnsi="Calibri" w:cs="Calibri"/>
          <w:color w:val="1A1A1A"/>
          <w:sz w:val="22"/>
          <w:szCs w:val="22"/>
        </w:rPr>
        <w:t>every</w:t>
      </w:r>
      <w:r>
        <w:rPr>
          <w:rFonts w:ascii="Calibri" w:hAnsi="Calibri" w:cs="Calibri"/>
          <w:color w:val="1A1A1A"/>
          <w:sz w:val="22"/>
          <w:szCs w:val="22"/>
        </w:rPr>
        <w:t xml:space="preserve"> </w:t>
      </w:r>
      <w:r>
        <w:rPr>
          <w:rFonts w:ascii="Calibri" w:hAnsi="Calibri" w:cs="Calibri"/>
          <w:color w:val="1A1A1A"/>
          <w:sz w:val="22"/>
          <w:szCs w:val="22"/>
        </w:rPr>
        <w:t>audited feature is missing or broken. It needs one person's sustained attention, not a slice of three people's.</w:t>
      </w:r>
    </w:p>
    <w:p w14:paraId="5B3380A9"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M5 has no delivery deadline by design. Diagrams and documentation are the first deliverable compressed when engineering slips, and the most heavily weighted in academic assessment. Decoupling them protects both.</w:t>
      </w:r>
    </w:p>
    <w:p w14:paraId="61DBC3A3"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6D137C7B">
          <v:rect id="_x0000_i1029" style="width:0;height:1.5pt" o:hralign="center" o:hrstd="t" o:hr="t" fillcolor="#a0a0a0" stroked="f"/>
        </w:pict>
      </w:r>
    </w:p>
    <w:p w14:paraId="46ED38CE" w14:textId="77777777" w:rsidR="00E856E4" w:rsidRDefault="00E856E4">
      <w:pPr>
        <w:pStyle w:val="Heading2"/>
        <w:rPr>
          <w:rFonts w:ascii="Calibri" w:eastAsia="Times New Roman" w:hAnsi="Calibri" w:cs="Calibri"/>
        </w:rPr>
      </w:pPr>
      <w:r>
        <w:rPr>
          <w:rFonts w:ascii="Calibri" w:eastAsia="Times New Roman" w:hAnsi="Calibri" w:cs="Calibri"/>
        </w:rPr>
        <w:t>4. Master timeline</w:t>
      </w:r>
    </w:p>
    <w:p w14:paraId="15A90297" w14:textId="77777777" w:rsidR="00E856E4" w:rsidRDefault="00E856E4">
      <w:pPr>
        <w:pStyle w:val="HTMLPreformatted"/>
        <w:rPr>
          <w:color w:val="1A1A1A"/>
          <w:shd w:val="clear" w:color="auto" w:fill="EEF2F7"/>
        </w:rPr>
      </w:pPr>
      <w:r>
        <w:rPr>
          <w:color w:val="1A1A1A"/>
          <w:shd w:val="clear" w:color="auto" w:fill="EEF2F7"/>
        </w:rPr>
        <w:t xml:space="preserve">        │ W1 │ W2 │ W3 │ W4 │ W5 │ W6 │ W7 │ W8 │ W9 │W10 │W11 │W12 │W13 ║W14 │W15 │W16 │W17 │</w:t>
      </w:r>
    </w:p>
    <w:p w14:paraId="0FD526D6" w14:textId="77777777" w:rsidR="00E856E4" w:rsidRDefault="00E856E4">
      <w:pPr>
        <w:pStyle w:val="HTMLPreformatted"/>
        <w:rPr>
          <w:color w:val="1A1A1A"/>
          <w:shd w:val="clear" w:color="auto" w:fill="EEF2F7"/>
        </w:rPr>
      </w:pPr>
      <w:r>
        <w:rPr>
          <w:color w:val="1A1A1A"/>
          <w:shd w:val="clear" w:color="auto" w:fill="EEF2F7"/>
        </w:rPr>
        <w:t xml:space="preserve">        │ P0 │      P1      │        P2         │        P3         </w:t>
      </w:r>
      <w:r>
        <w:rPr>
          <w:color w:val="1A1A1A"/>
          <w:shd w:val="clear" w:color="auto" w:fill="EEF2F7"/>
        </w:rPr>
        <w:t>│ P4 ║      BUFFER       │</w:t>
      </w:r>
    </w:p>
    <w:p w14:paraId="7F3F9A42" w14:textId="77777777" w:rsidR="00E856E4" w:rsidRDefault="00E856E4">
      <w:pPr>
        <w:pStyle w:val="HTMLPreformatted"/>
        <w:rPr>
          <w:color w:val="1A1A1A"/>
          <w:shd w:val="clear" w:color="auto" w:fill="EEF2F7"/>
        </w:rPr>
      </w:pPr>
      <w:r>
        <w:rPr>
          <w:color w:val="1A1A1A"/>
          <w:shd w:val="clear" w:color="auto" w:fill="EEF2F7"/>
        </w:rPr>
        <w:t>════════╪════╪════╪════╪════╪════╪════╪════╪════╪════╪════╪════╪════╪════╬════╪════╪════╪════╡</w:t>
      </w:r>
    </w:p>
    <w:p w14:paraId="460DD0DC" w14:textId="77777777" w:rsidR="00E856E4" w:rsidRDefault="00E856E4">
      <w:pPr>
        <w:pStyle w:val="HTMLPreformatted"/>
        <w:rPr>
          <w:color w:val="1A1A1A"/>
          <w:shd w:val="clear" w:color="auto" w:fill="EEF2F7"/>
        </w:rPr>
      </w:pPr>
      <w:r>
        <w:rPr>
          <w:color w:val="1A1A1A"/>
          <w:shd w:val="clear" w:color="auto" w:fill="EEF2F7"/>
        </w:rPr>
        <w:t xml:space="preserve"> M1     │████│ C4 │ CLI dedup │ WS in 4 wrappers │ Angular │ mock │ LSP │████│▓▓▓▓║           │</w:t>
      </w:r>
    </w:p>
    <w:p w14:paraId="1B125D91" w14:textId="77777777" w:rsidR="00E856E4" w:rsidRDefault="00E856E4">
      <w:pPr>
        <w:pStyle w:val="HTMLPreformatted"/>
        <w:rPr>
          <w:color w:val="1A1A1A"/>
          <w:shd w:val="clear" w:color="auto" w:fill="EEF2F7"/>
        </w:rPr>
      </w:pPr>
      <w:r>
        <w:rPr>
          <w:color w:val="1A1A1A"/>
          <w:shd w:val="clear" w:color="auto" w:fill="EEF2F7"/>
        </w:rPr>
        <w:t xml:space="preserve"> TS/web │setup│fmt │ ─strict   │ react/vue/svelte │ refactor│Solid │     │ RC ║  errors, init │</w:t>
      </w:r>
    </w:p>
    <w:p w14:paraId="2A9C4EC1" w14:textId="77777777" w:rsidR="00E856E4" w:rsidRDefault="00E856E4">
      <w:pPr>
        <w:pStyle w:val="HTMLPreformatted"/>
        <w:rPr>
          <w:color w:val="1A1A1A"/>
          <w:shd w:val="clear" w:color="auto" w:fill="EEF2F7"/>
        </w:rPr>
      </w:pPr>
      <w:r>
        <w:rPr>
          <w:color w:val="1A1A1A"/>
          <w:shd w:val="clear" w:color="auto" w:fill="EEF2F7"/>
        </w:rPr>
        <w:t>────────┼────┼────┼────┼────┼────┼────┼────┼────┼────┼────┼────┼────┼────╫────┼────┼────┼────┤</w:t>
      </w:r>
    </w:p>
    <w:p w14:paraId="49861C1A" w14:textId="77777777" w:rsidR="00E856E4" w:rsidRDefault="00E856E4">
      <w:pPr>
        <w:pStyle w:val="HTMLPreformatted"/>
        <w:rPr>
          <w:color w:val="1A1A1A"/>
          <w:shd w:val="clear" w:color="auto" w:fill="EEF2F7"/>
        </w:rPr>
      </w:pPr>
      <w:r>
        <w:rPr>
          <w:color w:val="1A1A1A"/>
          <w:shd w:val="clear" w:color="auto" w:fill="EEF2F7"/>
        </w:rPr>
        <w:t xml:space="preserve"> M2     │████│ C2 │ C3 │ C9 │ parity matrix │ go q/h │ Ruby backend │ clients │████│▓▓▓▓║     │</w:t>
      </w:r>
    </w:p>
    <w:p w14:paraId="38F0F10E" w14:textId="77777777" w:rsidR="00E856E4" w:rsidRDefault="00E856E4">
      <w:pPr>
        <w:pStyle w:val="HTMLPreformatted"/>
        <w:rPr>
          <w:color w:val="1A1A1A"/>
          <w:shd w:val="clear" w:color="auto" w:fill="EEF2F7"/>
        </w:rPr>
      </w:pPr>
      <w:r>
        <w:rPr>
          <w:color w:val="1A1A1A"/>
          <w:shd w:val="clear" w:color="auto" w:fill="EEF2F7"/>
        </w:rPr>
        <w:t xml:space="preserve"> </w:t>
      </w:r>
      <w:r>
        <w:rPr>
          <w:color w:val="1A1A1A"/>
          <w:shd w:val="clear" w:color="auto" w:fill="EEF2F7"/>
        </w:rPr>
        <w:t xml:space="preserve">dyn/sys│harness│ go │ py │php │ + C11 scaffold│ </w:t>
      </w:r>
      <w:r>
        <w:rPr>
          <w:color w:val="1A1A1A"/>
          <w:shd w:val="clear" w:color="auto" w:fill="EEF2F7"/>
        </w:rPr>
        <w:softHyphen/>
        <w:t>@serverSet │  (new)   │ py+go  │ RC ║        │</w:t>
      </w:r>
    </w:p>
    <w:p w14:paraId="0E5C773D" w14:textId="77777777" w:rsidR="00E856E4" w:rsidRDefault="00E856E4">
      <w:pPr>
        <w:pStyle w:val="HTMLPreformatted"/>
        <w:rPr>
          <w:color w:val="1A1A1A"/>
          <w:shd w:val="clear" w:color="auto" w:fill="EEF2F7"/>
        </w:rPr>
      </w:pPr>
      <w:r>
        <w:rPr>
          <w:color w:val="1A1A1A"/>
          <w:shd w:val="clear" w:color="auto" w:fill="EEF2F7"/>
        </w:rPr>
        <w:t>────────┼────┼────┼────┼────┼────┼────┼────┼────┼────┼────┼────┼────┼────╫────┼────┼────┼────┤</w:t>
      </w:r>
    </w:p>
    <w:p w14:paraId="0C5707C6" w14:textId="77777777" w:rsidR="00E856E4" w:rsidRDefault="00E856E4">
      <w:pPr>
        <w:pStyle w:val="HTMLPreformatted"/>
        <w:rPr>
          <w:color w:val="1A1A1A"/>
          <w:shd w:val="clear" w:color="auto" w:fill="EEF2F7"/>
        </w:rPr>
      </w:pPr>
      <w:r>
        <w:rPr>
          <w:color w:val="1A1A1A"/>
          <w:shd w:val="clear" w:color="auto" w:fill="EEF2F7"/>
        </w:rPr>
        <w:t xml:space="preserve"> M3     │████│ C5–C8 registry │ C10 │ kotlin/swift q │ C# exc │ Kotlin backend │ prod │████│▓▓║</w:t>
      </w:r>
    </w:p>
    <w:p w14:paraId="01D1FBA5" w14:textId="77777777" w:rsidR="00E856E4" w:rsidRDefault="00E856E4">
      <w:pPr>
        <w:pStyle w:val="HTMLPreformatted"/>
        <w:rPr>
          <w:color w:val="1A1A1A"/>
          <w:shd w:val="clear" w:color="auto" w:fill="EEF2F7"/>
        </w:rPr>
      </w:pPr>
      <w:r>
        <w:rPr>
          <w:color w:val="1A1A1A"/>
          <w:shd w:val="clear" w:color="auto" w:fill="EEF2F7"/>
        </w:rPr>
        <w:t xml:space="preserve"> jvm/mob│audit│ security sprint│swift│  params + dart │ + java │    (new)       │ infra│ RC ║  │</w:t>
      </w:r>
    </w:p>
    <w:p w14:paraId="6FAF8BB5" w14:textId="77777777" w:rsidR="00E856E4" w:rsidRDefault="00E856E4">
      <w:pPr>
        <w:pStyle w:val="HTMLPreformatted"/>
        <w:rPr>
          <w:color w:val="1A1A1A"/>
          <w:shd w:val="clear" w:color="auto" w:fill="EEF2F7"/>
        </w:rPr>
      </w:pPr>
      <w:r>
        <w:rPr>
          <w:color w:val="1A1A1A"/>
          <w:shd w:val="clear" w:color="auto" w:fill="EEF2F7"/>
        </w:rPr>
        <w:t>────────┼────┼────┼────┼────┼────┼────┼────┼────┼────┼────┼────┼────┼────╫────┼────┼────┼────┤</w:t>
      </w:r>
    </w:p>
    <w:p w14:paraId="3C8F8363" w14:textId="77777777" w:rsidR="00E856E4" w:rsidRDefault="00E856E4">
      <w:pPr>
        <w:pStyle w:val="HTMLPreformatted"/>
        <w:rPr>
          <w:color w:val="1A1A1A"/>
          <w:shd w:val="clear" w:color="auto" w:fill="EEF2F7"/>
        </w:rPr>
      </w:pPr>
      <w:r>
        <w:rPr>
          <w:color w:val="1A1A1A"/>
          <w:shd w:val="clear" w:color="auto" w:fill="EEF2F7"/>
        </w:rPr>
        <w:t xml:space="preserve"> M4     </w:t>
      </w:r>
      <w:r>
        <w:rPr>
          <w:color w:val="1A1A1A"/>
          <w:shd w:val="clear" w:color="auto" w:fill="EEF2F7"/>
        </w:rPr>
        <w:t>│████│ C1 axum compile │ plain │ query/headers │serverSet│ WS │ SDK │Actix│client│████║</w:t>
      </w:r>
    </w:p>
    <w:p w14:paraId="68B03545" w14:textId="77777777" w:rsidR="00E856E4" w:rsidRDefault="00E856E4">
      <w:pPr>
        <w:pStyle w:val="HTMLPreformatted"/>
        <w:rPr>
          <w:color w:val="1A1A1A"/>
          <w:shd w:val="clear" w:color="auto" w:fill="EEF2F7"/>
        </w:rPr>
      </w:pPr>
      <w:r>
        <w:rPr>
          <w:color w:val="1A1A1A"/>
          <w:shd w:val="clear" w:color="auto" w:fill="EEF2F7"/>
        </w:rPr>
        <w:t xml:space="preserve"> RUST   │cargo CI│ make it build │ verify│   parity      │ +valid │body│ fix │     │      │ RC ║</w:t>
      </w:r>
    </w:p>
    <w:p w14:paraId="4AF87CC5" w14:textId="77777777" w:rsidR="00E856E4" w:rsidRDefault="00E856E4">
      <w:pPr>
        <w:pStyle w:val="HTMLPreformatted"/>
        <w:rPr>
          <w:color w:val="1A1A1A"/>
          <w:shd w:val="clear" w:color="auto" w:fill="EEF2F7"/>
        </w:rPr>
      </w:pPr>
      <w:r>
        <w:rPr>
          <w:color w:val="1A1A1A"/>
          <w:shd w:val="clear" w:color="auto" w:fill="EEF2F7"/>
        </w:rPr>
        <w:t>────────┼────┼────┼────┼────┼────┼────┼────┼────┼────┼────┼────┼────┼────╫────┼────┼────┼────┤</w:t>
      </w:r>
    </w:p>
    <w:p w14:paraId="39D77034" w14:textId="77777777" w:rsidR="00E856E4" w:rsidRDefault="00E856E4">
      <w:pPr>
        <w:pStyle w:val="HTMLPreformatted"/>
        <w:rPr>
          <w:color w:val="1A1A1A"/>
          <w:shd w:val="clear" w:color="auto" w:fill="EEF2F7"/>
        </w:rPr>
      </w:pPr>
      <w:r>
        <w:rPr>
          <w:color w:val="1A1A1A"/>
          <w:shd w:val="clear" w:color="auto" w:fill="EEF2F7"/>
        </w:rPr>
        <w:t xml:space="preserve"> M5     │████████████████████████████████████████████████████████████████████████████████████│</w:t>
      </w:r>
    </w:p>
    <w:p w14:paraId="18F83E2E" w14:textId="77777777" w:rsidR="00E856E4" w:rsidRDefault="00E856E4">
      <w:pPr>
        <w:pStyle w:val="HTMLPreformatted"/>
        <w:rPr>
          <w:color w:val="1A1A1A"/>
        </w:rPr>
      </w:pPr>
      <w:r>
        <w:rPr>
          <w:color w:val="1A1A1A"/>
          <w:shd w:val="clear" w:color="auto" w:fill="EEF2F7"/>
        </w:rPr>
        <w:t xml:space="preserve"> docs   │ architecture diagrams │ ER + sequence │ user docs │ contributor │ report │ deck    │</w:t>
      </w:r>
    </w:p>
    <w:p w14:paraId="06762289"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Legend:</w:t>
      </w:r>
      <w:r>
        <w:rPr>
          <w:rFonts w:ascii="Calibri" w:hAnsi="Calibri" w:cs="Calibri"/>
          <w:color w:val="1A1A1A"/>
          <w:sz w:val="22"/>
          <w:szCs w:val="22"/>
        </w:rPr>
        <w:t xml:space="preserve"> </w:t>
      </w:r>
      <w:r>
        <w:rPr>
          <w:rStyle w:val="HTMLCode"/>
          <w:color w:val="1A1A1A"/>
        </w:rPr>
        <w:t>████</w:t>
      </w:r>
      <w:r>
        <w:rPr>
          <w:rFonts w:ascii="Calibri" w:hAnsi="Calibri" w:cs="Calibri"/>
          <w:color w:val="1A1A1A"/>
          <w:sz w:val="22"/>
          <w:szCs w:val="22"/>
        </w:rPr>
        <w:t xml:space="preserve"> active delivery · </w:t>
      </w:r>
      <w:r>
        <w:rPr>
          <w:rStyle w:val="HTMLCode"/>
          <w:color w:val="1A1A1A"/>
        </w:rPr>
        <w:t>▓▓▓▓</w:t>
      </w:r>
      <w:r>
        <w:rPr>
          <w:rFonts w:ascii="Calibri" w:hAnsi="Calibri" w:cs="Calibri"/>
          <w:color w:val="1A1A1A"/>
          <w:sz w:val="22"/>
          <w:szCs w:val="22"/>
        </w:rPr>
        <w:t xml:space="preserve"> </w:t>
      </w:r>
      <w:r>
        <w:rPr>
          <w:rFonts w:ascii="Calibri" w:hAnsi="Calibri" w:cs="Calibri"/>
          <w:color w:val="1A1A1A"/>
          <w:sz w:val="22"/>
          <w:szCs w:val="22"/>
        </w:rPr>
        <w:t xml:space="preserve">stabilisation · </w:t>
      </w:r>
      <w:r>
        <w:rPr>
          <w:rStyle w:val="HTMLCode"/>
          <w:color w:val="1A1A1A"/>
        </w:rPr>
        <w:t>║</w:t>
      </w:r>
      <w:r>
        <w:rPr>
          <w:rFonts w:ascii="Calibri" w:hAnsi="Calibri" w:cs="Calibri"/>
          <w:color w:val="1A1A1A"/>
          <w:sz w:val="22"/>
          <w:szCs w:val="22"/>
        </w:rPr>
        <w:t xml:space="preserve"> buffer boundary</w:t>
      </w:r>
    </w:p>
    <w:p w14:paraId="7D17A19B"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F9B733F">
          <v:rect id="_x0000_i1030" style="width:0;height:1.5pt" o:hralign="center" o:hrstd="t" o:hr="t" fillcolor="#a0a0a0" stroked="f"/>
        </w:pict>
      </w:r>
    </w:p>
    <w:p w14:paraId="0E9FAE39" w14:textId="77777777" w:rsidR="00E856E4" w:rsidRDefault="00E856E4">
      <w:pPr>
        <w:pStyle w:val="Heading2"/>
        <w:rPr>
          <w:rFonts w:ascii="Calibri" w:eastAsia="Times New Roman" w:hAnsi="Calibri" w:cs="Calibri"/>
        </w:rPr>
      </w:pPr>
      <w:r>
        <w:rPr>
          <w:rFonts w:ascii="Calibri" w:eastAsia="Times New Roman" w:hAnsi="Calibri" w:cs="Calibri"/>
        </w:rPr>
        <w:t>5. Phase definitions &amp; exit criteria</w:t>
      </w:r>
    </w:p>
    <w:p w14:paraId="1EEB7E60" w14:textId="77777777" w:rsidR="00E856E4" w:rsidRDefault="00E856E4">
      <w:pPr>
        <w:pStyle w:val="Heading3"/>
        <w:rPr>
          <w:rFonts w:ascii="Calibri" w:eastAsia="Times New Roman" w:hAnsi="Calibri" w:cs="Calibri"/>
        </w:rPr>
      </w:pPr>
      <w:r>
        <w:rPr>
          <w:rFonts w:ascii="Calibri" w:eastAsia="Times New Roman" w:hAnsi="Calibri" w:cs="Calibri"/>
        </w:rPr>
        <w:t>Phase 0 — Foundation &amp; safety net (Week 1)</w:t>
      </w:r>
    </w:p>
    <w:p w14:paraId="4B5BEF28"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Nothing is fixed this week. The week exists to make every subsequent fix verifiable.</w:t>
      </w:r>
    </w:p>
    <w:tbl>
      <w:tblPr>
        <w:tblW w:w="5000" w:type="pct"/>
        <w:tblCellMar>
          <w:top w:w="15" w:type="dxa"/>
          <w:left w:w="15" w:type="dxa"/>
          <w:bottom w:w="15" w:type="dxa"/>
          <w:right w:w="15" w:type="dxa"/>
        </w:tblCellMar>
        <w:tblLook w:val="04A0" w:firstRow="1" w:lastRow="0" w:firstColumn="1" w:lastColumn="0" w:noHBand="0" w:noVBand="1"/>
      </w:tblPr>
      <w:tblGrid>
        <w:gridCol w:w="8474"/>
        <w:gridCol w:w="870"/>
      </w:tblGrid>
      <w:tr w:rsidR="00000000" w14:paraId="251F7C41"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0F2B9E9"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Task</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AD2D419"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r>
      <w:tr w:rsidR="00000000" w14:paraId="0AEF13C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EE93C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Install and pin the Go toolchain; run and record a baseline </w:t>
            </w:r>
            <w:r>
              <w:rPr>
                <w:rStyle w:val="HTMLCode"/>
                <w:color w:val="1A1A1A"/>
              </w:rPr>
              <w:t>go test ./...</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A8A5D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72ADD7F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D7927E"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Build the compile-verification harness</w:t>
            </w:r>
            <w:r>
              <w:rPr>
                <w:rFonts w:ascii="Calibri" w:eastAsia="Times New Roman" w:hAnsi="Calibri" w:cs="Calibri"/>
                <w:color w:val="1A1A1A"/>
                <w:sz w:val="19"/>
                <w:szCs w:val="19"/>
              </w:rPr>
              <w:t xml:space="preserve"> — generate into a temp dir, then invoke the target compiler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1B984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7C85D4A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425E4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Wire the harness into CI as a required check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2834F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2AAA0BA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3B14F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arm of the harness (</w:t>
            </w:r>
            <w:r>
              <w:rPr>
                <w:rStyle w:val="HTMLCode"/>
                <w:color w:val="1A1A1A"/>
              </w:rPr>
              <w:t>cargo build</w:t>
            </w:r>
            <w:r>
              <w:rPr>
                <w:rFonts w:ascii="Calibri" w:eastAsia="Times New Roman" w:hAnsi="Calibri" w:cs="Calibri"/>
                <w:color w:val="1A1A1A"/>
                <w:sz w:val="19"/>
                <w:szCs w:val="19"/>
              </w:rPr>
              <w:t xml:space="preserve"> on generated output)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9FC73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w:t>
            </w:r>
          </w:p>
        </w:tc>
      </w:tr>
      <w:tr w:rsidR="00000000" w14:paraId="181ADDE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8EDA5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Baseline security review of </w:t>
            </w:r>
            <w:r>
              <w:rPr>
                <w:rStyle w:val="HTMLCode"/>
                <w:color w:val="1A1A1A"/>
              </w:rPr>
              <w:t>internal/server</w:t>
            </w:r>
            <w:r>
              <w:rPr>
                <w:rFonts w:ascii="Calibri" w:eastAsia="Times New Roman" w:hAnsi="Calibri" w:cs="Calibri"/>
                <w:color w:val="1A1A1A"/>
                <w:sz w:val="19"/>
                <w:szCs w:val="19"/>
              </w:rPr>
              <w:t>; write the threat model</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5C1EE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3CDCC50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9BF101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Branch protection, PR template, conventional commits, CODEOWNERS map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D8951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2D5F9B4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C7ED14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Diagram inventory + architecture diagrams v1 (architecture is already stable)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2EFAF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M5</w:t>
            </w:r>
          </w:p>
        </w:tc>
      </w:tr>
    </w:tbl>
    <w:p w14:paraId="47D56EDA"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CI fails on any generated output that does not compile, for every target. Baseline test results recorded. Every member can build and test locally.</w:t>
      </w:r>
    </w:p>
    <w:p w14:paraId="620A7C88" w14:textId="77777777" w:rsidR="00E856E4" w:rsidRDefault="00E856E4">
      <w:pPr>
        <w:shd w:val="clear" w:color="auto" w:fill="F3F6FA"/>
        <w:divId w:val="1136219373"/>
        <w:rPr>
          <w:rFonts w:ascii="Calibri" w:eastAsia="Times New Roman" w:hAnsi="Calibri" w:cs="Calibri"/>
          <w:color w:val="2C3E50"/>
          <w:sz w:val="22"/>
          <w:szCs w:val="22"/>
        </w:rPr>
      </w:pPr>
      <w:r>
        <w:rPr>
          <w:rStyle w:val="Strong"/>
          <w:rFonts w:ascii="Calibri" w:eastAsia="Times New Roman" w:hAnsi="Calibri" w:cs="Calibri"/>
          <w:color w:val="2C3E50"/>
          <w:sz w:val="22"/>
          <w:szCs w:val="22"/>
        </w:rPr>
        <w:t>Why this comes first.</w:t>
      </w:r>
      <w:r>
        <w:rPr>
          <w:rFonts w:ascii="Calibri" w:eastAsia="Times New Roman" w:hAnsi="Calibri" w:cs="Calibri"/>
          <w:color w:val="2C3E50"/>
          <w:sz w:val="22"/>
          <w:szCs w:val="22"/>
        </w:rPr>
        <w:t xml:space="preserve"> C2 (Go'</w:t>
      </w:r>
      <w:r>
        <w:rPr>
          <w:rFonts w:ascii="Calibri" w:eastAsia="Times New Roman" w:hAnsi="Calibri" w:cs="Calibri"/>
          <w:color w:val="2C3E50"/>
          <w:sz w:val="22"/>
          <w:szCs w:val="22"/>
        </w:rPr>
        <w:t xml:space="preserve">s default strategy emits an undefined identifier) went undetected because every Go test forces </w:t>
      </w:r>
      <w:r>
        <w:rPr>
          <w:rStyle w:val="HTMLCode"/>
          <w:color w:val="2C3E50"/>
        </w:rPr>
        <w:t>chi</w:t>
      </w:r>
      <w:r>
        <w:rPr>
          <w:rFonts w:ascii="Calibri" w:eastAsia="Times New Roman" w:hAnsi="Calibri" w:cs="Calibri"/>
          <w:color w:val="2C3E50"/>
          <w:sz w:val="22"/>
          <w:szCs w:val="22"/>
        </w:rPr>
        <w:t xml:space="preserve">, so the default path was never exercised. C1, C10, and C11 are the same shape. Harness first means Phase 1 fixes are </w:t>
      </w:r>
      <w:r>
        <w:rPr>
          <w:rStyle w:val="Emphasis"/>
          <w:rFonts w:ascii="Calibri" w:eastAsia="Times New Roman" w:hAnsi="Calibri" w:cs="Calibri"/>
          <w:color w:val="2C3E50"/>
          <w:sz w:val="22"/>
          <w:szCs w:val="22"/>
        </w:rPr>
        <w:t>proven</w:t>
      </w:r>
      <w:r>
        <w:rPr>
          <w:rFonts w:ascii="Calibri" w:eastAsia="Times New Roman" w:hAnsi="Calibri" w:cs="Calibri"/>
          <w:color w:val="2C3E50"/>
          <w:sz w:val="22"/>
          <w:szCs w:val="22"/>
        </w:rPr>
        <w:t>, not asserted.</w:t>
      </w:r>
    </w:p>
    <w:p w14:paraId="4758575B" w14:textId="77777777" w:rsidR="00E856E4" w:rsidRDefault="00E856E4">
      <w:pPr>
        <w:pStyle w:val="Heading3"/>
        <w:rPr>
          <w:rFonts w:ascii="Calibri" w:eastAsia="Times New Roman" w:hAnsi="Calibri" w:cs="Calibri"/>
        </w:rPr>
      </w:pPr>
      <w:r>
        <w:rPr>
          <w:rFonts w:ascii="Calibri" w:eastAsia="Times New Roman" w:hAnsi="Calibri" w:cs="Calibri"/>
        </w:rPr>
        <w:t>Phase 1 — Critical defects (Weeks 2–4)</w:t>
      </w:r>
    </w:p>
    <w:tbl>
      <w:tblPr>
        <w:tblW w:w="5000" w:type="pct"/>
        <w:tblCellMar>
          <w:top w:w="15" w:type="dxa"/>
          <w:left w:w="15" w:type="dxa"/>
          <w:bottom w:w="15" w:type="dxa"/>
          <w:right w:w="15" w:type="dxa"/>
        </w:tblCellMar>
        <w:tblLook w:val="04A0" w:firstRow="1" w:lastRow="0" w:firstColumn="1" w:lastColumn="0" w:noHBand="0" w:noVBand="1"/>
      </w:tblPr>
      <w:tblGrid>
        <w:gridCol w:w="815"/>
        <w:gridCol w:w="7369"/>
        <w:gridCol w:w="1160"/>
      </w:tblGrid>
      <w:tr w:rsidR="00000000" w14:paraId="6485B277"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31C11C1"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6E1EED6"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Defect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494336D"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r>
      <w:tr w:rsidR="00000000" w14:paraId="2498B9A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1C5F3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7D8E9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 + Axum output does not compile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D4B10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w:t>
            </w:r>
          </w:p>
        </w:tc>
      </w:tr>
      <w:tr w:rsidR="00000000" w14:paraId="706644F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17208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477AE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Go </w:t>
            </w:r>
            <w:r>
              <w:rPr>
                <w:rStyle w:val="HTMLCode"/>
                <w:color w:val="1A1A1A"/>
              </w:rPr>
              <w:t>plain</w:t>
            </w:r>
            <w:r>
              <w:rPr>
                <w:rFonts w:ascii="Calibri" w:eastAsia="Times New Roman" w:hAnsi="Calibri" w:cs="Calibri"/>
                <w:color w:val="1A1A1A"/>
                <w:sz w:val="19"/>
                <w:szCs w:val="19"/>
              </w:rPr>
              <w:t xml:space="preserve"> strategy emits undefined </w:t>
            </w:r>
            <w:r>
              <w:rPr>
                <w:rStyle w:val="HTMLCode"/>
                <w:color w:val="1A1A1A"/>
              </w:rPr>
              <w:t>mux</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4237D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140B14D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6FD72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9DA18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Python default output imports a schema module nobody writes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4B626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3BD453D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2C170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7C8951" w14:textId="77777777" w:rsidR="00E856E4" w:rsidRDefault="00E856E4">
            <w:pPr>
              <w:spacing w:before="200" w:after="200"/>
              <w:rPr>
                <w:rFonts w:ascii="Calibri" w:eastAsia="Times New Roman" w:hAnsi="Calibri" w:cs="Calibri"/>
                <w:color w:val="1A1A1A"/>
                <w:sz w:val="19"/>
                <w:szCs w:val="19"/>
              </w:rPr>
            </w:pPr>
            <w:r>
              <w:rPr>
                <w:rStyle w:val="HTMLCode"/>
                <w:color w:val="1A1A1A"/>
              </w:rPr>
              <w:t>veld fmt --write</w:t>
            </w:r>
            <w:r>
              <w:rPr>
                <w:rFonts w:ascii="Calibri" w:eastAsia="Times New Roman" w:hAnsi="Calibri" w:cs="Calibri"/>
                <w:color w:val="1A1A1A"/>
                <w:sz w:val="19"/>
                <w:szCs w:val="19"/>
              </w:rPr>
              <w:t xml:space="preserve"> silently deletes top-level </w:t>
            </w:r>
            <w:r>
              <w:rPr>
                <w:rStyle w:val="HTMLCode"/>
                <w:color w:val="1A1A1A"/>
              </w:rPr>
              <w:t>prefix:</w:t>
            </w:r>
            <w:r>
              <w:rPr>
                <w:rFonts w:ascii="Calibri" w:eastAsia="Times New Roman" w:hAnsi="Calibri" w:cs="Calibri"/>
                <w:color w:val="1A1A1A"/>
                <w:sz w:val="19"/>
                <w:szCs w:val="19"/>
              </w:rPr>
              <w:t xml:space="preserve"> lines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AACA21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38CF9F1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A1D52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7BBFF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5-minute 2FA bypass via partial JWT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7F5AE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3067E7E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173EA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CA50F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Any authenticated user can enumerate all private packages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9139E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0193BF0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D395D2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CB80DF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Path traversal → arbitrary file write on publish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FBAFC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07FF76E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14906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F50BA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API token expiry stored but never enforced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CDB0A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2FF3151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E821DA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B8EC1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PHP/Laravel </w:t>
            </w:r>
            <w:r>
              <w:rPr>
                <w:rStyle w:val="HTMLCode"/>
                <w:color w:val="1A1A1A"/>
              </w:rPr>
              <w:t>HEAD</w:t>
            </w:r>
            <w:r>
              <w:rPr>
                <w:rFonts w:ascii="Calibri" w:eastAsia="Times New Roman" w:hAnsi="Calibri" w:cs="Calibri"/>
                <w:color w:val="1A1A1A"/>
                <w:sz w:val="19"/>
                <w:szCs w:val="19"/>
              </w:rPr>
              <w:t xml:space="preserve"> actions crash the app at boot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146B0A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1F2DC8F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7DC05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48BC6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Swift SDK sends the literal string </w:t>
            </w:r>
            <w:r>
              <w:rPr>
                <w:rStyle w:val="HTMLCode"/>
                <w:color w:val="1A1A1A"/>
              </w:rPr>
              <w:t>${id}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70530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0C88324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83D08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DE2826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 test scaffolding emits invalid C#</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B0D92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bl>
    <w:p w14:paraId="5FFE41C2"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All eleven closed with a regression test each. </w:t>
      </w:r>
      <w:r>
        <w:rPr>
          <w:rStyle w:val="HTMLCode"/>
          <w:color w:val="1A1A1A"/>
        </w:rPr>
        <w:t>go test ./...</w:t>
      </w:r>
      <w:r>
        <w:rPr>
          <w:rFonts w:ascii="Calibri" w:hAnsi="Calibri" w:cs="Calibri"/>
          <w:color w:val="1A1A1A"/>
          <w:sz w:val="22"/>
          <w:szCs w:val="22"/>
        </w:rPr>
        <w:t xml:space="preserve"> </w:t>
      </w:r>
      <w:r>
        <w:rPr>
          <w:rFonts w:ascii="Calibri" w:hAnsi="Calibri" w:cs="Calibri"/>
          <w:color w:val="1A1A1A"/>
          <w:sz w:val="22"/>
          <w:szCs w:val="22"/>
        </w:rPr>
        <w:t xml:space="preserve">green. Compile harness green for all eight backends. External penetration pass over the registry finds no auth bypass. </w:t>
      </w:r>
      <w:r>
        <w:rPr>
          <w:rStyle w:val="Strong"/>
          <w:rFonts w:ascii="Calibri" w:hAnsi="Calibri" w:cs="Calibri"/>
          <w:color w:val="1A1A1A"/>
          <w:sz w:val="22"/>
          <w:szCs w:val="22"/>
        </w:rPr>
        <w:t>No known path produces non-compiling output.</w:t>
      </w:r>
    </w:p>
    <w:p w14:paraId="382D9980" w14:textId="77777777" w:rsidR="00E856E4" w:rsidRDefault="00E856E4">
      <w:pPr>
        <w:pStyle w:val="Heading3"/>
        <w:rPr>
          <w:rFonts w:ascii="Calibri" w:eastAsia="Times New Roman" w:hAnsi="Calibri" w:cs="Calibri"/>
        </w:rPr>
      </w:pPr>
      <w:r>
        <w:rPr>
          <w:rFonts w:ascii="Calibri" w:eastAsia="Times New Roman" w:hAnsi="Calibri" w:cs="Calibri"/>
        </w:rPr>
        <w:t>Phase 2 — Parity, deduplication &amp; high-severity (Weeks 5–8)</w:t>
      </w:r>
    </w:p>
    <w:p w14:paraId="48669E2A"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Phase 1 fixed instances; Phase 2 fixes the causes.</w:t>
      </w:r>
    </w:p>
    <w:p w14:paraId="23CE82DB"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The parity conformance matrix (M2, weeks 5–6)</w:t>
      </w:r>
      <w:r>
        <w:rPr>
          <w:rFonts w:ascii="Calibri" w:hAnsi="Calibri" w:cs="Calibri"/>
          <w:color w:val="1A1A1A"/>
          <w:sz w:val="22"/>
          <w:szCs w:val="22"/>
        </w:rPr>
        <w:t xml:space="preserve"> is the centrepiece: a table-driven suite asserting every backend handles every AST feature — query params, headers, </w:t>
      </w:r>
      <w:r>
        <w:rPr>
          <w:rStyle w:val="HTMLCode"/>
          <w:color w:val="1A1A1A"/>
        </w:rPr>
        <w:t>@serverSet</w:t>
      </w:r>
      <w:r>
        <w:rPr>
          <w:rFonts w:ascii="Calibri" w:hAnsi="Calibri" w:cs="Calibri"/>
          <w:color w:val="1A1A1A"/>
          <w:sz w:val="22"/>
          <w:szCs w:val="22"/>
        </w:rPr>
        <w:t>, WebSocket actions, typed errors, inheritance, maps, unions, defaults. Every cell is a test. A new AST feature added later without cross-backend handling becomes a build failure rather than a silent gap found by audit.</w:t>
      </w:r>
    </w:p>
    <w:p w14:paraId="447EDDFB"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Deduplication</w:t>
      </w:r>
      <w:r>
        <w:rPr>
          <w:rFonts w:ascii="Calibri" w:hAnsi="Calibri" w:cs="Calibri"/>
          <w:color w:val="1A1A1A"/>
          <w:sz w:val="22"/>
          <w:szCs w:val="22"/>
        </w:rPr>
        <w:t xml:space="preserve"> collapses the four diverged duplicates: two workspace-generation paths (M1), two OpenAPI generators (M2 — owns both), two route-conflict detectors (M1 — owns both), and ~10 scalar-mapping switches (M2 leads, M1 co-owns three instances).</w:t>
      </w:r>
    </w:p>
    <w:p w14:paraId="5216B887"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w:t>
      </w:r>
      <w:r>
        <w:rPr>
          <w:rFonts w:ascii="Calibri" w:hAnsi="Calibri" w:cs="Calibri"/>
          <w:color w:val="1A1A1A"/>
          <w:sz w:val="22"/>
          <w:szCs w:val="22"/>
        </w:rPr>
        <w:t xml:space="preserve">Conformance matrix passes for all backends × all AST features, or every failing cell is an explicitly documented and accepted limitation. Zero duplicated subsystems remain. </w:t>
      </w:r>
      <w:r>
        <w:rPr>
          <w:rStyle w:val="HTMLCode"/>
          <w:color w:val="1A1A1A"/>
        </w:rPr>
        <w:t>--strict</w:t>
      </w:r>
      <w:r>
        <w:rPr>
          <w:rFonts w:ascii="Calibri" w:hAnsi="Calibri" w:cs="Calibri"/>
          <w:color w:val="1A1A1A"/>
          <w:sz w:val="22"/>
          <w:szCs w:val="22"/>
        </w:rPr>
        <w:t xml:space="preserve"> works in workspace mode.</w:t>
      </w:r>
    </w:p>
    <w:p w14:paraId="4CB204C9" w14:textId="77777777" w:rsidR="00E856E4" w:rsidRDefault="00E856E4">
      <w:pPr>
        <w:pStyle w:val="Heading3"/>
        <w:rPr>
          <w:rFonts w:ascii="Calibri" w:eastAsia="Times New Roman" w:hAnsi="Calibri" w:cs="Calibri"/>
        </w:rPr>
      </w:pPr>
      <w:r>
        <w:rPr>
          <w:rFonts w:ascii="Calibri" w:eastAsia="Times New Roman" w:hAnsi="Calibri" w:cs="Calibri"/>
        </w:rPr>
        <w:t>Phase 3 — New emitters &amp; production hardening (Weeks 9–12)</w:t>
      </w:r>
    </w:p>
    <w:p w14:paraId="646E6284"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Breadth and release-readiness in parallel. See §11.</w:t>
      </w:r>
    </w:p>
    <w:p w14:paraId="79C65770"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w:t>
      </w:r>
      <w:r>
        <w:rPr>
          <w:rFonts w:ascii="Calibri" w:hAnsi="Calibri" w:cs="Calibri"/>
          <w:color w:val="1A1A1A"/>
          <w:sz w:val="22"/>
          <w:szCs w:val="22"/>
        </w:rPr>
        <w:t>All new emitters pass the same conformance matrix as existing ones — no new target ships below the parity bar. Registry has versioned migrations, rate limiting, and test coverage. Distribution packages install on a clean machine.</w:t>
      </w:r>
    </w:p>
    <w:p w14:paraId="49155CB2" w14:textId="77777777" w:rsidR="00E856E4" w:rsidRDefault="00E856E4">
      <w:pPr>
        <w:pStyle w:val="Heading3"/>
        <w:rPr>
          <w:rFonts w:ascii="Calibri" w:eastAsia="Times New Roman" w:hAnsi="Calibri" w:cs="Calibri"/>
        </w:rPr>
      </w:pPr>
      <w:r>
        <w:rPr>
          <w:rFonts w:ascii="Calibri" w:eastAsia="Times New Roman" w:hAnsi="Calibri" w:cs="Calibri"/>
        </w:rPr>
        <w:t>Phase 4 — Integration &amp; release candidate (Week 13)</w:t>
      </w:r>
    </w:p>
    <w:p w14:paraId="5391FFFD"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Full-system integration across all 10 examples, end-to-end demo rehearsal, performance profiling on the six-service workspace, </w:t>
      </w:r>
      <w:r>
        <w:rPr>
          <w:rStyle w:val="HTMLCode"/>
          <w:color w:val="1A1A1A"/>
        </w:rPr>
        <w:t>v1.0.0-rc1</w:t>
      </w:r>
      <w:r>
        <w:rPr>
          <w:rFonts w:ascii="Calibri" w:hAnsi="Calibri" w:cs="Calibri"/>
          <w:color w:val="1A1A1A"/>
          <w:sz w:val="22"/>
          <w:szCs w:val="22"/>
        </w:rPr>
        <w:t xml:space="preserve"> tagged, release notes written.</w:t>
      </w:r>
    </w:p>
    <w:p w14:paraId="23167942"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Exit gate:</w:t>
      </w:r>
      <w:r>
        <w:rPr>
          <w:rFonts w:ascii="Calibri" w:hAnsi="Calibri" w:cs="Calibri"/>
          <w:color w:val="1A1A1A"/>
          <w:sz w:val="22"/>
          <w:szCs w:val="22"/>
        </w:rPr>
        <w:t xml:space="preserve"> </w:t>
      </w:r>
      <w:r>
        <w:rPr>
          <w:rStyle w:val="HTMLCode"/>
          <w:color w:val="1A1A1A"/>
        </w:rPr>
        <w:t>v1.0.0-rc1</w:t>
      </w:r>
      <w:r>
        <w:rPr>
          <w:rFonts w:ascii="Calibri" w:hAnsi="Calibri" w:cs="Calibri"/>
          <w:color w:val="1A1A1A"/>
          <w:sz w:val="22"/>
          <w:szCs w:val="22"/>
        </w:rPr>
        <w:t xml:space="preserve"> </w:t>
      </w:r>
      <w:r>
        <w:rPr>
          <w:rFonts w:ascii="Calibri" w:hAnsi="Calibri" w:cs="Calibri"/>
          <w:color w:val="1A1A1A"/>
          <w:sz w:val="22"/>
          <w:szCs w:val="22"/>
        </w:rPr>
        <w:t>tagged. Demo rehearsed end to end twice with no manual intervention. All documentation merged.</w:t>
      </w:r>
    </w:p>
    <w:p w14:paraId="3036A57B"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9A0F568">
          <v:rect id="_x0000_i1031" style="width:0;height:1.5pt" o:hralign="center" o:hrstd="t" o:hr="t" fillcolor="#a0a0a0" stroked="f"/>
        </w:pict>
      </w:r>
    </w:p>
    <w:p w14:paraId="3B77249E" w14:textId="77777777" w:rsidR="00E856E4" w:rsidRDefault="00E856E4">
      <w:pPr>
        <w:pStyle w:val="Heading2"/>
        <w:rPr>
          <w:rFonts w:ascii="Calibri" w:eastAsia="Times New Roman" w:hAnsi="Calibri" w:cs="Calibri"/>
        </w:rPr>
      </w:pPr>
      <w:r>
        <w:rPr>
          <w:rFonts w:ascii="Calibri" w:eastAsia="Times New Roman" w:hAnsi="Calibri" w:cs="Calibri"/>
        </w:rPr>
        <w:t>6. Member 1 — TypeScript/web emitter family + compiler core</w:t>
      </w:r>
    </w:p>
    <w:p w14:paraId="64C49F6E" w14:textId="77777777" w:rsidR="00E856E4" w:rsidRDefault="00E856E4">
      <w:pPr>
        <w:pStyle w:val="Heading3"/>
        <w:rPr>
          <w:rFonts w:ascii="Calibri" w:eastAsia="Times New Roman" w:hAnsi="Calibri" w:cs="Calibri"/>
        </w:rPr>
      </w:pPr>
      <w:r>
        <w:rPr>
          <w:rFonts w:ascii="Calibri" w:eastAsia="Times New Roman" w:hAnsi="Calibri" w:cs="Calibri"/>
        </w:rPr>
        <w:t>Emitters owned (11)</w:t>
      </w:r>
    </w:p>
    <w:tbl>
      <w:tblPr>
        <w:tblW w:w="5000" w:type="pct"/>
        <w:tblCellMar>
          <w:top w:w="15" w:type="dxa"/>
          <w:left w:w="15" w:type="dxa"/>
          <w:bottom w:w="15" w:type="dxa"/>
          <w:right w:w="15" w:type="dxa"/>
        </w:tblCellMar>
        <w:tblLook w:val="04A0" w:firstRow="1" w:lastRow="0" w:firstColumn="1" w:lastColumn="0" w:noHBand="0" w:noVBand="1"/>
      </w:tblPr>
      <w:tblGrid>
        <w:gridCol w:w="1994"/>
        <w:gridCol w:w="7350"/>
      </w:tblGrid>
      <w:tr w:rsidR="00000000" w14:paraId="6F447725"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6253D96"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DB8A2A5"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Targets</w:t>
            </w:r>
          </w:p>
        </w:tc>
      </w:tr>
      <w:tr w:rsidR="00000000" w14:paraId="7065A9B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9BB32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0351B50" w14:textId="77777777" w:rsidR="00E856E4" w:rsidRDefault="00E856E4">
            <w:pPr>
              <w:spacing w:before="200" w:after="200"/>
              <w:rPr>
                <w:rFonts w:ascii="Calibri" w:eastAsia="Times New Roman" w:hAnsi="Calibri" w:cs="Calibri"/>
                <w:color w:val="1A1A1A"/>
                <w:sz w:val="19"/>
                <w:szCs w:val="19"/>
              </w:rPr>
            </w:pPr>
            <w:r>
              <w:rPr>
                <w:rStyle w:val="HTMLCode"/>
                <w:color w:val="1A1A1A"/>
              </w:rPr>
              <w:t>node-ts</w:t>
            </w:r>
            <w:r>
              <w:rPr>
                <w:rFonts w:ascii="Calibri" w:eastAsia="Times New Roman" w:hAnsi="Calibri" w:cs="Calibri"/>
                <w:color w:val="1A1A1A"/>
                <w:sz w:val="19"/>
                <w:szCs w:val="19"/>
              </w:rPr>
              <w:t xml:space="preserve">, </w:t>
            </w:r>
            <w:r>
              <w:rPr>
                <w:rStyle w:val="HTMLCode"/>
                <w:color w:val="1A1A1A"/>
              </w:rPr>
              <w:t>node-js</w:t>
            </w:r>
          </w:p>
        </w:tc>
      </w:tr>
      <w:tr w:rsidR="00000000" w14:paraId="2B61CB5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2CF9F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37F72BE" w14:textId="77777777" w:rsidR="00E856E4" w:rsidRDefault="00E856E4">
            <w:pPr>
              <w:spacing w:before="200" w:after="200"/>
              <w:rPr>
                <w:rFonts w:ascii="Calibri" w:eastAsia="Times New Roman" w:hAnsi="Calibri" w:cs="Calibri"/>
                <w:color w:val="1A1A1A"/>
                <w:sz w:val="19"/>
                <w:szCs w:val="19"/>
              </w:rPr>
            </w:pPr>
            <w:r>
              <w:rPr>
                <w:rStyle w:val="HTMLCode"/>
                <w:color w:val="1A1A1A"/>
              </w:rPr>
              <w:t>typescript</w:t>
            </w:r>
            <w:r>
              <w:rPr>
                <w:rFonts w:ascii="Calibri" w:eastAsia="Times New Roman" w:hAnsi="Calibri" w:cs="Calibri"/>
                <w:color w:val="1A1A1A"/>
                <w:sz w:val="19"/>
                <w:szCs w:val="19"/>
              </w:rPr>
              <w:t xml:space="preserve">, </w:t>
            </w:r>
            <w:r>
              <w:rPr>
                <w:rStyle w:val="HTMLCode"/>
                <w:color w:val="1A1A1A"/>
              </w:rPr>
              <w:t>javascript</w:t>
            </w:r>
            <w:r>
              <w:rPr>
                <w:rFonts w:ascii="Calibri" w:eastAsia="Times New Roman" w:hAnsi="Calibri" w:cs="Calibri"/>
                <w:color w:val="1A1A1A"/>
                <w:sz w:val="19"/>
                <w:szCs w:val="19"/>
              </w:rPr>
              <w:t xml:space="preserve">, </w:t>
            </w:r>
            <w:r>
              <w:rPr>
                <w:rStyle w:val="HTMLCode"/>
                <w:color w:val="1A1A1A"/>
              </w:rPr>
              <w:t>react</w:t>
            </w:r>
            <w:r>
              <w:rPr>
                <w:rFonts w:ascii="Calibri" w:eastAsia="Times New Roman" w:hAnsi="Calibri" w:cs="Calibri"/>
                <w:color w:val="1A1A1A"/>
                <w:sz w:val="19"/>
                <w:szCs w:val="19"/>
              </w:rPr>
              <w:t xml:space="preserve">, </w:t>
            </w:r>
            <w:r>
              <w:rPr>
                <w:rStyle w:val="HTMLCode"/>
                <w:color w:val="1A1A1A"/>
              </w:rPr>
              <w:t>vue</w:t>
            </w:r>
            <w:r>
              <w:rPr>
                <w:rFonts w:ascii="Calibri" w:eastAsia="Times New Roman" w:hAnsi="Calibri" w:cs="Calibri"/>
                <w:color w:val="1A1A1A"/>
                <w:sz w:val="19"/>
                <w:szCs w:val="19"/>
              </w:rPr>
              <w:t xml:space="preserve">, </w:t>
            </w:r>
            <w:r>
              <w:rPr>
                <w:rStyle w:val="HTMLCode"/>
                <w:color w:val="1A1A1A"/>
              </w:rPr>
              <w:t>svelte</w:t>
            </w:r>
            <w:r>
              <w:rPr>
                <w:rFonts w:ascii="Calibri" w:eastAsia="Times New Roman" w:hAnsi="Calibri" w:cs="Calibri"/>
                <w:color w:val="1A1A1A"/>
                <w:sz w:val="19"/>
                <w:szCs w:val="19"/>
              </w:rPr>
              <w:t xml:space="preserve">, </w:t>
            </w:r>
            <w:r>
              <w:rPr>
                <w:rStyle w:val="HTMLCode"/>
                <w:color w:val="1A1A1A"/>
              </w:rPr>
              <w:t>angular</w:t>
            </w:r>
            <w:r>
              <w:rPr>
                <w:rFonts w:ascii="Calibri" w:eastAsia="Times New Roman" w:hAnsi="Calibri" w:cs="Calibri"/>
                <w:color w:val="1A1A1A"/>
                <w:sz w:val="19"/>
                <w:szCs w:val="19"/>
              </w:rPr>
              <w:t xml:space="preserve">, </w:t>
            </w:r>
            <w:r>
              <w:rPr>
                <w:rStyle w:val="HTMLCode"/>
                <w:color w:val="1A1A1A"/>
              </w:rPr>
              <w:t>types-only</w:t>
            </w:r>
          </w:p>
        </w:tc>
      </w:tr>
      <w:tr w:rsidR="00000000" w14:paraId="0D520B0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C202F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AF9D44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SolidJS</w:t>
            </w:r>
          </w:p>
        </w:tc>
      </w:tr>
      <w:tr w:rsidR="00000000" w14:paraId="458E518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F7EC86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Export generators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DDB6A6A" w14:textId="77777777" w:rsidR="00E856E4" w:rsidRDefault="00E856E4">
            <w:pPr>
              <w:spacing w:before="200" w:after="200"/>
              <w:rPr>
                <w:rFonts w:ascii="Calibri" w:eastAsia="Times New Roman" w:hAnsi="Calibri" w:cs="Calibri"/>
                <w:color w:val="1A1A1A"/>
                <w:sz w:val="19"/>
                <w:szCs w:val="19"/>
              </w:rPr>
            </w:pPr>
            <w:r>
              <w:rPr>
                <w:rStyle w:val="HTMLCode"/>
                <w:color w:val="1A1A1A"/>
              </w:rPr>
              <w:t>docsgen</w:t>
            </w:r>
            <w:r>
              <w:rPr>
                <w:rFonts w:ascii="Calibri" w:eastAsia="Times New Roman" w:hAnsi="Calibri" w:cs="Calibri"/>
                <w:color w:val="1A1A1A"/>
                <w:sz w:val="19"/>
                <w:szCs w:val="19"/>
              </w:rPr>
              <w:t xml:space="preserve">, </w:t>
            </w:r>
            <w:r>
              <w:rPr>
                <w:rStyle w:val="HTMLCode"/>
                <w:color w:val="1A1A1A"/>
              </w:rPr>
              <w:t>graphqlgen</w:t>
            </w:r>
            <w:r>
              <w:rPr>
                <w:rFonts w:ascii="Calibri" w:eastAsia="Times New Roman" w:hAnsi="Calibri" w:cs="Calibri"/>
                <w:color w:val="1A1A1A"/>
                <w:sz w:val="19"/>
                <w:szCs w:val="19"/>
              </w:rPr>
              <w:t xml:space="preserve">, </w:t>
            </w:r>
            <w:r>
              <w:rPr>
                <w:rStyle w:val="HTMLCode"/>
                <w:color w:val="1A1A1A"/>
              </w:rPr>
              <w:t>schema</w:t>
            </w:r>
          </w:p>
        </w:tc>
      </w:tr>
    </w:tbl>
    <w:p w14:paraId="7FDA8CE5"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Also owns:</w:t>
      </w:r>
      <w:r>
        <w:rPr>
          <w:rFonts w:ascii="Calibri" w:hAnsi="Calibri" w:cs="Calibri"/>
          <w:color w:val="1A1A1A"/>
          <w:sz w:val="22"/>
          <w:szCs w:val="22"/>
        </w:rPr>
        <w:t xml:space="preserve"> compiler core (</w:t>
      </w:r>
      <w:r>
        <w:rPr>
          <w:rStyle w:val="HTMLCode"/>
          <w:color w:val="1A1A1A"/>
        </w:rPr>
        <w:t>lexer</w:t>
      </w:r>
      <w:r>
        <w:rPr>
          <w:rFonts w:ascii="Calibri" w:hAnsi="Calibri" w:cs="Calibri"/>
          <w:color w:val="1A1A1A"/>
          <w:sz w:val="22"/>
          <w:szCs w:val="22"/>
        </w:rPr>
        <w:t xml:space="preserve">, </w:t>
      </w:r>
      <w:r>
        <w:rPr>
          <w:rStyle w:val="HTMLCode"/>
          <w:color w:val="1A1A1A"/>
        </w:rPr>
        <w:t>parser</w:t>
      </w:r>
      <w:r>
        <w:rPr>
          <w:rFonts w:ascii="Calibri" w:hAnsi="Calibri" w:cs="Calibri"/>
          <w:color w:val="1A1A1A"/>
          <w:sz w:val="22"/>
          <w:szCs w:val="22"/>
        </w:rPr>
        <w:t xml:space="preserve">, </w:t>
      </w:r>
      <w:r>
        <w:rPr>
          <w:rStyle w:val="HTMLCode"/>
          <w:color w:val="1A1A1A"/>
        </w:rPr>
        <w:t>ast</w:t>
      </w:r>
      <w:r>
        <w:rPr>
          <w:rFonts w:ascii="Calibri" w:hAnsi="Calibri" w:cs="Calibri"/>
          <w:color w:val="1A1A1A"/>
          <w:sz w:val="22"/>
          <w:szCs w:val="22"/>
        </w:rPr>
        <w:t xml:space="preserve">, </w:t>
      </w:r>
      <w:r>
        <w:rPr>
          <w:rStyle w:val="HTMLCode"/>
          <w:color w:val="1A1A1A"/>
        </w:rPr>
        <w:t>loader</w:t>
      </w:r>
      <w:r>
        <w:rPr>
          <w:rFonts w:ascii="Calibri" w:hAnsi="Calibri" w:cs="Calibri"/>
          <w:color w:val="1A1A1A"/>
          <w:sz w:val="22"/>
          <w:szCs w:val="22"/>
        </w:rPr>
        <w:t xml:space="preserve">, </w:t>
      </w:r>
      <w:r>
        <w:rPr>
          <w:rStyle w:val="HTMLCode"/>
          <w:color w:val="1A1A1A"/>
        </w:rPr>
        <w:t>validator</w:t>
      </w:r>
      <w:r>
        <w:rPr>
          <w:rFonts w:ascii="Calibri" w:hAnsi="Calibri" w:cs="Calibri"/>
          <w:color w:val="1A1A1A"/>
          <w:sz w:val="22"/>
          <w:szCs w:val="22"/>
        </w:rPr>
        <w:t xml:space="preserve">), </w:t>
      </w:r>
      <w:r>
        <w:rPr>
          <w:rStyle w:val="HTMLCode"/>
          <w:color w:val="1A1A1A"/>
        </w:rPr>
        <w:t>cmd/veld/</w:t>
      </w:r>
      <w:r>
        <w:rPr>
          <w:rFonts w:ascii="Calibri" w:hAnsi="Calibri" w:cs="Calibri"/>
          <w:color w:val="1A1A1A"/>
          <w:sz w:val="22"/>
          <w:szCs w:val="22"/>
        </w:rPr>
        <w:t>, and developer tooling (</w:t>
      </w:r>
      <w:r>
        <w:rPr>
          <w:rStyle w:val="HTMLCode"/>
          <w:color w:val="1A1A1A"/>
        </w:rPr>
        <w:t>config</w:t>
      </w:r>
      <w:r>
        <w:rPr>
          <w:rFonts w:ascii="Calibri" w:hAnsi="Calibri" w:cs="Calibri"/>
          <w:color w:val="1A1A1A"/>
          <w:sz w:val="22"/>
          <w:szCs w:val="22"/>
        </w:rPr>
        <w:t xml:space="preserve">, </w:t>
      </w:r>
      <w:r>
        <w:rPr>
          <w:rStyle w:val="HTMLCode"/>
          <w:color w:val="1A1A1A"/>
        </w:rPr>
        <w:t>cache</w:t>
      </w:r>
      <w:r>
        <w:rPr>
          <w:rFonts w:ascii="Calibri" w:hAnsi="Calibri" w:cs="Calibri"/>
          <w:color w:val="1A1A1A"/>
          <w:sz w:val="22"/>
          <w:szCs w:val="22"/>
        </w:rPr>
        <w:t xml:space="preserve">, </w:t>
      </w:r>
      <w:r>
        <w:rPr>
          <w:rStyle w:val="HTMLCode"/>
          <w:color w:val="1A1A1A"/>
        </w:rPr>
        <w:t>diff</w:t>
      </w:r>
      <w:r>
        <w:rPr>
          <w:rFonts w:ascii="Calibri" w:hAnsi="Calibri" w:cs="Calibri"/>
          <w:color w:val="1A1A1A"/>
          <w:sz w:val="22"/>
          <w:szCs w:val="22"/>
        </w:rPr>
        <w:t xml:space="preserve">, </w:t>
      </w:r>
      <w:r>
        <w:rPr>
          <w:rStyle w:val="HTMLCode"/>
          <w:color w:val="1A1A1A"/>
        </w:rPr>
        <w:t>lint</w:t>
      </w:r>
      <w:r>
        <w:rPr>
          <w:rFonts w:ascii="Calibri" w:hAnsi="Calibri" w:cs="Calibri"/>
          <w:color w:val="1A1A1A"/>
          <w:sz w:val="22"/>
          <w:szCs w:val="22"/>
        </w:rPr>
        <w:t xml:space="preserve">, </w:t>
      </w:r>
      <w:r>
        <w:rPr>
          <w:rStyle w:val="HTMLCode"/>
          <w:color w:val="1A1A1A"/>
        </w:rPr>
        <w:t>format</w:t>
      </w:r>
      <w:r>
        <w:rPr>
          <w:rFonts w:ascii="Calibri" w:hAnsi="Calibri" w:cs="Calibri"/>
          <w:color w:val="1A1A1A"/>
          <w:sz w:val="22"/>
          <w:szCs w:val="22"/>
        </w:rPr>
        <w:t xml:space="preserve">, </w:t>
      </w:r>
      <w:r>
        <w:rPr>
          <w:rStyle w:val="HTMLCode"/>
          <w:color w:val="1A1A1A"/>
        </w:rPr>
        <w:t>lsp</w:t>
      </w:r>
      <w:r>
        <w:rPr>
          <w:rFonts w:ascii="Calibri" w:hAnsi="Calibri" w:cs="Calibri"/>
          <w:color w:val="1A1A1A"/>
          <w:sz w:val="22"/>
          <w:szCs w:val="22"/>
        </w:rPr>
        <w:t xml:space="preserve">, </w:t>
      </w:r>
      <w:r>
        <w:rPr>
          <w:rStyle w:val="HTMLCode"/>
          <w:color w:val="1A1A1A"/>
        </w:rPr>
        <w:t>mock</w:t>
      </w:r>
      <w:r>
        <w:rPr>
          <w:rFonts w:ascii="Calibri" w:hAnsi="Calibri" w:cs="Calibri"/>
          <w:color w:val="1A1A1A"/>
          <w:sz w:val="22"/>
          <w:szCs w:val="22"/>
        </w:rPr>
        <w:t xml:space="preserve">, </w:t>
      </w:r>
      <w:r>
        <w:rPr>
          <w:rStyle w:val="HTMLCode"/>
          <w:color w:val="1A1A1A"/>
        </w:rPr>
        <w:t>errors</w:t>
      </w:r>
      <w:r>
        <w:rPr>
          <w:rFonts w:ascii="Calibri" w:hAnsi="Calibri" w:cs="Calibri"/>
          <w:color w:val="1A1A1A"/>
          <w:sz w:val="22"/>
          <w:szCs w:val="22"/>
        </w:rPr>
        <w:t>).</w:t>
      </w:r>
    </w:p>
    <w:p w14:paraId="7E5C19C2"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Family rationale.</w:t>
      </w:r>
      <w:r>
        <w:rPr>
          <w:rFonts w:ascii="Calibri" w:hAnsi="Calibri" w:cs="Calibri"/>
          <w:color w:val="1A1A1A"/>
          <w:sz w:val="22"/>
          <w:szCs w:val="22"/>
        </w:rPr>
        <w:t xml:space="preserve"> These eleven emitters share one codegen layer (</w:t>
      </w:r>
      <w:r>
        <w:rPr>
          <w:rStyle w:val="HTMLCode"/>
          <w:color w:val="1A1A1A"/>
        </w:rPr>
        <w:t>tsshared</w:t>
      </w:r>
      <w:r>
        <w:rPr>
          <w:rFonts w:ascii="Calibri" w:hAnsi="Calibri" w:cs="Calibri"/>
          <w:color w:val="1A1A1A"/>
          <w:sz w:val="22"/>
          <w:szCs w:val="22"/>
        </w:rPr>
        <w:t>/</w:t>
      </w:r>
      <w:r>
        <w:rPr>
          <w:rStyle w:val="HTMLCode"/>
          <w:color w:val="1A1A1A"/>
        </w:rPr>
        <w:t>tshelpers</w:t>
      </w:r>
      <w:r>
        <w:rPr>
          <w:rFonts w:ascii="Calibri" w:hAnsi="Calibri" w:cs="Calibri"/>
          <w:color w:val="1A1A1A"/>
          <w:sz w:val="22"/>
          <w:szCs w:val="22"/>
        </w:rPr>
        <w:t xml:space="preserve">). </w:t>
      </w:r>
      <w:r>
        <w:rPr>
          <w:rStyle w:val="HTMLCode"/>
          <w:color w:val="1A1A1A"/>
        </w:rPr>
        <w:t>node-ts</w:t>
      </w:r>
      <w:r>
        <w:rPr>
          <w:rFonts w:ascii="Calibri" w:hAnsi="Calibri" w:cs="Calibri"/>
          <w:color w:val="1A1A1A"/>
          <w:sz w:val="22"/>
          <w:szCs w:val="22"/>
        </w:rPr>
        <w:t xml:space="preserve"> is the reference backend and </w:t>
      </w:r>
      <w:r>
        <w:rPr>
          <w:rStyle w:val="HTMLCode"/>
          <w:color w:val="1A1A1A"/>
        </w:rPr>
        <w:t>typescript</w:t>
      </w:r>
      <w:r>
        <w:rPr>
          <w:rFonts w:ascii="Calibri" w:hAnsi="Calibri" w:cs="Calibri"/>
          <w:color w:val="1A1A1A"/>
          <w:sz w:val="22"/>
          <w:szCs w:val="22"/>
        </w:rPr>
        <w:t xml:space="preserve"> the reference frontend; React, Vue, and Svelte literally call the TypeScript emitter and wrap it. Angular is the outlier that reimplements everything — bringing it onto the shared path is internal work here, not a cross-member negotiation. This is also the healthiest family in the audit, which is why it pairs with the heaviest non-emitter load.</w:t>
      </w:r>
    </w:p>
    <w:p w14:paraId="2E552F53" w14:textId="77777777" w:rsidR="00E856E4" w:rsidRDefault="00E856E4">
      <w:pPr>
        <w:pStyle w:val="Heading3"/>
        <w:rPr>
          <w:rFonts w:ascii="Calibri" w:eastAsia="Times New Roman" w:hAnsi="Calibri" w:cs="Calibri"/>
        </w:rPr>
      </w:pPr>
      <w:r>
        <w:rPr>
          <w:rFonts w:ascii="Calibri" w:eastAsia="Times New Roman" w:hAnsi="Calibri" w:cs="Calibri"/>
        </w:rPr>
        <w:t>Week-by-week</w:t>
      </w:r>
    </w:p>
    <w:tbl>
      <w:tblPr>
        <w:tblW w:w="5000" w:type="pct"/>
        <w:tblCellMar>
          <w:top w:w="15" w:type="dxa"/>
          <w:left w:w="15" w:type="dxa"/>
          <w:bottom w:w="15" w:type="dxa"/>
          <w:right w:w="15" w:type="dxa"/>
        </w:tblCellMar>
        <w:tblLook w:val="04A0" w:firstRow="1" w:lastRow="0" w:firstColumn="1" w:lastColumn="0" w:noHBand="0" w:noVBand="1"/>
      </w:tblPr>
      <w:tblGrid>
        <w:gridCol w:w="811"/>
        <w:gridCol w:w="8533"/>
      </w:tblGrid>
      <w:tr w:rsidR="00000000" w14:paraId="5FEF5092"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50542C5"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5DF3B37"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7A721AF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F2D597"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F8F8E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Toolchain setup and baseline test run. Branch protection, PR template, CODEOWNERS, conventional-commit CI check. Repository hygiene: remove </w:t>
            </w:r>
            <w:r>
              <w:rPr>
                <w:rStyle w:val="HTMLCode"/>
                <w:color w:val="1A1A1A"/>
              </w:rPr>
              <w:t>registry.exe</w:t>
            </w:r>
            <w:r>
              <w:rPr>
                <w:rFonts w:ascii="Calibri" w:eastAsia="Times New Roman" w:hAnsi="Calibri" w:cs="Calibri"/>
                <w:color w:val="1A1A1A"/>
                <w:sz w:val="19"/>
                <w:szCs w:val="19"/>
              </w:rPr>
              <w:t xml:space="preserve">, </w:t>
            </w:r>
            <w:r>
              <w:rPr>
                <w:rStyle w:val="HTMLCode"/>
                <w:color w:val="1A1A1A"/>
              </w:rPr>
              <w:t>test-*/</w:t>
            </w:r>
            <w:r>
              <w:rPr>
                <w:rFonts w:ascii="Calibri" w:eastAsia="Times New Roman" w:hAnsi="Calibri" w:cs="Calibri"/>
                <w:color w:val="1A1A1A"/>
                <w:sz w:val="19"/>
                <w:szCs w:val="19"/>
              </w:rPr>
              <w:t>, churn artefacts.</w:t>
            </w:r>
          </w:p>
        </w:tc>
      </w:tr>
      <w:tr w:rsidR="00000000" w14:paraId="7778B32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81A6D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EB2F0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C4</w:t>
            </w:r>
            <w:r>
              <w:rPr>
                <w:rFonts w:ascii="Calibri" w:eastAsia="Times New Roman" w:hAnsi="Calibri" w:cs="Calibri"/>
                <w:color w:val="1A1A1A"/>
                <w:sz w:val="19"/>
                <w:szCs w:val="19"/>
              </w:rPr>
              <w:t xml:space="preserve"> — the </w:t>
            </w:r>
            <w:r>
              <w:rPr>
                <w:rStyle w:val="HTMLCode"/>
                <w:color w:val="1A1A1A"/>
              </w:rPr>
              <w:t>prefix:</w:t>
            </w:r>
            <w:r>
              <w:rPr>
                <w:rFonts w:ascii="Calibri" w:eastAsia="Times New Roman" w:hAnsi="Calibri" w:cs="Calibri"/>
                <w:color w:val="1A1A1A"/>
                <w:sz w:val="19"/>
                <w:szCs w:val="19"/>
              </w:rPr>
              <w:t xml:space="preserve"> data-loss bug. Either emit a real </w:t>
            </w:r>
            <w:r>
              <w:rPr>
                <w:rStyle w:val="HTMLCode"/>
                <w:color w:val="1A1A1A"/>
              </w:rPr>
              <w:t>TPrefix</w:t>
            </w:r>
            <w:r>
              <w:rPr>
                <w:rFonts w:ascii="Calibri" w:eastAsia="Times New Roman" w:hAnsi="Calibri" w:cs="Calibri"/>
                <w:color w:val="1A1A1A"/>
                <w:sz w:val="19"/>
                <w:szCs w:val="19"/>
              </w:rPr>
              <w:t xml:space="preserve"> token or delete the dead branch and handle </w:t>
            </w:r>
            <w:r>
              <w:rPr>
                <w:rStyle w:val="HTMLCode"/>
                <w:color w:val="1A1A1A"/>
              </w:rPr>
              <w:t>prefix</w:t>
            </w:r>
            <w:r>
              <w:rPr>
                <w:rFonts w:ascii="Calibri" w:eastAsia="Times New Roman" w:hAnsi="Calibri" w:cs="Calibri"/>
                <w:color w:val="1A1A1A"/>
                <w:sz w:val="19"/>
                <w:szCs w:val="19"/>
              </w:rPr>
              <w:t xml:space="preserve"> as the contextual </w:t>
            </w:r>
            <w:r>
              <w:rPr>
                <w:rStyle w:val="HTMLCode"/>
                <w:color w:val="1A1A1A"/>
              </w:rPr>
              <w:t>TIdent</w:t>
            </w:r>
            <w:r>
              <w:rPr>
                <w:rFonts w:ascii="Calibri" w:eastAsia="Times New Roman" w:hAnsi="Calibri" w:cs="Calibri"/>
                <w:color w:val="1A1A1A"/>
                <w:sz w:val="19"/>
                <w:szCs w:val="19"/>
              </w:rPr>
              <w:t xml:space="preserve"> it actually is (prefer the latter — smaller, matches the parser). Add formatter round-trip property tests: </w:t>
            </w:r>
            <w:r>
              <w:rPr>
                <w:rStyle w:val="Emphasis"/>
                <w:rFonts w:ascii="Calibri" w:eastAsia="Times New Roman" w:hAnsi="Calibri" w:cs="Calibri"/>
                <w:color w:val="1A1A1A"/>
                <w:sz w:val="19"/>
                <w:szCs w:val="19"/>
              </w:rPr>
              <w:t>format(format(x)) == format(x)</w:t>
            </w:r>
            <w:r>
              <w:rPr>
                <w:rFonts w:ascii="Calibri" w:eastAsia="Times New Roman" w:hAnsi="Calibri" w:cs="Calibri"/>
                <w:color w:val="1A1A1A"/>
                <w:sz w:val="19"/>
                <w:szCs w:val="19"/>
              </w:rPr>
              <w:t xml:space="preserve"> and </w:t>
            </w:r>
            <w:r>
              <w:rPr>
                <w:rStyle w:val="Emphasis"/>
                <w:rFonts w:ascii="Calibri" w:eastAsia="Times New Roman" w:hAnsi="Calibri" w:cs="Calibri"/>
                <w:color w:val="1A1A1A"/>
                <w:sz w:val="19"/>
                <w:szCs w:val="19"/>
              </w:rPr>
              <w:t>parse(format(x)) == parse(x)</w:t>
            </w:r>
            <w:r>
              <w:rPr>
                <w:rFonts w:ascii="Calibri" w:eastAsia="Times New Roman" w:hAnsi="Calibri" w:cs="Calibri"/>
                <w:color w:val="1A1A1A"/>
                <w:sz w:val="19"/>
                <w:szCs w:val="19"/>
              </w:rPr>
              <w:t>.</w:t>
            </w:r>
          </w:p>
        </w:tc>
      </w:tr>
      <w:tr w:rsidR="00000000" w14:paraId="7A1F311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7CD5A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3–4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1E1BD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CLI deduplication.</w:t>
            </w:r>
            <w:r>
              <w:rPr>
                <w:rFonts w:ascii="Calibri" w:eastAsia="Times New Roman" w:hAnsi="Calibri" w:cs="Calibri"/>
                <w:color w:val="1A1A1A"/>
                <w:sz w:val="19"/>
                <w:szCs w:val="19"/>
              </w:rPr>
              <w:t xml:space="preserve"> Collapse the two divergent workspace-generation implementations into one function used by both </w:t>
            </w:r>
            <w:r>
              <w:rPr>
                <w:rStyle w:val="HTMLCode"/>
                <w:color w:val="1A1A1A"/>
              </w:rPr>
              <w:t>generate</w:t>
            </w:r>
            <w:r>
              <w:rPr>
                <w:rFonts w:ascii="Calibri" w:eastAsia="Times New Roman" w:hAnsi="Calibri" w:cs="Calibri"/>
                <w:color w:val="1A1A1A"/>
                <w:sz w:val="19"/>
                <w:szCs w:val="19"/>
              </w:rPr>
              <w:t xml:space="preserve"> and </w:t>
            </w:r>
            <w:r>
              <w:rPr>
                <w:rStyle w:val="HTMLCode"/>
                <w:color w:val="1A1A1A"/>
              </w:rPr>
              <w:t>watch</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 xml:space="preserve">Wire the </w:t>
            </w:r>
            <w:r>
              <w:rPr>
                <w:rStyle w:val="HTMLCode"/>
                <w:b/>
                <w:bCs/>
                <w:color w:val="1A1A1A"/>
              </w:rPr>
              <w:t>--strict</w:t>
            </w:r>
            <w:r>
              <w:rPr>
                <w:rStyle w:val="Strong"/>
                <w:rFonts w:ascii="Calibri" w:eastAsia="Times New Roman" w:hAnsi="Calibri" w:cs="Calibri"/>
                <w:color w:val="1A1A1A"/>
                <w:sz w:val="19"/>
                <w:szCs w:val="19"/>
              </w:rPr>
              <w:t xml:space="preserve"> breaking-change gate into workspace mode</w:t>
            </w:r>
            <w:r>
              <w:rPr>
                <w:rFonts w:ascii="Calibri" w:eastAsia="Times New Roman" w:hAnsi="Calibri" w:cs="Calibri"/>
                <w:color w:val="1A1A1A"/>
                <w:sz w:val="19"/>
                <w:szCs w:val="19"/>
              </w:rPr>
              <w:t xml:space="preserve"> — CI safety currently does nothing for microservices projects, the exact case where it matters most. Config precedence bug; diff coverage for enums and constants.</w:t>
            </w:r>
          </w:p>
        </w:tc>
      </w:tr>
      <w:tr w:rsidR="00000000" w14:paraId="60F1E94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AC2B3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026BE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WebSocket support in React, Vue, Svelte, Angular.</w:t>
            </w:r>
            <w:r>
              <w:rPr>
                <w:rFonts w:ascii="Calibri" w:eastAsia="Times New Roman" w:hAnsi="Calibri" w:cs="Calibri"/>
                <w:color w:val="1A1A1A"/>
                <w:sz w:val="19"/>
                <w:szCs w:val="19"/>
              </w:rPr>
              <w:t xml:space="preserve"> None branch on </w:t>
            </w:r>
            <w:r>
              <w:rPr>
                <w:rStyle w:val="HTMLCode"/>
                <w:color w:val="1A1A1A"/>
              </w:rPr>
              <w:t>act.Method == "WS"</w:t>
            </w:r>
            <w:r>
              <w:rPr>
                <w:rFonts w:ascii="Calibri" w:eastAsia="Times New Roman" w:hAnsi="Calibri" w:cs="Calibri"/>
                <w:color w:val="1A1A1A"/>
                <w:sz w:val="19"/>
                <w:szCs w:val="19"/>
              </w:rPr>
              <w:t xml:space="preserve">; each generates a call to a method that does not exist (the client exports </w:t>
            </w:r>
            <w:r>
              <w:rPr>
                <w:rStyle w:val="HTMLCode"/>
                <w:color w:val="1A1A1A"/>
              </w:rPr>
              <w:t>subscribeTo&lt;Name&gt;</w:t>
            </w:r>
            <w:r>
              <w:rPr>
                <w:rFonts w:ascii="Calibri" w:eastAsia="Times New Roman" w:hAnsi="Calibri" w:cs="Calibri"/>
                <w:color w:val="1A1A1A"/>
                <w:sz w:val="19"/>
                <w:szCs w:val="19"/>
              </w:rPr>
              <w:t xml:space="preserve">). Angular additionally calls </w:t>
            </w:r>
            <w:r>
              <w:rPr>
                <w:rStyle w:val="HTMLCode"/>
                <w:color w:val="1A1A1A"/>
              </w:rPr>
              <w:t>this.http.ws()</w:t>
            </w:r>
            <w:r>
              <w:rPr>
                <w:rFonts w:ascii="Calibri" w:eastAsia="Times New Roman" w:hAnsi="Calibri" w:cs="Calibri"/>
                <w:color w:val="1A1A1A"/>
                <w:sz w:val="19"/>
                <w:szCs w:val="19"/>
              </w:rPr>
              <w:t xml:space="preserve">, which is not part of Angular's </w:t>
            </w:r>
            <w:r>
              <w:rPr>
                <w:rStyle w:val="HTMLCode"/>
                <w:color w:val="1A1A1A"/>
              </w:rPr>
              <w:t>HttpClient</w:t>
            </w:r>
            <w:r>
              <w:rPr>
                <w:rFonts w:ascii="Calibri" w:eastAsia="Times New Roman" w:hAnsi="Calibri" w:cs="Calibri"/>
                <w:color w:val="1A1A1A"/>
                <w:sz w:val="19"/>
                <w:szCs w:val="19"/>
              </w:rPr>
              <w:t>.</w:t>
            </w:r>
          </w:p>
        </w:tc>
      </w:tr>
      <w:tr w:rsidR="00000000" w14:paraId="329D98E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B8F7F3E"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B1152AE"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Angular refactor</w:t>
            </w:r>
            <w:r>
              <w:rPr>
                <w:rFonts w:ascii="Calibri" w:eastAsia="Times New Roman" w:hAnsi="Calibri" w:cs="Calibri"/>
                <w:color w:val="1A1A1A"/>
                <w:sz w:val="19"/>
                <w:szCs w:val="19"/>
              </w:rPr>
              <w:t xml:space="preserve"> — bring it onto the shared TypeScript path like React/Vue/Svelte: shared </w:t>
            </w:r>
            <w:r>
              <w:rPr>
                <w:rStyle w:val="HTMLCode"/>
                <w:color w:val="1A1A1A"/>
              </w:rPr>
              <w:t>VeldApiError</w:t>
            </w:r>
            <w:r>
              <w:rPr>
                <w:rFonts w:ascii="Calibri" w:eastAsia="Times New Roman" w:hAnsi="Calibri" w:cs="Calibri"/>
                <w:color w:val="1A1A1A"/>
                <w:sz w:val="19"/>
                <w:szCs w:val="19"/>
              </w:rPr>
              <w:t>, shared base-URL configuration, no reimplemented model emission.</w:t>
            </w:r>
          </w:p>
        </w:tc>
      </w:tr>
      <w:tr w:rsidR="00000000" w14:paraId="5825055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300B36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EE9709" w14:textId="77777777" w:rsidR="00E856E4" w:rsidRDefault="00E856E4">
            <w:pPr>
              <w:spacing w:before="200" w:after="200"/>
              <w:rPr>
                <w:rFonts w:ascii="Calibri" w:eastAsia="Times New Roman" w:hAnsi="Calibri" w:cs="Calibri"/>
                <w:color w:val="1A1A1A"/>
                <w:sz w:val="19"/>
                <w:szCs w:val="19"/>
              </w:rPr>
            </w:pPr>
            <w:r>
              <w:rPr>
                <w:rStyle w:val="HTMLCode"/>
                <w:color w:val="1A1A1A"/>
              </w:rPr>
              <w:t>node-js</w:t>
            </w:r>
            <w:r>
              <w:rPr>
                <w:rFonts w:ascii="Calibri" w:eastAsia="Times New Roman" w:hAnsi="Calibri" w:cs="Calibri"/>
                <w:color w:val="1A1A1A"/>
                <w:sz w:val="19"/>
                <w:szCs w:val="19"/>
              </w:rPr>
              <w:t xml:space="preserve"> and </w:t>
            </w:r>
            <w:r>
              <w:rPr>
                <w:rStyle w:val="HTMLCode"/>
                <w:color w:val="1A1A1A"/>
              </w:rPr>
              <w:t>javascript</w:t>
            </w:r>
            <w:r>
              <w:rPr>
                <w:rFonts w:ascii="Calibri" w:eastAsia="Times New Roman" w:hAnsi="Calibri" w:cs="Calibri"/>
                <w:color w:val="1A1A1A"/>
                <w:sz w:val="19"/>
                <w:szCs w:val="19"/>
              </w:rPr>
              <w:t xml:space="preserve"> frontend: </w:t>
            </w:r>
            <w:r>
              <w:rPr>
                <w:rStyle w:val="HTMLCode"/>
                <w:color w:val="1A1A1A"/>
              </w:rPr>
              <w:t>@serverSet</w:t>
            </w:r>
            <w:r>
              <w:rPr>
                <w:rFonts w:ascii="Calibri" w:eastAsia="Times New Roman" w:hAnsi="Calibri" w:cs="Calibri"/>
                <w:color w:val="1A1A1A"/>
                <w:sz w:val="19"/>
                <w:szCs w:val="19"/>
              </w:rPr>
              <w:t xml:space="preserve"> enforcement, WebSocket handler bodies (currently stubs), </w:t>
            </w:r>
            <w:r>
              <w:rPr>
                <w:rStyle w:val="HTMLCode"/>
                <w:color w:val="1A1A1A"/>
              </w:rPr>
              <w:t>@deprecated</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emission. Deduplicate route-conflict detection (validator vs. linter — both M1). Lint false-positives on </w:t>
            </w:r>
            <w:r>
              <w:rPr>
                <w:rStyle w:val="HTMLCode"/>
                <w:color w:val="1A1A1A"/>
              </w:rPr>
              <w:t>@relation</w:t>
            </w:r>
            <w:r>
              <w:rPr>
                <w:rFonts w:ascii="Calibri" w:eastAsia="Times New Roman" w:hAnsi="Calibri" w:cs="Calibri"/>
                <w:color w:val="1A1A1A"/>
                <w:sz w:val="19"/>
                <w:szCs w:val="19"/>
              </w:rPr>
              <w:t xml:space="preserve"> / map-value / union-member references.</w:t>
            </w:r>
          </w:p>
        </w:tc>
      </w:tr>
      <w:tr w:rsidR="00000000" w14:paraId="711FBA6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F4AC8F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0CE7A7"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SolidJS emitter</w:t>
            </w:r>
            <w:r>
              <w:rPr>
                <w:rFonts w:ascii="Calibri" w:eastAsia="Times New Roman" w:hAnsi="Calibri" w:cs="Calibri"/>
                <w:color w:val="1A1A1A"/>
                <w:sz w:val="19"/>
                <w:szCs w:val="19"/>
              </w:rPr>
              <w:t xml:space="preserve"> — same wrapper pattern as React/Vue/Svelte over the shared TypeScript emitter. Cheapest new target in the plan.</w:t>
            </w:r>
          </w:p>
        </w:tc>
      </w:tr>
      <w:tr w:rsidR="00000000" w14:paraId="46FE16A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3FA96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A52010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 xml:space="preserve">Wire in </w:t>
            </w:r>
            <w:r>
              <w:rPr>
                <w:rStyle w:val="HTMLCode"/>
                <w:b/>
                <w:bCs/>
                <w:color w:val="1A1A1A"/>
              </w:rPr>
              <w:t>veld mock</w:t>
            </w:r>
            <w:r>
              <w:rPr>
                <w:rFonts w:ascii="Calibri" w:eastAsia="Times New Roman" w:hAnsi="Calibri" w:cs="Calibri"/>
                <w:color w:val="1A1A1A"/>
                <w:sz w:val="19"/>
                <w:szCs w:val="19"/>
              </w:rPr>
              <w:t xml:space="preserve"> — the mock server is built and tested; only command registration is missing. </w:t>
            </w:r>
            <w:r>
              <w:rPr>
                <w:rStyle w:val="HTMLCode"/>
                <w:color w:val="1A1A1A"/>
              </w:rPr>
              <w:t>docsgen</w:t>
            </w:r>
            <w:r>
              <w:rPr>
                <w:rFonts w:ascii="Calibri" w:eastAsia="Times New Roman" w:hAnsi="Calibri" w:cs="Calibri"/>
                <w:color w:val="1A1A1A"/>
                <w:sz w:val="19"/>
                <w:szCs w:val="19"/>
              </w:rPr>
              <w:t xml:space="preserve"> / </w:t>
            </w:r>
            <w:r>
              <w:rPr>
                <w:rStyle w:val="HTMLCode"/>
                <w:color w:val="1A1A1A"/>
              </w:rPr>
              <w:t>graphqlgen</w:t>
            </w:r>
            <w:r>
              <w:rPr>
                <w:rFonts w:ascii="Calibri" w:eastAsia="Times New Roman" w:hAnsi="Calibri" w:cs="Calibri"/>
                <w:color w:val="1A1A1A"/>
                <w:sz w:val="19"/>
                <w:szCs w:val="19"/>
              </w:rPr>
              <w:t xml:space="preserve"> / </w:t>
            </w:r>
            <w:r>
              <w:rPr>
                <w:rStyle w:val="HTMLCode"/>
                <w:color w:val="1A1A1A"/>
              </w:rPr>
              <w:t>schema</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maintenance; scalar-mapping dedup for the three instances M1 owns (coordinate with M2, who leads).</w:t>
            </w:r>
          </w:p>
        </w:tc>
      </w:tr>
      <w:tr w:rsidR="00000000" w14:paraId="4E98137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CB7C57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11–12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1FDE18"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LSP import resolution</w:t>
            </w:r>
            <w:r>
              <w:rPr>
                <w:rFonts w:ascii="Calibri" w:eastAsia="Times New Roman" w:hAnsi="Calibri" w:cs="Calibri"/>
                <w:color w:val="1A1A1A"/>
                <w:sz w:val="19"/>
                <w:szCs w:val="19"/>
              </w:rPr>
              <w:t xml:space="preserve"> — call the loader so cross-file types stop showing as undefined in editors. Spec-compliant JSON-RPC errors. Make </w:t>
            </w:r>
            <w:r>
              <w:rPr>
                <w:rStyle w:val="HTMLCode"/>
                <w:color w:val="1A1A1A"/>
              </w:rPr>
              <w:t>internal/cache</w:t>
            </w:r>
            <w:r>
              <w:rPr>
                <w:rFonts w:ascii="Calibri" w:eastAsia="Times New Roman" w:hAnsi="Calibri" w:cs="Calibri"/>
                <w:color w:val="1A1A1A"/>
                <w:sz w:val="19"/>
                <w:szCs w:val="19"/>
              </w:rPr>
              <w:t xml:space="preserve"> goroutine-safe. Refactor the ~800-line </w:t>
            </w:r>
            <w:r>
              <w:rPr>
                <w:rStyle w:val="HTMLCode"/>
                <w:color w:val="1A1A1A"/>
              </w:rPr>
              <w:t>runInit</w:t>
            </w:r>
            <w:r>
              <w:rPr>
                <w:rFonts w:ascii="Calibri" w:eastAsia="Times New Roman" w:hAnsi="Calibri" w:cs="Calibri"/>
                <w:color w:val="1A1A1A"/>
                <w:sz w:val="19"/>
                <w:szCs w:val="19"/>
              </w:rPr>
              <w:t xml:space="preserve"> wizard out of </w:t>
            </w:r>
            <w:r>
              <w:rPr>
                <w:rStyle w:val="HTMLCode"/>
                <w:color w:val="1A1A1A"/>
              </w:rPr>
              <w:t>main.go</w:t>
            </w:r>
            <w:r>
              <w:rPr>
                <w:rFonts w:ascii="Calibri" w:eastAsia="Times New Roman" w:hAnsi="Calibri" w:cs="Calibri"/>
                <w:color w:val="1A1A1A"/>
                <w:sz w:val="19"/>
                <w:szCs w:val="19"/>
              </w:rPr>
              <w:t xml:space="preserve">; switch its config writing to </w:t>
            </w:r>
            <w:r>
              <w:rPr>
                <w:rStyle w:val="HTMLCode"/>
                <w:color w:val="1A1A1A"/>
              </w:rPr>
              <w:t>encoding/json</w:t>
            </w:r>
            <w:r>
              <w:rPr>
                <w:rFonts w:ascii="Calibri" w:eastAsia="Times New Roman" w:hAnsi="Calibri" w:cs="Calibri"/>
                <w:color w:val="1A1A1A"/>
                <w:sz w:val="19"/>
                <w:szCs w:val="19"/>
              </w:rPr>
              <w:t xml:space="preserve">. Replace the hardcoded </w:t>
            </w:r>
            <w:r>
              <w:rPr>
                <w:rStyle w:val="HTMLCode"/>
                <w:color w:val="1A1A1A"/>
              </w:rPr>
              <w:t>sh -c</w:t>
            </w:r>
            <w:r>
              <w:rPr>
                <w:rFonts w:ascii="Calibri" w:eastAsia="Times New Roman" w:hAnsi="Calibri" w:cs="Calibri"/>
                <w:color w:val="1A1A1A"/>
                <w:sz w:val="19"/>
                <w:szCs w:val="19"/>
              </w:rPr>
              <w:t xml:space="preserve"> post-generate hook with a cross-platform implementation.</w:t>
            </w:r>
          </w:p>
        </w:tc>
      </w:tr>
      <w:tr w:rsidR="00000000" w14:paraId="43ED209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B2F806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5E479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RC stabilisation, release-notes input.</w:t>
            </w:r>
          </w:p>
        </w:tc>
      </w:tr>
    </w:tbl>
    <w:p w14:paraId="7B08AF59"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Buffer-eligible:</w:t>
      </w:r>
      <w:r>
        <w:rPr>
          <w:rFonts w:ascii="Calibri" w:hAnsi="Calibri" w:cs="Calibri"/>
          <w:color w:val="1A1A1A"/>
          <w:sz w:val="22"/>
          <w:szCs w:val="22"/>
        </w:rPr>
        <w:t xml:space="preserve"> </w:t>
      </w:r>
      <w:r>
        <w:rPr>
          <w:rStyle w:val="HTMLCode"/>
          <w:color w:val="1A1A1A"/>
        </w:rPr>
        <w:t>internal/errors</w:t>
      </w:r>
      <w:r>
        <w:rPr>
          <w:rFonts w:ascii="Calibri" w:hAnsi="Calibri" w:cs="Calibri"/>
          <w:color w:val="1A1A1A"/>
          <w:sz w:val="22"/>
          <w:szCs w:val="22"/>
        </w:rPr>
        <w:t xml:space="preserve"> adoption across the pipeline; </w:t>
      </w:r>
      <w:r>
        <w:rPr>
          <w:rStyle w:val="HTMLCode"/>
          <w:color w:val="1A1A1A"/>
        </w:rPr>
        <w:t>runInit</w:t>
      </w:r>
      <w:r>
        <w:rPr>
          <w:rFonts w:ascii="Calibri" w:hAnsi="Calibri" w:cs="Calibri"/>
          <w:color w:val="1A1A1A"/>
          <w:sz w:val="22"/>
          <w:szCs w:val="22"/>
        </w:rPr>
        <w:t xml:space="preserve"> refactor if weeks 11–12 run tight.</w:t>
      </w:r>
    </w:p>
    <w:p w14:paraId="173BEFC2"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Deliverables:</w:t>
      </w:r>
      <w:r>
        <w:rPr>
          <w:rFonts w:ascii="Calibri" w:hAnsi="Calibri" w:cs="Calibri"/>
          <w:color w:val="1A1A1A"/>
          <w:sz w:val="22"/>
          <w:szCs w:val="22"/>
        </w:rPr>
        <w:t xml:space="preserve"> Formatter that never loses source. One workspace implementation. </w:t>
      </w:r>
      <w:r>
        <w:rPr>
          <w:rStyle w:val="HTMLCode"/>
          <w:color w:val="1A1A1A"/>
        </w:rPr>
        <w:t>--strict</w:t>
      </w:r>
      <w:r>
        <w:rPr>
          <w:rFonts w:ascii="Calibri" w:hAnsi="Calibri" w:cs="Calibri"/>
          <w:color w:val="1A1A1A"/>
          <w:sz w:val="22"/>
          <w:szCs w:val="22"/>
        </w:rPr>
        <w:t xml:space="preserve"> working everywhere. All web frontends handling WebSocket actions. Angular on the shared path. SolidJS shipped. </w:t>
      </w:r>
      <w:r>
        <w:rPr>
          <w:rStyle w:val="HTMLCode"/>
          <w:color w:val="1A1A1A"/>
        </w:rPr>
        <w:t>veld mock</w:t>
      </w:r>
      <w:r>
        <w:rPr>
          <w:rFonts w:ascii="Calibri" w:hAnsi="Calibri" w:cs="Calibri"/>
          <w:color w:val="1A1A1A"/>
          <w:sz w:val="22"/>
          <w:szCs w:val="22"/>
        </w:rPr>
        <w:t xml:space="preserve"> shipped. LSP resolving imports.</w:t>
      </w:r>
    </w:p>
    <w:p w14:paraId="716993DB"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1EF34F21">
          <v:rect id="_x0000_i1032" style="width:0;height:1.5pt" o:hralign="center" o:hrstd="t" o:hr="t" fillcolor="#a0a0a0" stroked="f"/>
        </w:pict>
      </w:r>
    </w:p>
    <w:p w14:paraId="7A5A231A" w14:textId="77777777" w:rsidR="00E856E4" w:rsidRDefault="00E856E4">
      <w:pPr>
        <w:pStyle w:val="Heading2"/>
        <w:rPr>
          <w:rFonts w:ascii="Calibri" w:eastAsia="Times New Roman" w:hAnsi="Calibri" w:cs="Calibri"/>
        </w:rPr>
      </w:pPr>
      <w:r>
        <w:rPr>
          <w:rFonts w:ascii="Calibri" w:eastAsia="Times New Roman" w:hAnsi="Calibri" w:cs="Calibri"/>
        </w:rPr>
        <w:t>7. Member 2 — Dynamic &amp; systems family + tool generators</w:t>
      </w:r>
    </w:p>
    <w:p w14:paraId="6F01A809" w14:textId="77777777" w:rsidR="00E856E4" w:rsidRDefault="00E856E4">
      <w:pPr>
        <w:pStyle w:val="Heading3"/>
        <w:rPr>
          <w:rFonts w:ascii="Calibri" w:eastAsia="Times New Roman" w:hAnsi="Calibri" w:cs="Calibri"/>
        </w:rPr>
      </w:pPr>
      <w:r>
        <w:rPr>
          <w:rFonts w:ascii="Calibri" w:eastAsia="Times New Roman" w:hAnsi="Calibri" w:cs="Calibri"/>
        </w:rPr>
        <w:t>Emitters owned (9 + 7 generators)</w:t>
      </w:r>
    </w:p>
    <w:tbl>
      <w:tblPr>
        <w:tblW w:w="5000" w:type="pct"/>
        <w:tblCellMar>
          <w:top w:w="15" w:type="dxa"/>
          <w:left w:w="15" w:type="dxa"/>
          <w:bottom w:w="15" w:type="dxa"/>
          <w:right w:w="15" w:type="dxa"/>
        </w:tblCellMar>
        <w:tblLook w:val="04A0" w:firstRow="1" w:lastRow="0" w:firstColumn="1" w:lastColumn="0" w:noHBand="0" w:noVBand="1"/>
      </w:tblPr>
      <w:tblGrid>
        <w:gridCol w:w="1715"/>
        <w:gridCol w:w="7629"/>
      </w:tblGrid>
      <w:tr w:rsidR="00000000" w14:paraId="0C01E36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D984A65"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66AD889"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Targets</w:t>
            </w:r>
          </w:p>
        </w:tc>
      </w:tr>
      <w:tr w:rsidR="00000000" w14:paraId="5FD9663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7E966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65CC408" w14:textId="77777777" w:rsidR="00E856E4" w:rsidRDefault="00E856E4">
            <w:pPr>
              <w:spacing w:before="200" w:after="200"/>
              <w:rPr>
                <w:rFonts w:ascii="Calibri" w:eastAsia="Times New Roman" w:hAnsi="Calibri" w:cs="Calibri"/>
                <w:color w:val="1A1A1A"/>
                <w:sz w:val="19"/>
                <w:szCs w:val="19"/>
              </w:rPr>
            </w:pPr>
            <w:r>
              <w:rPr>
                <w:rStyle w:val="HTMLCode"/>
                <w:color w:val="1A1A1A"/>
              </w:rPr>
              <w:t>python</w:t>
            </w:r>
            <w:r>
              <w:rPr>
                <w:rFonts w:ascii="Calibri" w:eastAsia="Times New Roman" w:hAnsi="Calibri" w:cs="Calibri"/>
                <w:color w:val="1A1A1A"/>
                <w:sz w:val="19"/>
                <w:szCs w:val="19"/>
              </w:rPr>
              <w:t xml:space="preserve">, </w:t>
            </w:r>
            <w:r>
              <w:rPr>
                <w:rStyle w:val="HTMLCode"/>
                <w:color w:val="1A1A1A"/>
              </w:rPr>
              <w:t>go</w:t>
            </w:r>
            <w:r>
              <w:rPr>
                <w:rFonts w:ascii="Calibri" w:eastAsia="Times New Roman" w:hAnsi="Calibri" w:cs="Calibri"/>
                <w:color w:val="1A1A1A"/>
                <w:sz w:val="19"/>
                <w:szCs w:val="19"/>
              </w:rPr>
              <w:t xml:space="preserve">, </w:t>
            </w:r>
            <w:r>
              <w:rPr>
                <w:rStyle w:val="HTMLCode"/>
                <w:color w:val="1A1A1A"/>
              </w:rPr>
              <w:t>php</w:t>
            </w:r>
          </w:p>
        </w:tc>
      </w:tr>
      <w:tr w:rsidR="00000000" w14:paraId="20C0C69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32F07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40170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Ruby</w:t>
            </w:r>
            <w:r>
              <w:rPr>
                <w:rFonts w:ascii="Calibri" w:eastAsia="Times New Roman" w:hAnsi="Calibri" w:cs="Calibri"/>
                <w:color w:val="1A1A1A"/>
                <w:sz w:val="19"/>
                <w:szCs w:val="19"/>
              </w:rPr>
              <w:t xml:space="preserve"> (Rails + Sinatra)</w:t>
            </w:r>
          </w:p>
        </w:tc>
      </w:tr>
      <w:tr w:rsidR="00000000" w14:paraId="10CE1B0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8FF85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clients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436AE6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Python client</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Go client</w:t>
            </w:r>
            <w:r>
              <w:rPr>
                <w:rFonts w:ascii="Calibri" w:eastAsia="Times New Roman" w:hAnsi="Calibri" w:cs="Calibri"/>
                <w:color w:val="1A1A1A"/>
                <w:sz w:val="19"/>
                <w:szCs w:val="19"/>
              </w:rPr>
              <w:t xml:space="preserve"> (promoted from inter-service SDKs)</w:t>
            </w:r>
          </w:p>
        </w:tc>
      </w:tr>
      <w:tr w:rsidR="00000000" w14:paraId="79C19D7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DEFEBC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Tool generators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352463" w14:textId="77777777" w:rsidR="00E856E4" w:rsidRDefault="00E856E4">
            <w:pPr>
              <w:spacing w:before="200" w:after="200"/>
              <w:rPr>
                <w:rFonts w:ascii="Calibri" w:eastAsia="Times New Roman" w:hAnsi="Calibri" w:cs="Calibri"/>
                <w:color w:val="1A1A1A"/>
                <w:sz w:val="19"/>
                <w:szCs w:val="19"/>
              </w:rPr>
            </w:pPr>
            <w:r>
              <w:rPr>
                <w:rStyle w:val="HTMLCode"/>
                <w:color w:val="1A1A1A"/>
              </w:rPr>
              <w:t>cicd</w:t>
            </w:r>
            <w:r>
              <w:rPr>
                <w:rFonts w:ascii="Calibri" w:eastAsia="Times New Roman" w:hAnsi="Calibri" w:cs="Calibri"/>
                <w:color w:val="1A1A1A"/>
                <w:sz w:val="19"/>
                <w:szCs w:val="19"/>
              </w:rPr>
              <w:t xml:space="preserve">, </w:t>
            </w:r>
            <w:r>
              <w:rPr>
                <w:rStyle w:val="HTMLCode"/>
                <w:color w:val="1A1A1A"/>
              </w:rPr>
              <w:t>database</w:t>
            </w:r>
            <w:r>
              <w:rPr>
                <w:rFonts w:ascii="Calibri" w:eastAsia="Times New Roman" w:hAnsi="Calibri" w:cs="Calibri"/>
                <w:color w:val="1A1A1A"/>
                <w:sz w:val="19"/>
                <w:szCs w:val="19"/>
              </w:rPr>
              <w:t xml:space="preserve">, </w:t>
            </w:r>
            <w:r>
              <w:rPr>
                <w:rStyle w:val="HTMLCode"/>
                <w:color w:val="1A1A1A"/>
              </w:rPr>
              <w:t>dockerfile</w:t>
            </w:r>
            <w:r>
              <w:rPr>
                <w:rFonts w:ascii="Calibri" w:eastAsia="Times New Roman" w:hAnsi="Calibri" w:cs="Calibri"/>
                <w:color w:val="1A1A1A"/>
                <w:sz w:val="19"/>
                <w:szCs w:val="19"/>
              </w:rPr>
              <w:t xml:space="preserve">, </w:t>
            </w:r>
            <w:r>
              <w:rPr>
                <w:rStyle w:val="HTMLCode"/>
                <w:color w:val="1A1A1A"/>
              </w:rPr>
              <w:t>env</w:t>
            </w:r>
            <w:r>
              <w:rPr>
                <w:rFonts w:ascii="Calibri" w:eastAsia="Times New Roman" w:hAnsi="Calibri" w:cs="Calibri"/>
                <w:color w:val="1A1A1A"/>
                <w:sz w:val="19"/>
                <w:szCs w:val="19"/>
              </w:rPr>
              <w:t xml:space="preserve">, </w:t>
            </w:r>
            <w:r>
              <w:rPr>
                <w:rStyle w:val="HTMLCode"/>
                <w:color w:val="1A1A1A"/>
              </w:rPr>
              <w:t>openapi</w:t>
            </w:r>
            <w:r>
              <w:rPr>
                <w:rFonts w:ascii="Calibri" w:eastAsia="Times New Roman" w:hAnsi="Calibri" w:cs="Calibri"/>
                <w:color w:val="1A1A1A"/>
                <w:sz w:val="19"/>
                <w:szCs w:val="19"/>
              </w:rPr>
              <w:t xml:space="preserve">, </w:t>
            </w:r>
            <w:r>
              <w:rPr>
                <w:rStyle w:val="HTMLCode"/>
                <w:color w:val="1A1A1A"/>
              </w:rPr>
              <w:t>scaffold-tests</w:t>
            </w:r>
            <w:r>
              <w:rPr>
                <w:rFonts w:ascii="Calibri" w:eastAsia="Times New Roman" w:hAnsi="Calibri" w:cs="Calibri"/>
                <w:color w:val="1A1A1A"/>
                <w:sz w:val="19"/>
                <w:szCs w:val="19"/>
              </w:rPr>
              <w:t xml:space="preserve">, </w:t>
            </w:r>
            <w:r>
              <w:rPr>
                <w:rStyle w:val="HTMLCode"/>
                <w:color w:val="1A1A1A"/>
              </w:rPr>
              <w:t>openapigen</w:t>
            </w:r>
          </w:p>
        </w:tc>
      </w:tr>
    </w:tbl>
    <w:p w14:paraId="13C1C9BA"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Also owns:</w:t>
      </w:r>
      <w:r>
        <w:rPr>
          <w:rFonts w:ascii="Calibri" w:hAnsi="Calibri" w:cs="Calibri"/>
          <w:color w:val="1A1A1A"/>
          <w:sz w:val="22"/>
          <w:szCs w:val="22"/>
        </w:rPr>
        <w:t xml:space="preserve"> the compile-verification harness and the parity conformance matrix.</w:t>
      </w:r>
    </w:p>
    <w:p w14:paraId="0C6497C0"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Family rationale.</w:t>
      </w:r>
      <w:r>
        <w:rPr>
          <w:rFonts w:ascii="Calibri" w:hAnsi="Calibri" w:cs="Calibri"/>
          <w:color w:val="1A1A1A"/>
          <w:sz w:val="22"/>
          <w:szCs w:val="22"/>
        </w:rPr>
        <w:t xml:space="preserve"> </w:t>
      </w:r>
      <w:r>
        <w:rPr>
          <w:rFonts w:ascii="Calibri" w:hAnsi="Calibri" w:cs="Calibri"/>
          <w:color w:val="1A1A1A"/>
          <w:sz w:val="22"/>
          <w:szCs w:val="22"/>
        </w:rPr>
        <w:t>Python, PHP, and Ruby are dynamically typed with structurally similar validation strategies; Go pairs with them here because its client promotion belongs beside its backend. This family carries four of the eleven criticals, which is why M2's only other duties are the two cross-cutting test systems. Owning both OpenAPI generators makes their deduplication internal work.</w:t>
      </w:r>
    </w:p>
    <w:p w14:paraId="0A1E568D" w14:textId="77777777" w:rsidR="00E856E4" w:rsidRDefault="00E856E4">
      <w:pPr>
        <w:pStyle w:val="Heading3"/>
        <w:rPr>
          <w:rFonts w:ascii="Calibri" w:eastAsia="Times New Roman" w:hAnsi="Calibri" w:cs="Calibri"/>
        </w:rPr>
      </w:pPr>
      <w:r>
        <w:rPr>
          <w:rFonts w:ascii="Calibri" w:eastAsia="Times New Roman" w:hAnsi="Calibri" w:cs="Calibri"/>
        </w:rPr>
        <w:t>Week-by-week</w:t>
      </w:r>
    </w:p>
    <w:tbl>
      <w:tblPr>
        <w:tblW w:w="5000" w:type="pct"/>
        <w:tblCellMar>
          <w:top w:w="15" w:type="dxa"/>
          <w:left w:w="15" w:type="dxa"/>
          <w:bottom w:w="15" w:type="dxa"/>
          <w:right w:w="15" w:type="dxa"/>
        </w:tblCellMar>
        <w:tblLook w:val="04A0" w:firstRow="1" w:lastRow="0" w:firstColumn="1" w:lastColumn="0" w:noHBand="0" w:noVBand="1"/>
      </w:tblPr>
      <w:tblGrid>
        <w:gridCol w:w="811"/>
        <w:gridCol w:w="8533"/>
      </w:tblGrid>
      <w:tr w:rsidR="00000000" w14:paraId="449DE705"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8EB22BC"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FA05305"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1D2410B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B47C8F"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1B80A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Build the compile-verification harness</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 the highest-leverage deliverable in the plan. Generate into a temp dir, then invoke </w:t>
            </w:r>
            <w:r>
              <w:rPr>
                <w:rStyle w:val="HTMLCode"/>
                <w:color w:val="1A1A1A"/>
              </w:rPr>
              <w:t>tsc --noEmit</w:t>
            </w:r>
            <w:r>
              <w:rPr>
                <w:rFonts w:ascii="Calibri" w:eastAsia="Times New Roman" w:hAnsi="Calibri" w:cs="Calibri"/>
                <w:color w:val="1A1A1A"/>
                <w:sz w:val="19"/>
                <w:szCs w:val="19"/>
              </w:rPr>
              <w:t xml:space="preserve">, </w:t>
            </w:r>
            <w:r>
              <w:rPr>
                <w:rStyle w:val="HTMLCode"/>
                <w:color w:val="1A1A1A"/>
              </w:rPr>
              <w:t>go build</w:t>
            </w:r>
            <w:r>
              <w:rPr>
                <w:rFonts w:ascii="Calibri" w:eastAsia="Times New Roman" w:hAnsi="Calibri" w:cs="Calibri"/>
                <w:color w:val="1A1A1A"/>
                <w:sz w:val="19"/>
                <w:szCs w:val="19"/>
              </w:rPr>
              <w:t xml:space="preserve">, </w:t>
            </w:r>
            <w:r>
              <w:rPr>
                <w:rStyle w:val="HTMLCode"/>
                <w:color w:val="1A1A1A"/>
              </w:rPr>
              <w:t>python -m py_compile</w:t>
            </w:r>
            <w:r>
              <w:rPr>
                <w:rFonts w:ascii="Calibri" w:eastAsia="Times New Roman" w:hAnsi="Calibri" w:cs="Calibri"/>
                <w:color w:val="1A1A1A"/>
                <w:sz w:val="19"/>
                <w:szCs w:val="19"/>
              </w:rPr>
              <w:t xml:space="preserve">, </w:t>
            </w:r>
            <w:r>
              <w:rPr>
                <w:rStyle w:val="HTMLCode"/>
                <w:color w:val="1A1A1A"/>
              </w:rPr>
              <w:t>javac</w:t>
            </w:r>
            <w:r>
              <w:rPr>
                <w:rFonts w:ascii="Calibri" w:eastAsia="Times New Roman" w:hAnsi="Calibri" w:cs="Calibri"/>
                <w:color w:val="1A1A1A"/>
                <w:sz w:val="19"/>
                <w:szCs w:val="19"/>
              </w:rPr>
              <w:t xml:space="preserve">, </w:t>
            </w:r>
            <w:r>
              <w:rPr>
                <w:rStyle w:val="HTMLCode"/>
                <w:color w:val="1A1A1A"/>
              </w:rPr>
              <w:t>dotnet build</w:t>
            </w:r>
            <w:r>
              <w:rPr>
                <w:rFonts w:ascii="Calibri" w:eastAsia="Times New Roman" w:hAnsi="Calibri" w:cs="Calibri"/>
                <w:color w:val="1A1A1A"/>
                <w:sz w:val="19"/>
                <w:szCs w:val="19"/>
              </w:rPr>
              <w:t xml:space="preserve">, </w:t>
            </w:r>
            <w:r>
              <w:rPr>
                <w:rStyle w:val="HTMLCode"/>
                <w:color w:val="1A1A1A"/>
              </w:rPr>
              <w:t>php -l</w:t>
            </w:r>
            <w:r>
              <w:rPr>
                <w:rFonts w:ascii="Calibri" w:eastAsia="Times New Roman" w:hAnsi="Calibri" w:cs="Calibri"/>
                <w:color w:val="1A1A1A"/>
                <w:sz w:val="19"/>
                <w:szCs w:val="19"/>
              </w:rPr>
              <w:t xml:space="preserve">. Wire into CI as a required check. Agree the interface with M4, who implements the </w:t>
            </w:r>
            <w:r>
              <w:rPr>
                <w:rStyle w:val="HTMLCode"/>
                <w:color w:val="1A1A1A"/>
              </w:rPr>
              <w:t>cargo build</w:t>
            </w:r>
            <w:r>
              <w:rPr>
                <w:rFonts w:ascii="Calibri" w:eastAsia="Times New Roman" w:hAnsi="Calibri" w:cs="Calibri"/>
                <w:color w:val="1A1A1A"/>
                <w:sz w:val="19"/>
                <w:szCs w:val="19"/>
              </w:rPr>
              <w:t xml:space="preserve"> arm.</w:t>
            </w:r>
          </w:p>
        </w:tc>
      </w:tr>
      <w:tr w:rsidR="00000000" w14:paraId="7B8A8B0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BA2FCB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C62BC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C2</w:t>
            </w:r>
            <w:r>
              <w:rPr>
                <w:rFonts w:ascii="Calibri" w:eastAsia="Times New Roman" w:hAnsi="Calibri" w:cs="Calibri"/>
                <w:color w:val="1A1A1A"/>
                <w:sz w:val="19"/>
                <w:szCs w:val="19"/>
              </w:rPr>
              <w:t xml:space="preserve"> — Go </w:t>
            </w:r>
            <w:r>
              <w:rPr>
                <w:rStyle w:val="HTMLCode"/>
                <w:color w:val="1A1A1A"/>
              </w:rPr>
              <w:t>plain</w:t>
            </w:r>
            <w:r>
              <w:rPr>
                <w:rFonts w:ascii="Calibri" w:eastAsia="Times New Roman" w:hAnsi="Calibri" w:cs="Calibri"/>
                <w:color w:val="1A1A1A"/>
                <w:sz w:val="19"/>
                <w:szCs w:val="19"/>
              </w:rPr>
              <w:t xml:space="preserve"> strategy: reconcile the router identifier (</w:t>
            </w:r>
            <w:r>
              <w:rPr>
                <w:rStyle w:val="HTMLCode"/>
                <w:color w:val="1A1A1A"/>
              </w:rPr>
              <w:t>mux</w:t>
            </w:r>
            <w:r>
              <w:rPr>
                <w:rFonts w:ascii="Calibri" w:eastAsia="Times New Roman" w:hAnsi="Calibri" w:cs="Calibri"/>
                <w:color w:val="1A1A1A"/>
                <w:sz w:val="19"/>
                <w:szCs w:val="19"/>
              </w:rPr>
              <w:t xml:space="preserve"> vs </w:t>
            </w:r>
            <w:r>
              <w:rPr>
                <w:rStyle w:val="HTMLCode"/>
                <w:color w:val="1A1A1A"/>
              </w:rPr>
              <w:t>r</w:t>
            </w:r>
            <w:r>
              <w:rPr>
                <w:rFonts w:ascii="Calibri" w:eastAsia="Times New Roman" w:hAnsi="Calibri" w:cs="Calibri"/>
                <w:color w:val="1A1A1A"/>
                <w:sz w:val="19"/>
                <w:szCs w:val="19"/>
              </w:rPr>
              <w:t>). This is the documented zero-dependency default path, so it must be verified by the harness, not by inspection.</w:t>
            </w:r>
          </w:p>
        </w:tc>
      </w:tr>
      <w:tr w:rsidR="00000000" w14:paraId="4CE3601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051AB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DE796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C3</w:t>
            </w:r>
            <w:r>
              <w:rPr>
                <w:rFonts w:ascii="Calibri" w:eastAsia="Times New Roman" w:hAnsi="Calibri" w:cs="Calibri"/>
                <w:color w:val="1A1A1A"/>
                <w:sz w:val="19"/>
                <w:szCs w:val="19"/>
              </w:rPr>
              <w:t xml:space="preserve"> — Python: write the missing </w:t>
            </w:r>
            <w:r>
              <w:rPr>
                <w:rStyle w:val="HTMLCode"/>
                <w:color w:val="1A1A1A"/>
              </w:rPr>
              <w:t>schemas/schemas.py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emitter, or change the default path to not import it. Decide deliberately whether </w:t>
            </w:r>
            <w:r>
              <w:rPr>
                <w:rStyle w:val="HTMLCode"/>
                <w:color w:val="1A1A1A"/>
              </w:rPr>
              <w:t>--validate</w:t>
            </w:r>
            <w:r>
              <w:rPr>
                <w:rFonts w:ascii="Calibri" w:eastAsia="Times New Roman" w:hAnsi="Calibri" w:cs="Calibri"/>
                <w:color w:val="1A1A1A"/>
                <w:sz w:val="19"/>
                <w:szCs w:val="19"/>
              </w:rPr>
              <w:t xml:space="preserve"> should become the default; document the choice.</w:t>
            </w:r>
          </w:p>
        </w:tc>
      </w:tr>
      <w:tr w:rsidR="00000000" w14:paraId="5CCF19A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EA5B1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B5BAE1"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C9</w:t>
            </w:r>
            <w:r>
              <w:rPr>
                <w:rFonts w:ascii="Calibri" w:eastAsia="Times New Roman" w:hAnsi="Calibri" w:cs="Calibri"/>
                <w:color w:val="1A1A1A"/>
                <w:sz w:val="19"/>
                <w:szCs w:val="19"/>
              </w:rPr>
              <w:t xml:space="preserve"> — PHP </w:t>
            </w:r>
            <w:r>
              <w:rPr>
                <w:rStyle w:val="HTMLCode"/>
                <w:color w:val="1A1A1A"/>
              </w:rPr>
              <w:t>HEAD</w:t>
            </w:r>
            <w:r>
              <w:rPr>
                <w:rFonts w:ascii="Calibri" w:eastAsia="Times New Roman" w:hAnsi="Calibri" w:cs="Calibri"/>
                <w:color w:val="1A1A1A"/>
                <w:sz w:val="19"/>
                <w:szCs w:val="19"/>
              </w:rPr>
              <w:t xml:space="preserve"> actions: map to </w:t>
            </w:r>
            <w:r>
              <w:rPr>
                <w:rStyle w:val="HTMLCode"/>
                <w:color w:val="1A1A1A"/>
              </w:rPr>
              <w:t>Route::get</w:t>
            </w:r>
            <w:r>
              <w:rPr>
                <w:rFonts w:ascii="Calibri" w:eastAsia="Times New Roman" w:hAnsi="Calibri" w:cs="Calibri"/>
                <w:color w:val="1A1A1A"/>
                <w:sz w:val="19"/>
                <w:szCs w:val="19"/>
              </w:rPr>
              <w:t xml:space="preserve"> (Laravel handles HEAD implicitly) or reject at validation. </w:t>
            </w:r>
            <w:r>
              <w:rPr>
                <w:rStyle w:val="Strong"/>
                <w:rFonts w:ascii="Calibri" w:eastAsia="Times New Roman" w:hAnsi="Calibri" w:cs="Calibri"/>
                <w:color w:val="1A1A1A"/>
                <w:sz w:val="19"/>
                <w:szCs w:val="19"/>
              </w:rPr>
              <w:t>C11</w:t>
            </w:r>
            <w:r>
              <w:rPr>
                <w:rFonts w:ascii="Calibri" w:eastAsia="Times New Roman" w:hAnsi="Calibri" w:cs="Calibri"/>
                <w:color w:val="1A1A1A"/>
                <w:sz w:val="19"/>
                <w:szCs w:val="19"/>
              </w:rPr>
              <w:t xml:space="preserve"> — C# scaffold brace escaping (</w:t>
            </w:r>
            <w:r>
              <w:rPr>
                <w:rStyle w:val="HTMLCode"/>
                <w:color w:val="1A1A1A"/>
              </w:rPr>
              <w:t>fmt.Sprintf</w:t>
            </w:r>
            <w:r>
              <w:rPr>
                <w:rFonts w:ascii="Calibri" w:eastAsia="Times New Roman" w:hAnsi="Calibri" w:cs="Calibri"/>
                <w:color w:val="1A1A1A"/>
                <w:sz w:val="19"/>
                <w:szCs w:val="19"/>
              </w:rPr>
              <w:t xml:space="preserve"> has no </w:t>
            </w:r>
            <w:r>
              <w:rPr>
                <w:rStyle w:val="HTMLCode"/>
                <w:color w:val="1A1A1A"/>
              </w:rPr>
              <w:t>{{</w:t>
            </w:r>
            <w:r>
              <w:rPr>
                <w:rFonts w:ascii="Calibri" w:eastAsia="Times New Roman" w:hAnsi="Calibri" w:cs="Calibri"/>
                <w:color w:val="1A1A1A"/>
                <w:sz w:val="19"/>
                <w:szCs w:val="19"/>
              </w:rPr>
              <w:t xml:space="preserve"> semantics).</w:t>
            </w:r>
          </w:p>
        </w:tc>
      </w:tr>
      <w:tr w:rsidR="00000000" w14:paraId="09A732B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19478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D9268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Build the parity conformance matrix.</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Table-driven: every backend × every AST feature. The deliverable that prevents the next audit finding the same class of drift. Publish the schema at W5 for M1/M3/M4 review before it becomes a merge gate.</w:t>
            </w:r>
          </w:p>
        </w:tc>
      </w:tr>
      <w:tr w:rsidR="00000000" w14:paraId="7E26AD7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E51D9D1"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1E155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Go query and header parameters — </w:t>
            </w:r>
            <w:r>
              <w:rPr>
                <w:rStyle w:val="HTMLCode"/>
                <w:color w:val="1A1A1A"/>
              </w:rPr>
              <w:t>buildCallArgs</w:t>
            </w:r>
            <w:r>
              <w:rPr>
                <w:rFonts w:ascii="Calibri" w:eastAsia="Times New Roman" w:hAnsi="Calibri" w:cs="Calibri"/>
                <w:color w:val="1A1A1A"/>
                <w:sz w:val="19"/>
                <w:szCs w:val="19"/>
              </w:rPr>
              <w:t xml:space="preserve"> currently passes the literal </w:t>
            </w:r>
            <w:r>
              <w:rPr>
                <w:rStyle w:val="HTMLCode"/>
                <w:color w:val="1A1A1A"/>
              </w:rPr>
              <w:t>"nil"</w:t>
            </w:r>
            <w:r>
              <w:rPr>
                <w:rFonts w:ascii="Calibri" w:eastAsia="Times New Roman" w:hAnsi="Calibri" w:cs="Calibri"/>
                <w:color w:val="1A1A1A"/>
                <w:sz w:val="19"/>
                <w:szCs w:val="19"/>
              </w:rPr>
              <w:t>, discarding request data on every request. Go SDK base-URL error on unresolved (currently proceeds silently with an empty base).</w:t>
            </w:r>
          </w:p>
        </w:tc>
      </w:tr>
      <w:tr w:rsidR="00000000" w14:paraId="3007855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D95A71"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96F5B1F" w14:textId="77777777" w:rsidR="00E856E4" w:rsidRDefault="00E856E4">
            <w:pPr>
              <w:spacing w:before="200" w:after="200"/>
              <w:rPr>
                <w:rFonts w:ascii="Calibri" w:eastAsia="Times New Roman" w:hAnsi="Calibri" w:cs="Calibri"/>
                <w:color w:val="1A1A1A"/>
                <w:sz w:val="19"/>
                <w:szCs w:val="19"/>
              </w:rPr>
            </w:pPr>
            <w:r>
              <w:rPr>
                <w:rStyle w:val="HTMLCode"/>
                <w:color w:val="1A1A1A"/>
              </w:rPr>
              <w:t>@serverSet</w:t>
            </w:r>
            <w:r>
              <w:rPr>
                <w:rFonts w:ascii="Calibri" w:eastAsia="Times New Roman" w:hAnsi="Calibri" w:cs="Calibri"/>
                <w:color w:val="1A1A1A"/>
                <w:sz w:val="19"/>
                <w:szCs w:val="19"/>
              </w:rPr>
              <w:t xml:space="preserve"> enforcement in python and php. Wire in PHP'</w:t>
            </w:r>
            <w:r>
              <w:rPr>
                <w:rFonts w:ascii="Calibri" w:eastAsia="Times New Roman" w:hAnsi="Calibri" w:cs="Calibri"/>
                <w:color w:val="1A1A1A"/>
                <w:sz w:val="19"/>
                <w:szCs w:val="19"/>
              </w:rPr>
              <w:t xml:space="preserve">s dormant Laravel FormRequest validation. Emit Python </w:t>
            </w:r>
            <w:r>
              <w:rPr>
                <w:rStyle w:val="HTMLCode"/>
                <w:color w:val="1A1A1A"/>
              </w:rPr>
              <w:t>requirements.txt</w:t>
            </w:r>
            <w:r>
              <w:rPr>
                <w:rFonts w:ascii="Calibri" w:eastAsia="Times New Roman" w:hAnsi="Calibri" w:cs="Calibri"/>
                <w:color w:val="1A1A1A"/>
                <w:sz w:val="19"/>
                <w:szCs w:val="19"/>
              </w:rPr>
              <w:t xml:space="preserve"> (implemented, never called). WebSocket handler bodies for go and php. Fix or remove the Gin stub.</w:t>
            </w:r>
          </w:p>
        </w:tc>
      </w:tr>
      <w:tr w:rsidR="00000000" w14:paraId="02E4AA6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92FC4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E3EC15"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backend: Ruby</w:t>
            </w:r>
            <w:r>
              <w:rPr>
                <w:rFonts w:ascii="Calibri" w:eastAsia="Times New Roman" w:hAnsi="Calibri" w:cs="Calibri"/>
                <w:color w:val="1A1A1A"/>
                <w:sz w:val="19"/>
                <w:szCs w:val="19"/>
              </w:rPr>
              <w:t xml:space="preserve"> (Rails + Sinatra strategies). Full parity-matrix compliance required before merge.</w:t>
            </w:r>
          </w:p>
        </w:tc>
      </w:tr>
      <w:tr w:rsidR="00000000" w14:paraId="4B0B4DB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6959C1"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A50705"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OpenAPI deduplication</w:t>
            </w:r>
            <w:r>
              <w:rPr>
                <w:rFonts w:ascii="Calibri" w:eastAsia="Times New Roman" w:hAnsi="Calibri" w:cs="Calibri"/>
                <w:color w:val="1A1A1A"/>
                <w:sz w:val="19"/>
                <w:szCs w:val="19"/>
              </w:rPr>
              <w:t xml:space="preserve"> — collapse </w:t>
            </w:r>
            <w:r>
              <w:rPr>
                <w:rStyle w:val="HTMLCode"/>
                <w:color w:val="1A1A1A"/>
              </w:rPr>
              <w:t>internal/openapigen</w:t>
            </w:r>
            <w:r>
              <w:rPr>
                <w:rFonts w:ascii="Calibri" w:eastAsia="Times New Roman" w:hAnsi="Calibri" w:cs="Calibri"/>
                <w:color w:val="1A1A1A"/>
                <w:sz w:val="19"/>
                <w:szCs w:val="19"/>
              </w:rPr>
              <w:t xml:space="preserve"> and </w:t>
            </w:r>
            <w:r>
              <w:rPr>
                <w:rStyle w:val="HTMLCode"/>
                <w:color w:val="1A1A1A"/>
              </w:rPr>
              <w:t>internal/generators/openapi</w:t>
            </w:r>
            <w:r>
              <w:rPr>
                <w:rFonts w:ascii="Calibri" w:eastAsia="Times New Roman" w:hAnsi="Calibri" w:cs="Calibri"/>
                <w:color w:val="1A1A1A"/>
                <w:sz w:val="19"/>
                <w:szCs w:val="19"/>
              </w:rPr>
              <w:t>, which have no import relationship and produce different specs for the same contract. Lead the scalar-mapping dedup across the ~10 hand-written switches.</w:t>
            </w:r>
          </w:p>
        </w:tc>
      </w:tr>
      <w:tr w:rsidR="00000000" w14:paraId="16224BE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BB14BE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B9E8B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clients: Python and Go</w:t>
            </w:r>
            <w:r>
              <w:rPr>
                <w:rFonts w:ascii="Calibri" w:eastAsia="Times New Roman" w:hAnsi="Calibri" w:cs="Calibri"/>
                <w:color w:val="1A1A1A"/>
                <w:sz w:val="19"/>
                <w:szCs w:val="19"/>
              </w:rPr>
              <w:t xml:space="preserve"> — promoted from existing inter-service SDK code. Register as frontend emitters. Remove the Docker Compose hardcoded Postgres password.</w:t>
            </w:r>
          </w:p>
        </w:tc>
      </w:tr>
      <w:tr w:rsidR="00000000" w14:paraId="39CBB43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CC62A44"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5054A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RC stabilisation.</w:t>
            </w:r>
          </w:p>
        </w:tc>
      </w:tr>
    </w:tbl>
    <w:p w14:paraId="56CCF133"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Deliverables:</w:t>
      </w:r>
      <w:r>
        <w:rPr>
          <w:rFonts w:ascii="Calibri" w:hAnsi="Calibri" w:cs="Calibri"/>
          <w:color w:val="1A1A1A"/>
          <w:sz w:val="22"/>
          <w:szCs w:val="22"/>
        </w:rPr>
        <w:t xml:space="preserve"> </w:t>
      </w:r>
      <w:r>
        <w:rPr>
          <w:rFonts w:ascii="Calibri" w:hAnsi="Calibri" w:cs="Calibri"/>
          <w:color w:val="1A1A1A"/>
          <w:sz w:val="22"/>
          <w:szCs w:val="22"/>
        </w:rPr>
        <w:t>Compile harness in CI. Parity matrix as a merge gate. Python, Go, PHP backends compiling and parity-compliant. Ruby backend shipped. Python and Go client emitters shipped. One OpenAPI generator, not two.</w:t>
      </w:r>
    </w:p>
    <w:p w14:paraId="0F4E2838"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72F6F3D">
          <v:rect id="_x0000_i1033" style="width:0;height:1.5pt" o:hralign="center" o:hrstd="t" o:hr="t" fillcolor="#a0a0a0" stroked="f"/>
        </w:pict>
      </w:r>
    </w:p>
    <w:p w14:paraId="44699508" w14:textId="77777777" w:rsidR="00E856E4" w:rsidRDefault="00E856E4">
      <w:pPr>
        <w:pStyle w:val="Heading2"/>
        <w:rPr>
          <w:rFonts w:ascii="Calibri" w:eastAsia="Times New Roman" w:hAnsi="Calibri" w:cs="Calibri"/>
        </w:rPr>
      </w:pPr>
      <w:r>
        <w:rPr>
          <w:rFonts w:ascii="Calibri" w:eastAsia="Times New Roman" w:hAnsi="Calibri" w:cs="Calibri"/>
        </w:rPr>
        <w:t>8. Member 3 — JVM/.NET/mobile family + registry</w:t>
      </w:r>
    </w:p>
    <w:p w14:paraId="21871F96" w14:textId="77777777" w:rsidR="00E856E4" w:rsidRDefault="00E856E4">
      <w:pPr>
        <w:pStyle w:val="Heading3"/>
        <w:rPr>
          <w:rFonts w:ascii="Calibri" w:eastAsia="Times New Roman" w:hAnsi="Calibri" w:cs="Calibri"/>
        </w:rPr>
      </w:pPr>
      <w:r>
        <w:rPr>
          <w:rFonts w:ascii="Calibri" w:eastAsia="Times New Roman" w:hAnsi="Calibri" w:cs="Calibri"/>
        </w:rPr>
        <w:t>Emitters owned (6)</w:t>
      </w:r>
    </w:p>
    <w:tbl>
      <w:tblPr>
        <w:tblW w:w="5000" w:type="pct"/>
        <w:tblCellMar>
          <w:top w:w="15" w:type="dxa"/>
          <w:left w:w="15" w:type="dxa"/>
          <w:bottom w:w="15" w:type="dxa"/>
          <w:right w:w="15" w:type="dxa"/>
        </w:tblCellMar>
        <w:tblLook w:val="04A0" w:firstRow="1" w:lastRow="0" w:firstColumn="1" w:lastColumn="0" w:noHBand="0" w:noVBand="1"/>
      </w:tblPr>
      <w:tblGrid>
        <w:gridCol w:w="3409"/>
        <w:gridCol w:w="5935"/>
      </w:tblGrid>
      <w:tr w:rsidR="00000000" w14:paraId="52A42202"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7D38280"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8424D80"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Targets</w:t>
            </w:r>
          </w:p>
        </w:tc>
      </w:tr>
      <w:tr w:rsidR="00000000" w14:paraId="611AD2C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B97FE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6C2D83" w14:textId="77777777" w:rsidR="00E856E4" w:rsidRDefault="00E856E4">
            <w:pPr>
              <w:spacing w:before="200" w:after="200"/>
              <w:rPr>
                <w:rFonts w:ascii="Calibri" w:eastAsia="Times New Roman" w:hAnsi="Calibri" w:cs="Calibri"/>
                <w:color w:val="1A1A1A"/>
                <w:sz w:val="19"/>
                <w:szCs w:val="19"/>
              </w:rPr>
            </w:pPr>
            <w:r>
              <w:rPr>
                <w:rStyle w:val="HTMLCode"/>
                <w:color w:val="1A1A1A"/>
              </w:rPr>
              <w:t>java</w:t>
            </w:r>
            <w:r>
              <w:rPr>
                <w:rFonts w:ascii="Calibri" w:eastAsia="Times New Roman" w:hAnsi="Calibri" w:cs="Calibri"/>
                <w:color w:val="1A1A1A"/>
                <w:sz w:val="19"/>
                <w:szCs w:val="19"/>
              </w:rPr>
              <w:t xml:space="preserve">, </w:t>
            </w:r>
            <w:r>
              <w:rPr>
                <w:rStyle w:val="HTMLCode"/>
                <w:color w:val="1A1A1A"/>
              </w:rPr>
              <w:t>csharp</w:t>
            </w:r>
          </w:p>
        </w:tc>
      </w:tr>
      <w:tr w:rsidR="00000000" w14:paraId="27C46D4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D15147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BF73A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Kotlin</w:t>
            </w:r>
            <w:r>
              <w:rPr>
                <w:rFonts w:ascii="Calibri" w:eastAsia="Times New Roman" w:hAnsi="Calibri" w:cs="Calibri"/>
                <w:color w:val="1A1A1A"/>
                <w:sz w:val="19"/>
                <w:szCs w:val="19"/>
              </w:rPr>
              <w:t xml:space="preserve"> (Ktor + Spring Boot)</w:t>
            </w:r>
          </w:p>
        </w:tc>
      </w:tr>
      <w:tr w:rsidR="00000000" w14:paraId="6568A39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A17C6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F2DA6E7" w14:textId="77777777" w:rsidR="00E856E4" w:rsidRDefault="00E856E4">
            <w:pPr>
              <w:spacing w:before="200" w:after="200"/>
              <w:rPr>
                <w:rFonts w:ascii="Calibri" w:eastAsia="Times New Roman" w:hAnsi="Calibri" w:cs="Calibri"/>
                <w:color w:val="1A1A1A"/>
                <w:sz w:val="19"/>
                <w:szCs w:val="19"/>
              </w:rPr>
            </w:pPr>
            <w:r>
              <w:rPr>
                <w:rStyle w:val="HTMLCode"/>
                <w:color w:val="1A1A1A"/>
              </w:rPr>
              <w:t>kotlin</w:t>
            </w:r>
            <w:r>
              <w:rPr>
                <w:rFonts w:ascii="Calibri" w:eastAsia="Times New Roman" w:hAnsi="Calibri" w:cs="Calibri"/>
                <w:color w:val="1A1A1A"/>
                <w:sz w:val="19"/>
                <w:szCs w:val="19"/>
              </w:rPr>
              <w:t xml:space="preserve">, </w:t>
            </w:r>
            <w:r>
              <w:rPr>
                <w:rStyle w:val="HTMLCode"/>
                <w:color w:val="1A1A1A"/>
              </w:rPr>
              <w:t>swift</w:t>
            </w:r>
            <w:r>
              <w:rPr>
                <w:rFonts w:ascii="Calibri" w:eastAsia="Times New Roman" w:hAnsi="Calibri" w:cs="Calibri"/>
                <w:color w:val="1A1A1A"/>
                <w:sz w:val="19"/>
                <w:szCs w:val="19"/>
              </w:rPr>
              <w:t xml:space="preserve">, </w:t>
            </w:r>
            <w:r>
              <w:rPr>
                <w:rStyle w:val="HTMLCode"/>
                <w:color w:val="1A1A1A"/>
              </w:rPr>
              <w:t>dart</w:t>
            </w:r>
          </w:p>
        </w:tc>
      </w:tr>
    </w:tbl>
    <w:p w14:paraId="7A58B01E"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Also owns:</w:t>
      </w:r>
      <w:r>
        <w:rPr>
          <w:rFonts w:ascii="Calibri" w:hAnsi="Calibri" w:cs="Calibri"/>
          <w:color w:val="1A1A1A"/>
          <w:sz w:val="22"/>
          <w:szCs w:val="22"/>
        </w:rPr>
        <w:t xml:space="preserve"> the registry (</w:t>
      </w:r>
      <w:r>
        <w:rPr>
          <w:rStyle w:val="HTMLCode"/>
          <w:color w:val="1A1A1A"/>
        </w:rPr>
        <w:t>internal/server</w:t>
      </w:r>
      <w:r>
        <w:rPr>
          <w:rFonts w:ascii="Calibri" w:hAnsi="Calibri" w:cs="Calibri"/>
          <w:color w:val="1A1A1A"/>
          <w:sz w:val="22"/>
          <w:szCs w:val="22"/>
        </w:rPr>
        <w:t xml:space="preserve">, </w:t>
      </w:r>
      <w:r>
        <w:rPr>
          <w:rStyle w:val="HTMLCode"/>
          <w:color w:val="1A1A1A"/>
        </w:rPr>
        <w:t>internal/registry</w:t>
      </w:r>
      <w:r>
        <w:rPr>
          <w:rFonts w:ascii="Calibri" w:hAnsi="Calibri" w:cs="Calibri"/>
          <w:color w:val="1A1A1A"/>
          <w:sz w:val="22"/>
          <w:szCs w:val="22"/>
        </w:rPr>
        <w:t>), CI/CD, packaging, release engineering.</w:t>
      </w:r>
    </w:p>
    <w:p w14:paraId="37696E0D"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Family rationale.</w:t>
      </w:r>
      <w:r>
        <w:rPr>
          <w:rFonts w:ascii="Calibri" w:hAnsi="Calibri" w:cs="Calibri"/>
          <w:color w:val="1A1A1A"/>
          <w:sz w:val="22"/>
          <w:szCs w:val="22"/>
        </w:rPr>
        <w:t xml:space="preserve"> </w:t>
      </w:r>
      <w:r>
        <w:rPr>
          <w:rFonts w:ascii="Calibri" w:hAnsi="Calibri" w:cs="Calibri"/>
          <w:color w:val="1A1A1A"/>
          <w:sz w:val="22"/>
          <w:szCs w:val="22"/>
        </w:rPr>
        <w:t xml:space="preserve">Java, C#, and Kotlin are nominally typed with class inheritance and annotation-driven frameworks — one member fixing </w:t>
      </w:r>
      <w:r>
        <w:rPr>
          <w:rStyle w:val="HTMLCode"/>
          <w:color w:val="1A1A1A"/>
        </w:rPr>
        <w:t>@serverSet</w:t>
      </w:r>
      <w:r>
        <w:rPr>
          <w:rFonts w:ascii="Calibri" w:hAnsi="Calibri" w:cs="Calibri"/>
          <w:color w:val="1A1A1A"/>
          <w:sz w:val="22"/>
          <w:szCs w:val="22"/>
        </w:rPr>
        <w:t xml:space="preserve"> or typed-exception handling in Java applies near-identical reasoning in the other two. The mobile clients (Kotlin, Swift, Dart) pair naturally: Kotlin client and Kotlin backend share type mapping, and Swift and Dart share the same missing-query-param defect. The smaller emitter count reflects the registry security work, which is the highest-risk workstream in the project.</w:t>
      </w:r>
    </w:p>
    <w:p w14:paraId="62AFCC00" w14:textId="77777777" w:rsidR="00E856E4" w:rsidRDefault="00E856E4">
      <w:pPr>
        <w:pStyle w:val="Heading3"/>
        <w:rPr>
          <w:rFonts w:ascii="Calibri" w:eastAsia="Times New Roman" w:hAnsi="Calibri" w:cs="Calibri"/>
        </w:rPr>
      </w:pPr>
      <w:r>
        <w:rPr>
          <w:rFonts w:ascii="Calibri" w:eastAsia="Times New Roman" w:hAnsi="Calibri" w:cs="Calibri"/>
        </w:rPr>
        <w:t>Week-by-week</w:t>
      </w:r>
    </w:p>
    <w:tbl>
      <w:tblPr>
        <w:tblW w:w="5000" w:type="pct"/>
        <w:tblCellMar>
          <w:top w:w="15" w:type="dxa"/>
          <w:left w:w="15" w:type="dxa"/>
          <w:bottom w:w="15" w:type="dxa"/>
          <w:right w:w="15" w:type="dxa"/>
        </w:tblCellMar>
        <w:tblLook w:val="04A0" w:firstRow="1" w:lastRow="0" w:firstColumn="1" w:lastColumn="0" w:noHBand="0" w:noVBand="1"/>
      </w:tblPr>
      <w:tblGrid>
        <w:gridCol w:w="811"/>
        <w:gridCol w:w="8533"/>
      </w:tblGrid>
      <w:tr w:rsidR="00000000" w14:paraId="4FDC01F6"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D320FB1"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490BE29"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06189BC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64416C1"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29C28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Registry threat model and security baseline. Audit every handler for authentication, authorisation, and input validation. Set up a staging registry instance.</w:t>
            </w:r>
          </w:p>
        </w:tc>
      </w:tr>
      <w:tr w:rsidR="00000000" w14:paraId="37D478F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1CAF87"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C86BB8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Registry security sprint — highest-risk work in the project.</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C5:</w:t>
            </w:r>
            <w:r>
              <w:rPr>
                <w:rFonts w:ascii="Calibri" w:eastAsia="Times New Roman" w:hAnsi="Calibri" w:cs="Calibri"/>
                <w:color w:val="1A1A1A"/>
                <w:sz w:val="19"/>
                <w:szCs w:val="19"/>
              </w:rPr>
              <w:t xml:space="preserve"> add a </w:t>
            </w:r>
            <w:r>
              <w:rPr>
                <w:rStyle w:val="HTMLCode"/>
                <w:color w:val="1A1A1A"/>
              </w:rPr>
              <w:t>partial</w:t>
            </w:r>
            <w:r>
              <w:rPr>
                <w:rFonts w:ascii="Calibri" w:eastAsia="Times New Roman" w:hAnsi="Calibri" w:cs="Calibri"/>
                <w:color w:val="1A1A1A"/>
                <w:sz w:val="19"/>
                <w:szCs w:val="19"/>
              </w:rPr>
              <w:t xml:space="preserve"> claim to </w:t>
            </w:r>
            <w:r>
              <w:rPr>
                <w:rStyle w:val="HTMLCode"/>
                <w:color w:val="1A1A1A"/>
              </w:rPr>
              <w:t>JWTClaims</w:t>
            </w:r>
            <w:r>
              <w:rPr>
                <w:rFonts w:ascii="Calibri" w:eastAsia="Times New Roman" w:hAnsi="Calibri" w:cs="Calibri"/>
                <w:color w:val="1A1A1A"/>
                <w:sz w:val="19"/>
                <w:szCs w:val="19"/>
              </w:rPr>
              <w:t xml:space="preserve">; reject partial tokens in </w:t>
            </w:r>
            <w:r>
              <w:rPr>
                <w:rStyle w:val="HTMLCode"/>
                <w:color w:val="1A1A1A"/>
              </w:rPr>
              <w:t>resolveAuth</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C6:</w:t>
            </w:r>
            <w:r>
              <w:rPr>
                <w:rFonts w:ascii="Calibri" w:eastAsia="Times New Roman" w:hAnsi="Calibri" w:cs="Calibri"/>
                <w:color w:val="1A1A1A"/>
                <w:sz w:val="19"/>
                <w:szCs w:val="19"/>
              </w:rPr>
              <w:t xml:space="preserve"> filter </w:t>
            </w:r>
            <w:r>
              <w:rPr>
                <w:rStyle w:val="HTMLCode"/>
                <w:color w:val="1A1A1A"/>
              </w:rPr>
              <w:t>ListPackages</w:t>
            </w:r>
            <w:r>
              <w:rPr>
                <w:rFonts w:ascii="Calibri" w:eastAsia="Times New Roman" w:hAnsi="Calibri" w:cs="Calibri"/>
                <w:color w:val="1A1A1A"/>
                <w:sz w:val="19"/>
                <w:szCs w:val="19"/>
              </w:rPr>
              <w:t xml:space="preserve"> by actual org membership. </w:t>
            </w:r>
            <w:r>
              <w:rPr>
                <w:rStyle w:val="Strong"/>
                <w:rFonts w:ascii="Calibri" w:eastAsia="Times New Roman" w:hAnsi="Calibri" w:cs="Calibri"/>
                <w:color w:val="1A1A1A"/>
                <w:sz w:val="19"/>
                <w:szCs w:val="19"/>
              </w:rPr>
              <w:t>C7:</w:t>
            </w:r>
            <w:r>
              <w:rPr>
                <w:rFonts w:ascii="Calibri" w:eastAsia="Times New Roman" w:hAnsi="Calibri" w:cs="Calibri"/>
                <w:color w:val="1A1A1A"/>
                <w:sz w:val="19"/>
                <w:szCs w:val="19"/>
              </w:rPr>
              <w:t xml:space="preserve"> validate </w:t>
            </w:r>
            <w:r>
              <w:rPr>
                <w:rStyle w:val="HTMLCode"/>
                <w:color w:val="1A1A1A"/>
              </w:rPr>
              <w:t>PkgName</w:t>
            </w:r>
            <w:r>
              <w:rPr>
                <w:rFonts w:ascii="Calibri" w:eastAsia="Times New Roman" w:hAnsi="Calibri" w:cs="Calibri"/>
                <w:color w:val="1A1A1A"/>
                <w:sz w:val="19"/>
                <w:szCs w:val="19"/>
              </w:rPr>
              <w:t>/</w:t>
            </w:r>
            <w:r>
              <w:rPr>
                <w:rStyle w:val="HTMLCode"/>
                <w:color w:val="1A1A1A"/>
              </w:rPr>
              <w:t>Version</w:t>
            </w:r>
            <w:r>
              <w:rPr>
                <w:rFonts w:ascii="Calibri" w:eastAsia="Times New Roman" w:hAnsi="Calibri" w:cs="Calibri"/>
                <w:color w:val="1A1A1A"/>
                <w:sz w:val="19"/>
                <w:szCs w:val="19"/>
              </w:rPr>
              <w:t xml:space="preserve"> against a strict character class and reject </w:t>
            </w:r>
            <w:r>
              <w:rPr>
                <w:rStyle w:val="HTMLCode"/>
                <w:color w:val="1A1A1A"/>
              </w:rPr>
              <w:t>..</w:t>
            </w:r>
            <w:r>
              <w:rPr>
                <w:rFonts w:ascii="Calibri" w:eastAsia="Times New Roman" w:hAnsi="Calibri" w:cs="Calibri"/>
                <w:color w:val="1A1A1A"/>
                <w:sz w:val="19"/>
                <w:szCs w:val="19"/>
              </w:rPr>
              <w:t xml:space="preserve"> in </w:t>
            </w:r>
            <w:r>
              <w:rPr>
                <w:rStyle w:val="HTMLCode"/>
                <w:color w:val="1A1A1A"/>
              </w:rPr>
              <w:t>storage.path()</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(the tarball extractor already guards this — reuse it). </w:t>
            </w:r>
            <w:r>
              <w:rPr>
                <w:rStyle w:val="Strong"/>
                <w:rFonts w:ascii="Calibri" w:eastAsia="Times New Roman" w:hAnsi="Calibri" w:cs="Calibri"/>
                <w:color w:val="1A1A1A"/>
                <w:sz w:val="19"/>
                <w:szCs w:val="19"/>
              </w:rPr>
              <w:t>C8:</w:t>
            </w:r>
            <w:r>
              <w:rPr>
                <w:rFonts w:ascii="Calibri" w:eastAsia="Times New Roman" w:hAnsi="Calibri" w:cs="Calibri"/>
                <w:color w:val="1A1A1A"/>
                <w:sz w:val="19"/>
                <w:szCs w:val="19"/>
              </w:rPr>
              <w:t xml:space="preserve"> compare </w:t>
            </w:r>
            <w:r>
              <w:rPr>
                <w:rStyle w:val="HTMLCode"/>
                <w:color w:val="1A1A1A"/>
              </w:rPr>
              <w:t>expires_at</w:t>
            </w:r>
            <w:r>
              <w:rPr>
                <w:rFonts w:ascii="Calibri" w:eastAsia="Times New Roman" w:hAnsi="Calibri" w:cs="Calibri"/>
                <w:color w:val="1A1A1A"/>
                <w:sz w:val="19"/>
                <w:szCs w:val="19"/>
              </w:rPr>
              <w:t xml:space="preserve"> in </w:t>
            </w:r>
            <w:r>
              <w:rPr>
                <w:rStyle w:val="HTMLCode"/>
                <w:color w:val="1A1A1A"/>
              </w:rPr>
              <w:t>GetTokenByHash</w:t>
            </w:r>
            <w:r>
              <w:rPr>
                <w:rFonts w:ascii="Calibri" w:eastAsia="Times New Roman" w:hAnsi="Calibri" w:cs="Calibri"/>
                <w:color w:val="1A1A1A"/>
                <w:sz w:val="19"/>
                <w:szCs w:val="19"/>
              </w:rPr>
              <w:t>.</w:t>
            </w:r>
          </w:p>
        </w:tc>
      </w:tr>
      <w:tr w:rsidR="00000000" w14:paraId="40F8072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D31768B"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D9D9208"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C10</w:t>
            </w:r>
            <w:r>
              <w:rPr>
                <w:rFonts w:ascii="Calibri" w:eastAsia="Times New Roman" w:hAnsi="Calibri" w:cs="Calibri"/>
                <w:color w:val="1A1A1A"/>
                <w:sz w:val="19"/>
                <w:szCs w:val="19"/>
              </w:rPr>
              <w:t xml:space="preserve"> — Swift path-parameter interpolation (</w:t>
            </w:r>
            <w:r>
              <w:rPr>
                <w:rStyle w:val="HTMLCode"/>
                <w:color w:val="1A1A1A"/>
              </w:rPr>
              <w:t>${id}</w:t>
            </w:r>
            <w:r>
              <w:rPr>
                <w:rFonts w:ascii="Calibri" w:eastAsia="Times New Roman" w:hAnsi="Calibri" w:cs="Calibri"/>
                <w:color w:val="1A1A1A"/>
                <w:sz w:val="19"/>
                <w:szCs w:val="19"/>
              </w:rPr>
              <w:t xml:space="preserve"> → </w:t>
            </w:r>
            <w:r>
              <w:rPr>
                <w:rStyle w:val="HTMLCode"/>
                <w:color w:val="1A1A1A"/>
              </w:rPr>
              <w:t>\(id)</w:t>
            </w:r>
            <w:r>
              <w:rPr>
                <w:rFonts w:ascii="Calibri" w:eastAsia="Times New Roman" w:hAnsi="Calibri" w:cs="Calibri"/>
                <w:color w:val="1A1A1A"/>
                <w:sz w:val="19"/>
                <w:szCs w:val="19"/>
              </w:rPr>
              <w:t xml:space="preserve">). Add a Swift-specific interpolation helper rather than reusing the JS-shaped shared one. Extend Swift and Kotlin tests to assert on the </w:t>
            </w:r>
            <w:r>
              <w:rPr>
                <w:rStyle w:val="Strong"/>
                <w:rFonts w:ascii="Calibri" w:eastAsia="Times New Roman" w:hAnsi="Calibri" w:cs="Calibri"/>
                <w:color w:val="1A1A1A"/>
                <w:sz w:val="19"/>
                <w:szCs w:val="19"/>
              </w:rPr>
              <w:t>request URL</w:t>
            </w:r>
            <w:r>
              <w:rPr>
                <w:rFonts w:ascii="Calibri" w:eastAsia="Times New Roman" w:hAnsi="Calibri" w:cs="Calibri"/>
                <w:color w:val="1A1A1A"/>
                <w:sz w:val="19"/>
                <w:szCs w:val="19"/>
              </w:rPr>
              <w:t>, not just the function signature.</w:t>
            </w:r>
          </w:p>
        </w:tc>
      </w:tr>
      <w:tr w:rsidR="00000000" w14:paraId="7236BB2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3789F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B4629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Kotlin and Swift query parameters — currently accepted in the signature and silently discarded. Dart client parity review and base-URL handling.</w:t>
            </w:r>
          </w:p>
        </w:tc>
      </w:tr>
      <w:tr w:rsidR="00000000" w14:paraId="1AEA30A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B6BCE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78EB5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 typed-exception handling</w:t>
            </w:r>
            <w:r>
              <w:rPr>
                <w:rFonts w:ascii="Calibri" w:eastAsia="Times New Roman" w:hAnsi="Calibri" w:cs="Calibri"/>
                <w:color w:val="1A1A1A"/>
                <w:sz w:val="19"/>
                <w:szCs w:val="19"/>
              </w:rPr>
              <w:t xml:space="preserve"> — the generated controller only has </w:t>
            </w:r>
            <w:r>
              <w:rPr>
                <w:rStyle w:val="HTMLCode"/>
                <w:color w:val="1A1A1A"/>
              </w:rPr>
              <w:t>catch (Exception e)</w:t>
            </w:r>
            <w:r>
              <w:rPr>
                <w:rFonts w:ascii="Calibri" w:eastAsia="Times New Roman" w:hAnsi="Calibri" w:cs="Calibri"/>
                <w:color w:val="1A1A1A"/>
                <w:sz w:val="19"/>
                <w:szCs w:val="19"/>
              </w:rPr>
              <w:t xml:space="preserve">, collapsing every </w:t>
            </w:r>
            <w:r>
              <w:rPr>
                <w:rStyle w:val="HTMLCode"/>
                <w:color w:val="1A1A1A"/>
              </w:rPr>
              <w:t>NotFoundException</w:t>
            </w:r>
            <w:r>
              <w:rPr>
                <w:rFonts w:ascii="Calibri" w:eastAsia="Times New Roman" w:hAnsi="Calibri" w:cs="Calibri"/>
                <w:color w:val="1A1A1A"/>
                <w:sz w:val="19"/>
                <w:szCs w:val="19"/>
              </w:rPr>
              <w:t>/</w:t>
            </w:r>
            <w:r>
              <w:rPr>
                <w:rStyle w:val="HTMLCode"/>
                <w:color w:val="1A1A1A"/>
              </w:rPr>
              <w:t>BadRequestException</w:t>
            </w:r>
            <w:r>
              <w:rPr>
                <w:rFonts w:ascii="Calibri" w:eastAsia="Times New Roman" w:hAnsi="Calibri" w:cs="Calibri"/>
                <w:color w:val="1A1A1A"/>
                <w:sz w:val="19"/>
                <w:szCs w:val="19"/>
              </w:rPr>
              <w:t xml:space="preserve"> into a flat 500 and discarding the whole typed-error system. Fix C# </w:t>
            </w:r>
            <w:r>
              <w:rPr>
                <w:rStyle w:val="HTMLCode"/>
                <w:color w:val="1A1A1A"/>
              </w:rPr>
              <w:t>HEAD</w:t>
            </w:r>
            <w:r>
              <w:rPr>
                <w:rFonts w:ascii="Calibri" w:eastAsia="Times New Roman" w:hAnsi="Calibri" w:cs="Calibri"/>
                <w:color w:val="1A1A1A"/>
                <w:sz w:val="19"/>
                <w:szCs w:val="19"/>
              </w:rPr>
              <w:t>/</w:t>
            </w:r>
            <w:r>
              <w:rPr>
                <w:rStyle w:val="HTMLCode"/>
                <w:color w:val="1A1A1A"/>
              </w:rPr>
              <w:t>OPTIONS</w:t>
            </w:r>
            <w:r>
              <w:rPr>
                <w:rFonts w:ascii="Calibri" w:eastAsia="Times New Roman" w:hAnsi="Calibri" w:cs="Calibri"/>
                <w:color w:val="1A1A1A"/>
                <w:sz w:val="19"/>
                <w:szCs w:val="19"/>
              </w:rPr>
              <w:t xml:space="preserve">, currently routed as </w:t>
            </w:r>
            <w:r>
              <w:rPr>
                <w:rStyle w:val="HTMLCode"/>
                <w:color w:val="1A1A1A"/>
              </w:rPr>
              <w:t>GET</w:t>
            </w:r>
            <w:r>
              <w:rPr>
                <w:rFonts w:ascii="Calibri" w:eastAsia="Times New Roman" w:hAnsi="Calibri" w:cs="Calibri"/>
                <w:color w:val="1A1A1A"/>
                <w:sz w:val="19"/>
                <w:szCs w:val="19"/>
              </w:rPr>
              <w:t xml:space="preserve"> behind a </w:t>
            </w:r>
            <w:r>
              <w:rPr>
                <w:rStyle w:val="HTMLCode"/>
                <w:color w:val="1A1A1A"/>
              </w:rPr>
              <w:t>// TODO</w:t>
            </w:r>
            <w:r>
              <w:rPr>
                <w:rFonts w:ascii="Calibri" w:eastAsia="Times New Roman" w:hAnsi="Calibri" w:cs="Calibri"/>
                <w:color w:val="1A1A1A"/>
                <w:sz w:val="19"/>
                <w:szCs w:val="19"/>
              </w:rPr>
              <w:t>.</w:t>
            </w:r>
          </w:p>
        </w:tc>
      </w:tr>
      <w:tr w:rsidR="00000000" w14:paraId="29428C6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58E5F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7AD4CC" w14:textId="77777777" w:rsidR="00E856E4" w:rsidRDefault="00E856E4">
            <w:pPr>
              <w:spacing w:before="200" w:after="200"/>
              <w:rPr>
                <w:rFonts w:ascii="Calibri" w:eastAsia="Times New Roman" w:hAnsi="Calibri" w:cs="Calibri"/>
                <w:color w:val="1A1A1A"/>
                <w:sz w:val="19"/>
                <w:szCs w:val="19"/>
              </w:rPr>
            </w:pPr>
            <w:r>
              <w:rPr>
                <w:rStyle w:val="HTMLCode"/>
                <w:color w:val="1A1A1A"/>
              </w:rPr>
              <w:t>@serverSet</w:t>
            </w:r>
            <w:r>
              <w:rPr>
                <w:rFonts w:ascii="Calibri" w:eastAsia="Times New Roman" w:hAnsi="Calibri" w:cs="Calibri"/>
                <w:color w:val="1A1A1A"/>
                <w:sz w:val="19"/>
                <w:szCs w:val="19"/>
              </w:rPr>
              <w:t xml:space="preserve"> enforcement in java and csharp — security-relevant, since without it clients can set their own </w:t>
            </w:r>
            <w:r>
              <w:rPr>
                <w:rStyle w:val="HTMLCode"/>
                <w:color w:val="1A1A1A"/>
              </w:rPr>
              <w:t>role</w:t>
            </w:r>
            <w:r>
              <w:rPr>
                <w:rFonts w:ascii="Calibri" w:eastAsia="Times New Roman" w:hAnsi="Calibri" w:cs="Calibri"/>
                <w:color w:val="1A1A1A"/>
                <w:sz w:val="19"/>
                <w:szCs w:val="19"/>
              </w:rPr>
              <w:t xml:space="preserve"> or </w:t>
            </w:r>
            <w:r>
              <w:rPr>
                <w:rStyle w:val="HTMLCode"/>
                <w:color w:val="1A1A1A"/>
              </w:rPr>
              <w:t>id</w:t>
            </w:r>
            <w:r>
              <w:rPr>
                <w:rFonts w:ascii="Calibri" w:eastAsia="Times New Roman" w:hAnsi="Calibri" w:cs="Calibri"/>
                <w:color w:val="1A1A1A"/>
                <w:sz w:val="19"/>
                <w:szCs w:val="19"/>
              </w:rPr>
              <w:t xml:space="preserve">. </w:t>
            </w:r>
            <w:r>
              <w:rPr>
                <w:rStyle w:val="HTMLCode"/>
                <w:color w:val="1A1A1A"/>
              </w:rPr>
              <w:t>extends</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in the C# and PHP SDK paths (currently dropped). C# and PHP SDK return types — make them genuinely typed, as their own header comments claim. Route C#/PHP through their existing unit-tested language adapters instead of duplicating logic inline.</w:t>
            </w:r>
          </w:p>
        </w:tc>
      </w:tr>
      <w:tr w:rsidR="00000000" w14:paraId="1A7F507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911DDC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77081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Java header binding correctness; WebSocket handler bodies for csharp. Wire in the dormant </w:t>
            </w:r>
            <w:r>
              <w:rPr>
                <w:rStyle w:val="HTMLCode"/>
                <w:color w:val="1A1A1A"/>
              </w:rPr>
              <w:t>validation.go</w:t>
            </w:r>
            <w:r>
              <w:rPr>
                <w:rFonts w:ascii="Calibri" w:eastAsia="Times New Roman" w:hAnsi="Calibri" w:cs="Calibri"/>
                <w:color w:val="1A1A1A"/>
                <w:sz w:val="19"/>
                <w:szCs w:val="19"/>
              </w:rPr>
              <w:t xml:space="preserve"> generators for java and csharp.</w:t>
            </w:r>
          </w:p>
        </w:tc>
      </w:tr>
      <w:tr w:rsidR="00000000" w14:paraId="319DF1E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13F092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10–11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A4FC75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backend: Kotlin</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(Ktor + Spring Boot strategies). Kotlin exists only as a client today; this makes it first-class. Java infrastructure and the existing Kotlin client type mapping are both reusable.</w:t>
            </w:r>
          </w:p>
        </w:tc>
      </w:tr>
      <w:tr w:rsidR="00000000" w14:paraId="5C108B2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54DF7E"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0E9255"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Production infrastructure.</w:t>
            </w:r>
            <w:r>
              <w:rPr>
                <w:rFonts w:ascii="Calibri" w:eastAsia="Times New Roman" w:hAnsi="Calibri" w:cs="Calibri"/>
                <w:color w:val="1A1A1A"/>
                <w:sz w:val="19"/>
                <w:szCs w:val="19"/>
              </w:rPr>
              <w:t xml:space="preserve"> Versioned schema migrations (currently one hand-written </w:t>
            </w:r>
            <w:r>
              <w:rPr>
                <w:rStyle w:val="HTMLCode"/>
                <w:color w:val="1A1A1A"/>
              </w:rPr>
              <w:t>CREATE TABLE IF NOT EXISTS</w:t>
            </w:r>
            <w:r>
              <w:rPr>
                <w:rFonts w:ascii="Calibri" w:eastAsia="Times New Roman" w:hAnsi="Calibri" w:cs="Calibri"/>
                <w:color w:val="1A1A1A"/>
                <w:sz w:val="19"/>
                <w:szCs w:val="19"/>
              </w:rPr>
              <w:t xml:space="preserve"> with no rollback). Rate limiting on login/TOTP/registration. Test coverage for </w:t>
            </w:r>
            <w:r>
              <w:rPr>
                <w:rStyle w:val="HTMLCode"/>
                <w:color w:val="1A1A1A"/>
              </w:rPr>
              <w:t>internal/server</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currently zero on every auth-critical path. Fix Homebrew/Chocolatey placeholder checksums; implement the pip download mechanism; unify version bumping across the five distribution packages.</w:t>
            </w:r>
          </w:p>
        </w:tc>
      </w:tr>
      <w:tr w:rsidR="00000000" w14:paraId="01DDE4C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1B6A9C4"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9B74D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RC stabilisation, release engineering.</w:t>
            </w:r>
          </w:p>
        </w:tc>
      </w:tr>
    </w:tbl>
    <w:p w14:paraId="389F59A6"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Continuous:</w:t>
      </w:r>
      <w:r>
        <w:rPr>
          <w:rFonts w:ascii="Calibri" w:hAnsi="Calibri" w:cs="Calibri"/>
          <w:color w:val="1A1A1A"/>
          <w:sz w:val="22"/>
          <w:szCs w:val="22"/>
        </w:rPr>
        <w:t xml:space="preserve"> Low-severity registry items — login timing side-channel, unescaped HTML in emails, unrecovered email goroutine, stale duplicate SPA file. Enable private-package publishing (schema supports it; the handler hardcodes </w:t>
      </w:r>
      <w:r>
        <w:rPr>
          <w:rStyle w:val="HTMLCode"/>
          <w:color w:val="1A1A1A"/>
        </w:rPr>
        <w:t>public</w:t>
      </w:r>
      <w:r>
        <w:rPr>
          <w:rFonts w:ascii="Calibri" w:hAnsi="Calibri" w:cs="Calibri"/>
          <w:color w:val="1A1A1A"/>
          <w:sz w:val="22"/>
          <w:szCs w:val="22"/>
        </w:rPr>
        <w:t xml:space="preserve">). Wire up the VS Code Generate/Validate commands, declared but never registered in </w:t>
      </w:r>
      <w:r>
        <w:rPr>
          <w:rStyle w:val="HTMLCode"/>
          <w:color w:val="1A1A1A"/>
        </w:rPr>
        <w:t>activate()</w:t>
      </w:r>
      <w:r>
        <w:rPr>
          <w:rFonts w:ascii="Calibri" w:hAnsi="Calibri" w:cs="Calibri"/>
          <w:color w:val="1A1A1A"/>
          <w:sz w:val="22"/>
          <w:szCs w:val="22"/>
        </w:rPr>
        <w:t>.</w:t>
      </w:r>
    </w:p>
    <w:p w14:paraId="543F1298"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Deliverables:</w:t>
      </w:r>
      <w:r>
        <w:rPr>
          <w:rFonts w:ascii="Calibri" w:hAnsi="Calibri" w:cs="Calibri"/>
          <w:color w:val="1A1A1A"/>
          <w:sz w:val="22"/>
          <w:szCs w:val="22"/>
        </w:rPr>
        <w:t xml:space="preserve"> Registry with no known auth bypass and real test coverage. Java, C#, Kotlin, Swift, Dart all parity-compliant. Kotlin backend shipped. Working distribution packages.</w:t>
      </w:r>
    </w:p>
    <w:p w14:paraId="12B9212C"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71CB7796">
          <v:rect id="_x0000_i1034" style="width:0;height:1.5pt" o:hralign="center" o:hrstd="t" o:hr="t" fillcolor="#a0a0a0" stroked="f"/>
        </w:pict>
      </w:r>
    </w:p>
    <w:p w14:paraId="633A4131" w14:textId="77777777" w:rsidR="00E856E4" w:rsidRDefault="00E856E4">
      <w:pPr>
        <w:pStyle w:val="Heading2"/>
        <w:rPr>
          <w:rFonts w:ascii="Calibri" w:eastAsia="Times New Roman" w:hAnsi="Calibri" w:cs="Calibri"/>
        </w:rPr>
      </w:pPr>
      <w:r>
        <w:rPr>
          <w:rFonts w:ascii="Calibri" w:eastAsia="Times New Roman" w:hAnsi="Calibri" w:cs="Calibri"/>
        </w:rPr>
        <w:t>9. Member 4 — Rust (dedicated)</w:t>
      </w:r>
    </w:p>
    <w:p w14:paraId="4CE3D515" w14:textId="77777777" w:rsidR="00E856E4" w:rsidRDefault="00E856E4">
      <w:pPr>
        <w:pStyle w:val="Heading3"/>
        <w:rPr>
          <w:rFonts w:ascii="Calibri" w:eastAsia="Times New Roman" w:hAnsi="Calibri" w:cs="Calibri"/>
        </w:rPr>
      </w:pPr>
      <w:r>
        <w:rPr>
          <w:rFonts w:ascii="Calibri" w:eastAsia="Times New Roman" w:hAnsi="Calibri" w:cs="Calibri"/>
        </w:rPr>
        <w:t>Emitters owned (2)</w:t>
      </w:r>
    </w:p>
    <w:tbl>
      <w:tblPr>
        <w:tblW w:w="5000" w:type="pct"/>
        <w:tblCellMar>
          <w:top w:w="15" w:type="dxa"/>
          <w:left w:w="15" w:type="dxa"/>
          <w:bottom w:w="15" w:type="dxa"/>
          <w:right w:w="15" w:type="dxa"/>
        </w:tblCellMar>
        <w:tblLook w:val="04A0" w:firstRow="1" w:lastRow="0" w:firstColumn="1" w:lastColumn="0" w:noHBand="0" w:noVBand="1"/>
      </w:tblPr>
      <w:tblGrid>
        <w:gridCol w:w="2595"/>
        <w:gridCol w:w="6749"/>
      </w:tblGrid>
      <w:tr w:rsidR="00000000" w14:paraId="6CDF563D"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B727020"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5044723C"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Targets</w:t>
            </w:r>
          </w:p>
        </w:tc>
      </w:tr>
      <w:tr w:rsidR="00000000" w14:paraId="2A26E36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FC585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1D52CDD" w14:textId="77777777" w:rsidR="00E856E4" w:rsidRDefault="00E856E4">
            <w:pPr>
              <w:spacing w:before="200" w:after="200"/>
              <w:rPr>
                <w:rFonts w:ascii="Calibri" w:eastAsia="Times New Roman" w:hAnsi="Calibri" w:cs="Calibri"/>
                <w:color w:val="1A1A1A"/>
                <w:sz w:val="19"/>
                <w:szCs w:val="19"/>
              </w:rPr>
            </w:pPr>
            <w:r>
              <w:rPr>
                <w:rStyle w:val="HTMLCode"/>
                <w:color w:val="1A1A1A"/>
              </w:rPr>
              <w:t>rust</w:t>
            </w:r>
            <w:r>
              <w:rPr>
                <w:rFonts w:ascii="Calibri" w:eastAsia="Times New Roman" w:hAnsi="Calibri" w:cs="Calibri"/>
                <w:color w:val="1A1A1A"/>
                <w:sz w:val="19"/>
                <w:szCs w:val="19"/>
              </w:rPr>
              <w:t xml:space="preserve"> (Axum + plain, </w:t>
            </w:r>
            <w:r>
              <w:rPr>
                <w:rStyle w:val="Strong"/>
                <w:rFonts w:ascii="Calibri" w:eastAsia="Times New Roman" w:hAnsi="Calibri" w:cs="Calibri"/>
                <w:color w:val="1A1A1A"/>
                <w:sz w:val="19"/>
                <w:szCs w:val="19"/>
              </w:rPr>
              <w:t>+Actix-Web</w:t>
            </w:r>
            <w:r>
              <w:rPr>
                <w:rFonts w:ascii="Calibri" w:eastAsia="Times New Roman" w:hAnsi="Calibri" w:cs="Calibri"/>
                <w:color w:val="1A1A1A"/>
                <w:sz w:val="19"/>
                <w:szCs w:val="19"/>
              </w:rPr>
              <w:t>)</w:t>
            </w:r>
          </w:p>
        </w:tc>
      </w:tr>
      <w:tr w:rsidR="00000000" w14:paraId="6E8F230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EF3E2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52F9C61"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client</w:t>
            </w:r>
          </w:p>
        </w:tc>
      </w:tr>
    </w:tbl>
    <w:p w14:paraId="043EE18A"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Rust is the weakest target in the system and the only one where </w:t>
      </w:r>
      <w:r>
        <w:rPr>
          <w:rStyle w:val="Emphasis"/>
          <w:rFonts w:ascii="Calibri" w:hAnsi="Calibri" w:cs="Calibri"/>
          <w:color w:val="1A1A1A"/>
          <w:sz w:val="22"/>
          <w:szCs w:val="22"/>
        </w:rPr>
        <w:t>every</w:t>
      </w:r>
      <w:r>
        <w:rPr>
          <w:rFonts w:ascii="Calibri" w:hAnsi="Calibri" w:cs="Calibri"/>
          <w:color w:val="1A1A1A"/>
          <w:sz w:val="22"/>
          <w:szCs w:val="22"/>
        </w:rPr>
        <w:t xml:space="preserve"> </w:t>
      </w:r>
      <w:r>
        <w:rPr>
          <w:rFonts w:ascii="Calibri" w:hAnsi="Calibri" w:cs="Calibri"/>
          <w:color w:val="1A1A1A"/>
          <w:sz w:val="22"/>
          <w:szCs w:val="22"/>
        </w:rPr>
        <w:t>audited feature is missing or broken. It gets one person for the full duration.</w:t>
      </w:r>
    </w:p>
    <w:p w14:paraId="7B5F2E7D" w14:textId="77777777" w:rsidR="00E856E4" w:rsidRDefault="00E856E4">
      <w:pPr>
        <w:pStyle w:val="Heading3"/>
        <w:rPr>
          <w:rFonts w:ascii="Calibri" w:eastAsia="Times New Roman" w:hAnsi="Calibri" w:cs="Calibri"/>
        </w:rPr>
      </w:pPr>
      <w:r>
        <w:rPr>
          <w:rFonts w:ascii="Calibri" w:eastAsia="Times New Roman" w:hAnsi="Calibri" w:cs="Calibri"/>
        </w:rPr>
        <w:t>Starting position</w:t>
      </w:r>
    </w:p>
    <w:tbl>
      <w:tblPr>
        <w:tblW w:w="5000" w:type="pct"/>
        <w:tblCellMar>
          <w:top w:w="15" w:type="dxa"/>
          <w:left w:w="15" w:type="dxa"/>
          <w:bottom w:w="15" w:type="dxa"/>
          <w:right w:w="15" w:type="dxa"/>
        </w:tblCellMar>
        <w:tblLook w:val="04A0" w:firstRow="1" w:lastRow="0" w:firstColumn="1" w:lastColumn="0" w:noHBand="0" w:noVBand="1"/>
      </w:tblPr>
      <w:tblGrid>
        <w:gridCol w:w="1942"/>
        <w:gridCol w:w="7402"/>
      </w:tblGrid>
      <w:tr w:rsidR="00000000" w14:paraId="54BEDF60"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D877CEE"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Feature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1D07255"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State</w:t>
            </w:r>
          </w:p>
        </w:tc>
      </w:tr>
      <w:tr w:rsidR="00000000" w14:paraId="327894F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8C3E1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Axum output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435E3FF"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Does not compile</w:t>
            </w:r>
            <w:r>
              <w:rPr>
                <w:rFonts w:ascii="Calibri" w:eastAsia="Times New Roman" w:hAnsi="Calibri" w:cs="Calibri"/>
                <w:color w:val="1A1A1A"/>
                <w:sz w:val="19"/>
                <w:szCs w:val="19"/>
              </w:rPr>
              <w:t xml:space="preserve"> — </w:t>
            </w:r>
            <w:r>
              <w:rPr>
                <w:rStyle w:val="HTMLCode"/>
                <w:color w:val="1A1A1A"/>
              </w:rPr>
              <w:t>build_router()</w:t>
            </w:r>
            <w:r>
              <w:rPr>
                <w:rFonts w:ascii="Calibri" w:eastAsia="Times New Roman" w:hAnsi="Calibri" w:cs="Calibri"/>
                <w:color w:val="1A1A1A"/>
                <w:sz w:val="19"/>
                <w:szCs w:val="19"/>
              </w:rPr>
              <w:t xml:space="preserve"> calls handler identifiers that are never imported</w:t>
            </w:r>
          </w:p>
        </w:tc>
      </w:tr>
      <w:tr w:rsidR="00000000" w14:paraId="2F95957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F78DB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Query parameters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0471F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Entirely absent — zero references in </w:t>
            </w:r>
            <w:r>
              <w:rPr>
                <w:rStyle w:val="HTMLCode"/>
                <w:color w:val="1A1A1A"/>
              </w:rPr>
              <w:t>routes.go</w:t>
            </w:r>
          </w:p>
        </w:tc>
      </w:tr>
      <w:tr w:rsidR="00000000" w14:paraId="2CA47EF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946DB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Header parameters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42041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Degraded — emits a default value</w:t>
            </w:r>
          </w:p>
        </w:tc>
      </w:tr>
      <w:tr w:rsidR="00000000" w14:paraId="31B2B0D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A78693" w14:textId="77777777" w:rsidR="00E856E4" w:rsidRDefault="00E856E4">
            <w:pPr>
              <w:spacing w:before="200" w:after="200"/>
              <w:rPr>
                <w:rFonts w:ascii="Calibri" w:eastAsia="Times New Roman" w:hAnsi="Calibri" w:cs="Calibri"/>
                <w:color w:val="1A1A1A"/>
                <w:sz w:val="19"/>
                <w:szCs w:val="19"/>
              </w:rPr>
            </w:pPr>
            <w:r>
              <w:rPr>
                <w:rStyle w:val="HTMLCode"/>
                <w:color w:val="1A1A1A"/>
              </w:rPr>
              <w:t>@serverSet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E27BC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Ignored — every field client-settable</w:t>
            </w:r>
          </w:p>
        </w:tc>
      </w:tr>
      <w:tr w:rsidR="00000000" w14:paraId="5A52766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F363EFC" w14:textId="77777777" w:rsidR="00E856E4" w:rsidRDefault="00E856E4">
            <w:pPr>
              <w:spacing w:before="200" w:after="200"/>
              <w:rPr>
                <w:rFonts w:ascii="Calibri" w:eastAsia="Times New Roman" w:hAnsi="Calibri" w:cs="Calibri"/>
                <w:color w:val="1A1A1A"/>
                <w:sz w:val="19"/>
                <w:szCs w:val="19"/>
              </w:rPr>
            </w:pPr>
            <w:r>
              <w:rPr>
                <w:rStyle w:val="HTMLCode"/>
                <w:color w:val="1A1A1A"/>
              </w:rPr>
              <w:t>@deprecated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F1B031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Not emitted</w:t>
            </w:r>
          </w:p>
        </w:tc>
      </w:tr>
      <w:tr w:rsidR="00000000" w14:paraId="5DCE6F7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9425B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WebSocket handlers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783D24" w14:textId="77777777" w:rsidR="00E856E4" w:rsidRDefault="00E856E4">
            <w:pPr>
              <w:spacing w:before="200" w:after="200"/>
              <w:rPr>
                <w:rFonts w:ascii="Calibri" w:eastAsia="Times New Roman" w:hAnsi="Calibri" w:cs="Calibri"/>
                <w:color w:val="1A1A1A"/>
                <w:sz w:val="19"/>
                <w:szCs w:val="19"/>
              </w:rPr>
            </w:pPr>
            <w:r>
              <w:rPr>
                <w:rStyle w:val="HTMLCode"/>
                <w:color w:val="1A1A1A"/>
              </w:rPr>
              <w:t>TODO</w:t>
            </w:r>
            <w:r>
              <w:rPr>
                <w:rFonts w:ascii="Calibri" w:eastAsia="Times New Roman" w:hAnsi="Calibri" w:cs="Calibri"/>
                <w:color w:val="1A1A1A"/>
                <w:sz w:val="19"/>
                <w:szCs w:val="19"/>
              </w:rPr>
              <w:t xml:space="preserve"> stub that does not compile</w:t>
            </w:r>
          </w:p>
        </w:tc>
      </w:tr>
      <w:tr w:rsidR="00000000" w14:paraId="64317FA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397C6FB" w14:textId="77777777" w:rsidR="00E856E4" w:rsidRDefault="00E856E4">
            <w:pPr>
              <w:spacing w:before="200" w:after="200"/>
              <w:rPr>
                <w:rFonts w:ascii="Calibri" w:eastAsia="Times New Roman" w:hAnsi="Calibri" w:cs="Calibri"/>
                <w:color w:val="1A1A1A"/>
                <w:sz w:val="19"/>
                <w:szCs w:val="19"/>
              </w:rPr>
            </w:pPr>
            <w:r>
              <w:rPr>
                <w:rStyle w:val="HTMLCode"/>
                <w:color w:val="1A1A1A"/>
              </w:rPr>
              <w:t>--validate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B96A59" w14:textId="77777777" w:rsidR="00E856E4" w:rsidRDefault="00E856E4">
            <w:pPr>
              <w:spacing w:before="200" w:after="200"/>
              <w:rPr>
                <w:rFonts w:ascii="Calibri" w:eastAsia="Times New Roman" w:hAnsi="Calibri" w:cs="Calibri"/>
                <w:color w:val="1A1A1A"/>
                <w:sz w:val="19"/>
                <w:szCs w:val="19"/>
              </w:rPr>
            </w:pPr>
            <w:r>
              <w:rPr>
                <w:rStyle w:val="HTMLCode"/>
                <w:color w:val="1A1A1A"/>
              </w:rPr>
              <w:t>validation.go</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fully implemented, never called</w:t>
            </w:r>
          </w:p>
        </w:tc>
      </w:tr>
      <w:tr w:rsidR="00000000" w14:paraId="5B68BA0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9FBAAD2" w14:textId="77777777" w:rsidR="00E856E4" w:rsidRDefault="00E856E4">
            <w:pPr>
              <w:spacing w:before="200" w:after="200"/>
              <w:rPr>
                <w:rFonts w:ascii="Calibri" w:eastAsia="Times New Roman" w:hAnsi="Calibri" w:cs="Calibri"/>
                <w:color w:val="1A1A1A"/>
                <w:sz w:val="19"/>
                <w:szCs w:val="19"/>
              </w:rPr>
            </w:pPr>
            <w:r>
              <w:rPr>
                <w:rStyle w:val="HTMLCode"/>
                <w:color w:val="1A1A1A"/>
              </w:rPr>
              <w:t>extends</w:t>
            </w:r>
            <w:r>
              <w:rPr>
                <w:rFonts w:ascii="Calibri" w:eastAsia="Times New Roman" w:hAnsi="Calibri" w:cs="Calibri"/>
                <w:color w:val="1A1A1A"/>
                <w:sz w:val="19"/>
                <w:szCs w:val="19"/>
              </w:rPr>
              <w:t xml:space="preserve"> in SDK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D52E9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Silently dropped</w:t>
            </w:r>
          </w:p>
        </w:tc>
      </w:tr>
      <w:tr w:rsidR="00000000" w14:paraId="5FCBFDE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B4BB3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Test coverage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7DFFD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One file</w:t>
            </w:r>
          </w:p>
        </w:tc>
      </w:tr>
    </w:tbl>
    <w:p w14:paraId="2FD81588" w14:textId="77777777" w:rsidR="00E856E4" w:rsidRDefault="00E856E4">
      <w:pPr>
        <w:pStyle w:val="Heading3"/>
        <w:rPr>
          <w:rFonts w:ascii="Calibri" w:eastAsia="Times New Roman" w:hAnsi="Calibri" w:cs="Calibri"/>
        </w:rPr>
      </w:pPr>
      <w:r>
        <w:rPr>
          <w:rFonts w:ascii="Calibri" w:eastAsia="Times New Roman" w:hAnsi="Calibri" w:cs="Calibri"/>
        </w:rPr>
        <w:t>Week-by-week</w:t>
      </w:r>
    </w:p>
    <w:tbl>
      <w:tblPr>
        <w:tblW w:w="5000" w:type="pct"/>
        <w:tblCellMar>
          <w:top w:w="15" w:type="dxa"/>
          <w:left w:w="15" w:type="dxa"/>
          <w:bottom w:w="15" w:type="dxa"/>
          <w:right w:w="15" w:type="dxa"/>
        </w:tblCellMar>
        <w:tblLook w:val="04A0" w:firstRow="1" w:lastRow="0" w:firstColumn="1" w:lastColumn="0" w:noHBand="0" w:noVBand="1"/>
      </w:tblPr>
      <w:tblGrid>
        <w:gridCol w:w="811"/>
        <w:gridCol w:w="8533"/>
      </w:tblGrid>
      <w:tr w:rsidR="00000000" w14:paraId="399A23D0"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FBEC5FF"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4BE74F8"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Work</w:t>
            </w:r>
          </w:p>
        </w:tc>
      </w:tr>
      <w:tr w:rsidR="00000000" w14:paraId="4DFA801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5CB49B"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899A8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Rust arm of the compile harness: generate → </w:t>
            </w:r>
            <w:r>
              <w:rPr>
                <w:rStyle w:val="HTMLCode"/>
                <w:color w:val="1A1A1A"/>
              </w:rPr>
              <w:t>cargo build</w:t>
            </w:r>
            <w:r>
              <w:rPr>
                <w:rFonts w:ascii="Calibri" w:eastAsia="Times New Roman" w:hAnsi="Calibri" w:cs="Calibri"/>
                <w:color w:val="1A1A1A"/>
                <w:sz w:val="19"/>
                <w:szCs w:val="19"/>
              </w:rPr>
              <w:t xml:space="preserve"> → fail CI on error. Establish a fixture crate. Read and map the existing Rust emitter end to end.</w:t>
            </w:r>
          </w:p>
        </w:tc>
      </w:tr>
      <w:tr w:rsidR="00000000" w14:paraId="4E08D61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11CC87"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E0116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C1 — make the output compile.</w:t>
            </w:r>
            <w:r>
              <w:rPr>
                <w:rFonts w:ascii="Calibri" w:eastAsia="Times New Roman" w:hAnsi="Calibri" w:cs="Calibri"/>
                <w:color w:val="1A1A1A"/>
                <w:sz w:val="19"/>
                <w:szCs w:val="19"/>
              </w:rPr>
              <w:t xml:space="preserve"> Fix handler imports in </w:t>
            </w:r>
            <w:r>
              <w:rPr>
                <w:rStyle w:val="HTMLCode"/>
                <w:color w:val="1A1A1A"/>
              </w:rPr>
              <w:t>build_router()</w:t>
            </w:r>
            <w:r>
              <w:rPr>
                <w:rFonts w:ascii="Calibri" w:eastAsia="Times New Roman" w:hAnsi="Calibri" w:cs="Calibri"/>
                <w:color w:val="1A1A1A"/>
                <w:sz w:val="19"/>
                <w:szCs w:val="19"/>
              </w:rPr>
              <w:t xml:space="preserve">. Replace the </w:t>
            </w:r>
            <w:r>
              <w:rPr>
                <w:rStyle w:val="HTMLCode"/>
                <w:color w:val="1A1A1A"/>
              </w:rPr>
              <w:t>impl std::any::Any</w:t>
            </w:r>
            <w:r>
              <w:rPr>
                <w:rFonts w:ascii="Calibri" w:eastAsia="Times New Roman" w:hAnsi="Calibri" w:cs="Calibri"/>
                <w:color w:val="1A1A1A"/>
                <w:sz w:val="19"/>
                <w:szCs w:val="19"/>
              </w:rPr>
              <w:t xml:space="preserve"> placeholder return types with real Axum </w:t>
            </w:r>
            <w:r>
              <w:rPr>
                <w:rStyle w:val="HTMLCode"/>
                <w:color w:val="1A1A1A"/>
              </w:rPr>
              <w:t>Router</w:t>
            </w:r>
            <w:r>
              <w:rPr>
                <w:rFonts w:ascii="Calibri" w:eastAsia="Times New Roman" w:hAnsi="Calibri" w:cs="Calibri"/>
                <w:color w:val="1A1A1A"/>
                <w:sz w:val="19"/>
                <w:szCs w:val="19"/>
              </w:rPr>
              <w:t xml:space="preserve"> types. Verify against a non-trivial multi-module contract.</w:t>
            </w:r>
          </w:p>
        </w:tc>
      </w:tr>
      <w:tr w:rsidR="00000000" w14:paraId="0365CE3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0A0E3E"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D12AD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Rust </w:t>
            </w:r>
            <w:r>
              <w:rPr>
                <w:rStyle w:val="HTMLCode"/>
                <w:color w:val="1A1A1A"/>
              </w:rPr>
              <w:t>plain</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strategy verification — confirm the non-Axum path compiles too. Go's equivalent default path was silently broken; assume nothing.</w:t>
            </w:r>
          </w:p>
        </w:tc>
      </w:tr>
      <w:tr w:rsidR="00000000" w14:paraId="1FB23A5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A5698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CE2D7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Query and header parameters.</w:t>
            </w:r>
            <w:r>
              <w:rPr>
                <w:rFonts w:ascii="Calibri" w:eastAsia="Times New Roman" w:hAnsi="Calibri" w:cs="Calibri"/>
                <w:color w:val="1A1A1A"/>
                <w:sz w:val="19"/>
                <w:szCs w:val="19"/>
              </w:rPr>
              <w:t xml:space="preserve"> Axum extractors (</w:t>
            </w:r>
            <w:r>
              <w:rPr>
                <w:rStyle w:val="HTMLCode"/>
                <w:color w:val="1A1A1A"/>
              </w:rPr>
              <w:t>Query&lt;T&gt;</w:t>
            </w:r>
            <w:r>
              <w:rPr>
                <w:rFonts w:ascii="Calibri" w:eastAsia="Times New Roman" w:hAnsi="Calibri" w:cs="Calibri"/>
                <w:color w:val="1A1A1A"/>
                <w:sz w:val="19"/>
                <w:szCs w:val="19"/>
              </w:rPr>
              <w:t xml:space="preserve">, </w:t>
            </w:r>
            <w:r>
              <w:rPr>
                <w:rStyle w:val="HTMLCode"/>
                <w:color w:val="1A1A1A"/>
              </w:rPr>
              <w:t>TypedHeader</w:t>
            </w:r>
            <w:r>
              <w:rPr>
                <w:rFonts w:ascii="Calibri" w:eastAsia="Times New Roman" w:hAnsi="Calibri" w:cs="Calibri"/>
                <w:color w:val="1A1A1A"/>
                <w:sz w:val="19"/>
                <w:szCs w:val="19"/>
              </w:rPr>
              <w:t>) plus the plain-strategy equivalent. Full parity-matrix compliance for both.</w:t>
            </w:r>
          </w:p>
        </w:tc>
      </w:tr>
      <w:tr w:rsidR="00000000" w14:paraId="713C272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740F58"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7D553E" w14:textId="77777777" w:rsidR="00E856E4" w:rsidRDefault="00E856E4">
            <w:pPr>
              <w:spacing w:before="200" w:after="200"/>
              <w:rPr>
                <w:rFonts w:ascii="Calibri" w:eastAsia="Times New Roman" w:hAnsi="Calibri" w:cs="Calibri"/>
                <w:color w:val="1A1A1A"/>
                <w:sz w:val="19"/>
                <w:szCs w:val="19"/>
              </w:rPr>
            </w:pPr>
            <w:r>
              <w:rPr>
                <w:rStyle w:val="HTMLCode"/>
                <w:color w:val="1A1A1A"/>
              </w:rPr>
              <w:t>@serverSet</w:t>
            </w:r>
            <w:r>
              <w:rPr>
                <w:rFonts w:ascii="Calibri" w:eastAsia="Times New Roman" w:hAnsi="Calibri" w:cs="Calibri"/>
                <w:color w:val="1A1A1A"/>
                <w:sz w:val="19"/>
                <w:szCs w:val="19"/>
              </w:rPr>
              <w:t xml:space="preserve"> enforcement (input-type field omission). </w:t>
            </w:r>
            <w:r>
              <w:rPr>
                <w:rStyle w:val="HTMLCode"/>
                <w:color w:val="1A1A1A"/>
              </w:rPr>
              <w:t>@deprecated</w:t>
            </w:r>
            <w:r>
              <w:rPr>
                <w:rFonts w:ascii="Calibri" w:eastAsia="Times New Roman" w:hAnsi="Calibri" w:cs="Calibri"/>
                <w:color w:val="1A1A1A"/>
                <w:sz w:val="19"/>
                <w:szCs w:val="19"/>
              </w:rPr>
              <w:t xml:space="preserve"> via </w:t>
            </w:r>
            <w:r>
              <w:rPr>
                <w:rStyle w:val="HTMLCode"/>
                <w:color w:val="1A1A1A"/>
              </w:rPr>
              <w:t>#[deprecated]</w:t>
            </w:r>
            <w:r>
              <w:rPr>
                <w:rFonts w:ascii="Calibri" w:eastAsia="Times New Roman" w:hAnsi="Calibri" w:cs="Calibri"/>
                <w:color w:val="1A1A1A"/>
                <w:sz w:val="19"/>
                <w:szCs w:val="19"/>
              </w:rPr>
              <w:t xml:space="preserve">. </w:t>
            </w:r>
            <w:r>
              <w:rPr>
                <w:rStyle w:val="Strong"/>
                <w:rFonts w:ascii="Calibri" w:eastAsia="Times New Roman" w:hAnsi="Calibri" w:cs="Calibri"/>
                <w:color w:val="1A1A1A"/>
                <w:sz w:val="19"/>
                <w:szCs w:val="19"/>
              </w:rPr>
              <w:t xml:space="preserve">Wire in </w:t>
            </w:r>
            <w:r>
              <w:rPr>
                <w:rStyle w:val="HTMLCode"/>
                <w:b/>
                <w:bCs/>
                <w:color w:val="1A1A1A"/>
              </w:rPr>
              <w:t>validation.go</w:t>
            </w:r>
            <w:r>
              <w:rPr>
                <w:rFonts w:ascii="Calibri" w:eastAsia="Times New Roman" w:hAnsi="Calibri" w:cs="Calibri"/>
                <w:color w:val="1A1A1A"/>
                <w:sz w:val="19"/>
                <w:szCs w:val="19"/>
              </w:rPr>
              <w:t xml:space="preserve"> — fully implemented and never called; make </w:t>
            </w:r>
            <w:r>
              <w:rPr>
                <w:rStyle w:val="HTMLCode"/>
                <w:color w:val="1A1A1A"/>
              </w:rPr>
              <w:t>--validate</w:t>
            </w:r>
            <w:r>
              <w:rPr>
                <w:rFonts w:ascii="Calibri" w:eastAsia="Times New Roman" w:hAnsi="Calibri" w:cs="Calibri"/>
                <w:color w:val="1A1A1A"/>
                <w:sz w:val="19"/>
                <w:szCs w:val="19"/>
              </w:rPr>
              <w:t xml:space="preserve"> produce real Rust validation.</w:t>
            </w:r>
          </w:p>
        </w:tc>
      </w:tr>
      <w:tr w:rsidR="00000000" w14:paraId="07A529B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B6F82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8–9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59F8A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WebSocket handler bodies</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 replace the non-compiling </w:t>
            </w:r>
            <w:r>
              <w:rPr>
                <w:rStyle w:val="HTMLCode"/>
                <w:color w:val="1A1A1A"/>
              </w:rPr>
              <w:t>TODO</w:t>
            </w:r>
            <w:r>
              <w:rPr>
                <w:rFonts w:ascii="Calibri" w:eastAsia="Times New Roman" w:hAnsi="Calibri" w:cs="Calibri"/>
                <w:color w:val="1A1A1A"/>
                <w:sz w:val="19"/>
                <w:szCs w:val="19"/>
              </w:rPr>
              <w:t xml:space="preserve"> stub with a working </w:t>
            </w:r>
            <w:r>
              <w:rPr>
                <w:rStyle w:val="HTMLCode"/>
                <w:color w:val="1A1A1A"/>
              </w:rPr>
              <w:t>axum::extract::ws</w:t>
            </w:r>
            <w:r>
              <w:rPr>
                <w:rFonts w:ascii="Calibri" w:eastAsia="Times New Roman" w:hAnsi="Calibri" w:cs="Calibri"/>
                <w:color w:val="1A1A1A"/>
                <w:sz w:val="19"/>
                <w:szCs w:val="19"/>
              </w:rPr>
              <w:t xml:space="preserve"> implementation covering both </w:t>
            </w:r>
            <w:r>
              <w:rPr>
                <w:rStyle w:val="HTMLCode"/>
                <w:color w:val="1A1A1A"/>
              </w:rPr>
              <w:t>stream</w:t>
            </w:r>
            <w:r>
              <w:rPr>
                <w:rFonts w:ascii="Calibri" w:eastAsia="Times New Roman" w:hAnsi="Calibri" w:cs="Calibri"/>
                <w:color w:val="1A1A1A"/>
                <w:sz w:val="19"/>
                <w:szCs w:val="19"/>
              </w:rPr>
              <w:t xml:space="preserve"> and </w:t>
            </w:r>
            <w:r>
              <w:rPr>
                <w:rStyle w:val="HTMLCode"/>
                <w:color w:val="1A1A1A"/>
              </w:rPr>
              <w:t>emit</w:t>
            </w:r>
            <w:r>
              <w:rPr>
                <w:rFonts w:ascii="Calibri" w:eastAsia="Times New Roman" w:hAnsi="Calibri" w:cs="Calibri"/>
                <w:color w:val="1A1A1A"/>
                <w:sz w:val="19"/>
                <w:szCs w:val="19"/>
              </w:rPr>
              <w:t>.</w:t>
            </w:r>
          </w:p>
        </w:tc>
      </w:tr>
      <w:tr w:rsidR="00000000" w14:paraId="408B7B5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3EEFEE"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787671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SDK correctness</w:t>
            </w:r>
            <w:r>
              <w:rPr>
                <w:rFonts w:ascii="Calibri" w:eastAsia="Times New Roman" w:hAnsi="Calibri" w:cs="Calibri"/>
                <w:color w:val="1A1A1A"/>
                <w:sz w:val="19"/>
                <w:szCs w:val="19"/>
              </w:rPr>
              <w:t xml:space="preserve"> — </w:t>
            </w:r>
            <w:r>
              <w:rPr>
                <w:rStyle w:val="HTMLCode"/>
                <w:color w:val="1A1A1A"/>
              </w:rPr>
              <w:t>extends</w:t>
            </w:r>
            <w:r>
              <w:rPr>
                <w:rFonts w:ascii="Calibri" w:eastAsia="Times New Roman" w:hAnsi="Calibri" w:cs="Calibri"/>
                <w:color w:val="1A1A1A"/>
                <w:sz w:val="19"/>
                <w:szCs w:val="19"/>
              </w:rPr>
              <w:t xml:space="preserve"> flattening (currently dropped), typed deserialisation, base-URL resolution error handling consistent with Node and Python.</w:t>
            </w:r>
          </w:p>
        </w:tc>
      </w:tr>
      <w:tr w:rsidR="00000000" w14:paraId="08A4126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08384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6332E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Actix-Web strategy.</w:t>
            </w:r>
            <w:r>
              <w:rPr>
                <w:rFonts w:ascii="Calibri" w:eastAsia="Times New Roman" w:hAnsi="Calibri" w:cs="Calibri"/>
                <w:color w:val="1A1A1A"/>
                <w:sz w:val="19"/>
                <w:szCs w:val="19"/>
              </w:rPr>
              <w:t xml:space="preserve"> Second production framework alongside Axum, exercising the strategy abstraction on the hardest language.</w:t>
            </w:r>
          </w:p>
        </w:tc>
      </w:tr>
      <w:tr w:rsidR="00000000" w14:paraId="6566A07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63788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8147F5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standalone Rust client emitter</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register Rust as a frontend target, promoting the inter-service SDK to a first-class client. Raise Rust test coverage to match Java's.</w:t>
            </w:r>
          </w:p>
        </w:tc>
      </w:tr>
      <w:tr w:rsidR="00000000" w14:paraId="2B0E8CB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280B3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42359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Integration, RC stabilisation.</w:t>
            </w:r>
          </w:p>
        </w:tc>
      </w:tr>
    </w:tbl>
    <w:p w14:paraId="68391E6C"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Buffer-eligible:</w:t>
      </w:r>
      <w:r>
        <w:rPr>
          <w:rFonts w:ascii="Calibri" w:hAnsi="Calibri" w:cs="Calibri"/>
          <w:color w:val="1A1A1A"/>
          <w:sz w:val="22"/>
          <w:szCs w:val="22"/>
        </w:rPr>
        <w:t xml:space="preserve"> Rocket as a third strategy — explicitly a stretch goal, not a Week 1–13 commitment.</w:t>
      </w:r>
    </w:p>
    <w:p w14:paraId="7250FC2F"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Deliverables:</w:t>
      </w:r>
      <w:r>
        <w:rPr>
          <w:rFonts w:ascii="Calibri" w:hAnsi="Calibri" w:cs="Calibri"/>
          <w:color w:val="1A1A1A"/>
          <w:sz w:val="22"/>
          <w:szCs w:val="22"/>
        </w:rPr>
        <w:t xml:space="preserve"> Rust output that compiles, in both strategies. Full parity-matrix compliance. Working WebSocket support. Actix-Web strategy. Rust as a client target. Test coverage comparable to the best-tested backend.</w:t>
      </w:r>
    </w:p>
    <w:p w14:paraId="27E786F2"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5B79C39">
          <v:rect id="_x0000_i1035" style="width:0;height:1.5pt" o:hralign="center" o:hrstd="t" o:hr="t" fillcolor="#a0a0a0" stroked="f"/>
        </w:pict>
      </w:r>
    </w:p>
    <w:p w14:paraId="7830ACBB" w14:textId="77777777" w:rsidR="00E856E4" w:rsidRDefault="00E856E4">
      <w:pPr>
        <w:pStyle w:val="Heading2"/>
        <w:rPr>
          <w:rFonts w:ascii="Calibri" w:eastAsia="Times New Roman" w:hAnsi="Calibri" w:cs="Calibri"/>
        </w:rPr>
      </w:pPr>
      <w:r>
        <w:rPr>
          <w:rFonts w:ascii="Calibri" w:eastAsia="Times New Roman" w:hAnsi="Calibri" w:cs="Calibri"/>
        </w:rPr>
        <w:t>10. Member 5 — Documentation &amp; diagrams</w:t>
      </w:r>
    </w:p>
    <w:p w14:paraId="7E5F7253"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Owns:</w:t>
      </w:r>
      <w:r>
        <w:rPr>
          <w:rFonts w:ascii="Calibri" w:hAnsi="Calibri" w:cs="Calibri"/>
          <w:color w:val="1A1A1A"/>
          <w:sz w:val="22"/>
          <w:szCs w:val="22"/>
        </w:rPr>
        <w:t xml:space="preserve"> every diagram and every written document. </w:t>
      </w:r>
      <w:r>
        <w:rPr>
          <w:rStyle w:val="Strong"/>
          <w:rFonts w:ascii="Calibri" w:hAnsi="Calibri" w:cs="Calibri"/>
          <w:color w:val="1A1A1A"/>
          <w:sz w:val="22"/>
          <w:szCs w:val="22"/>
        </w:rPr>
        <w:t>No delivery deadline</w:t>
      </w:r>
      <w:r>
        <w:rPr>
          <w:rFonts w:ascii="Calibri" w:hAnsi="Calibri" w:cs="Calibri"/>
          <w:color w:val="1A1A1A"/>
          <w:sz w:val="22"/>
          <w:szCs w:val="22"/>
        </w:rPr>
        <w:t xml:space="preserve"> — the full 17 weeks are available.</w:t>
      </w:r>
    </w:p>
    <w:p w14:paraId="2EB1C5AD"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Sequencing is ordered by </w:t>
      </w:r>
      <w:r>
        <w:rPr>
          <w:rStyle w:val="Emphasis"/>
          <w:rFonts w:ascii="Calibri" w:hAnsi="Calibri" w:cs="Calibri"/>
          <w:color w:val="1A1A1A"/>
          <w:sz w:val="22"/>
          <w:szCs w:val="22"/>
        </w:rPr>
        <w:t>when the underlying subject stabilises</w:t>
      </w:r>
      <w:r>
        <w:rPr>
          <w:rFonts w:ascii="Calibri" w:hAnsi="Calibri" w:cs="Calibri"/>
          <w:color w:val="1A1A1A"/>
          <w:sz w:val="22"/>
          <w:szCs w:val="22"/>
        </w:rPr>
        <w:t>, not by delivery pressure. Architecture is already stable and can be documented immediately; feature-level documentation must wait for Phases 2–3 to settle or it will be rewritten.</w:t>
      </w:r>
    </w:p>
    <w:p w14:paraId="74F94A7F" w14:textId="77777777" w:rsidR="00E856E4" w:rsidRDefault="00E856E4">
      <w:pPr>
        <w:pStyle w:val="Heading3"/>
        <w:rPr>
          <w:rFonts w:ascii="Calibri" w:eastAsia="Times New Roman" w:hAnsi="Calibri" w:cs="Calibri"/>
        </w:rPr>
      </w:pPr>
      <w:r>
        <w:rPr>
          <w:rFonts w:ascii="Calibri" w:eastAsia="Times New Roman" w:hAnsi="Calibri" w:cs="Calibri"/>
        </w:rPr>
        <w:t>Workstream A — Architecture diagrams (weeks 1–5, subject already stable)</w:t>
      </w:r>
    </w:p>
    <w:p w14:paraId="1AABE360" w14:textId="77777777" w:rsidR="00E856E4" w:rsidRDefault="00E856E4">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Compilation pipeline (lexer → parser → AST → loader → validator → emitters)</w:t>
      </w:r>
    </w:p>
    <w:p w14:paraId="4F3E8974" w14:textId="77777777" w:rsidR="00E856E4" w:rsidRDefault="00E856E4">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Emitter plugin registry — three interfaces, three registries, </w:t>
      </w:r>
      <w:r>
        <w:rPr>
          <w:rStyle w:val="HTMLCode"/>
          <w:color w:val="1A1A1A"/>
        </w:rPr>
        <w:t>init()</w:t>
      </w:r>
      <w:r>
        <w:rPr>
          <w:rFonts w:ascii="Calibri" w:eastAsia="Times New Roman" w:hAnsi="Calibri" w:cs="Calibri"/>
          <w:color w:val="1A1A1A"/>
          <w:sz w:val="22"/>
          <w:szCs w:val="22"/>
        </w:rPr>
        <w:t xml:space="preserve"> self-registration</w:t>
      </w:r>
    </w:p>
    <w:p w14:paraId="2D2C0E18" w14:textId="77777777" w:rsidR="00E856E4" w:rsidRDefault="00E856E4">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Strategy pattern — the language × framework matrix</w:t>
      </w:r>
    </w:p>
    <w:p w14:paraId="0E25783A" w14:textId="77777777" w:rsidR="00E856E4" w:rsidRDefault="00E856E4">
      <w:pPr>
        <w:numPr>
          <w:ilvl w:val="0"/>
          <w:numId w:val="4"/>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Emitter ownership map</w:t>
      </w:r>
      <w:r>
        <w:rPr>
          <w:rFonts w:ascii="Calibri" w:eastAsia="Times New Roman" w:hAnsi="Calibri" w:cs="Calibri"/>
          <w:color w:val="1A1A1A"/>
          <w:sz w:val="22"/>
          <w:szCs w:val="22"/>
        </w:rPr>
        <w:t xml:space="preserve"> — the family division in §2, as a diagram</w:t>
      </w:r>
    </w:p>
    <w:p w14:paraId="4E8203D0" w14:textId="77777777" w:rsidR="00E856E4" w:rsidRDefault="00E856E4">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Two-pass workspace resolution with cross-service alias injection</w:t>
      </w:r>
    </w:p>
    <w:p w14:paraId="6CD92BFC" w14:textId="77777777" w:rsidR="00E856E4" w:rsidRDefault="00E856E4">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Frontend AST merging vs. backend per-service SDK generation</w:t>
      </w:r>
    </w:p>
    <w:p w14:paraId="62795230" w14:textId="77777777" w:rsidR="00E856E4" w:rsidRDefault="00E856E4">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Package/module dependency graph of </w:t>
      </w:r>
      <w:r>
        <w:rPr>
          <w:rStyle w:val="HTMLCode"/>
          <w:color w:val="1A1A1A"/>
        </w:rPr>
        <w:t>internal/</w:t>
      </w:r>
    </w:p>
    <w:p w14:paraId="6352EE27" w14:textId="77777777" w:rsidR="00E856E4" w:rsidRDefault="00E856E4">
      <w:pPr>
        <w:numPr>
          <w:ilvl w:val="0"/>
          <w:numId w:val="4"/>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Registry deployment topology</w:t>
      </w:r>
    </w:p>
    <w:p w14:paraId="7F872B86" w14:textId="77777777" w:rsidR="00E856E4" w:rsidRDefault="00E856E4">
      <w:pPr>
        <w:pStyle w:val="Heading3"/>
        <w:rPr>
          <w:rFonts w:ascii="Calibri" w:eastAsia="Times New Roman" w:hAnsi="Calibri" w:cs="Calibri"/>
        </w:rPr>
      </w:pPr>
      <w:r>
        <w:rPr>
          <w:rFonts w:ascii="Calibri" w:eastAsia="Times New Roman" w:hAnsi="Calibri" w:cs="Calibri"/>
        </w:rPr>
        <w:t xml:space="preserve">Workstream B — Data &amp; </w:t>
      </w:r>
      <w:r>
        <w:rPr>
          <w:rFonts w:ascii="Calibri" w:eastAsia="Times New Roman" w:hAnsi="Calibri" w:cs="Calibri"/>
        </w:rPr>
        <w:t>behaviour diagrams (weeks 4–9)</w:t>
      </w:r>
    </w:p>
    <w:p w14:paraId="7F9DC051" w14:textId="77777777" w:rsidR="00E856E4" w:rsidRDefault="00E856E4">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ER diagram of the registry schema (users, orgs, members, packages, versions, tokens)</w:t>
      </w:r>
    </w:p>
    <w:p w14:paraId="61E7E161" w14:textId="77777777" w:rsidR="00E856E4" w:rsidRDefault="00E856E4">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Sequence: </w:t>
      </w:r>
      <w:r>
        <w:rPr>
          <w:rStyle w:val="HTMLCode"/>
          <w:color w:val="1A1A1A"/>
        </w:rPr>
        <w:t>veld generate</w:t>
      </w:r>
      <w:r>
        <w:rPr>
          <w:rFonts w:ascii="Calibri" w:eastAsia="Times New Roman" w:hAnsi="Calibri" w:cs="Calibri"/>
          <w:color w:val="1A1A1A"/>
          <w:sz w:val="22"/>
          <w:szCs w:val="22"/>
        </w:rPr>
        <w:t xml:space="preserve"> end to end</w:t>
      </w:r>
    </w:p>
    <w:p w14:paraId="17BE2D1E" w14:textId="77777777" w:rsidR="00E856E4" w:rsidRDefault="00E856E4">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Sequence: workspace generation with </w:t>
      </w:r>
      <w:r>
        <w:rPr>
          <w:rStyle w:val="HTMLCode"/>
          <w:color w:val="1A1A1A"/>
        </w:rPr>
        <w:t>consumes</w:t>
      </w:r>
      <w:r>
        <w:rPr>
          <w:rFonts w:ascii="Calibri" w:eastAsia="Times New Roman" w:hAnsi="Calibri" w:cs="Calibri"/>
          <w:color w:val="1A1A1A"/>
          <w:sz w:val="22"/>
          <w:szCs w:val="22"/>
        </w:rPr>
        <w:t xml:space="preserve"> resolution</w:t>
      </w:r>
    </w:p>
    <w:p w14:paraId="75D59A6F" w14:textId="77777777" w:rsidR="00E856E4" w:rsidRDefault="00E856E4">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Sequence: registry </w:t>
      </w:r>
      <w:r>
        <w:rPr>
          <w:rStyle w:val="HTMLCode"/>
          <w:color w:val="1A1A1A"/>
        </w:rPr>
        <w:t>push</w:t>
      </w:r>
      <w:r>
        <w:rPr>
          <w:rFonts w:ascii="Calibri" w:eastAsia="Times New Roman" w:hAnsi="Calibri" w:cs="Calibri"/>
          <w:color w:val="1A1A1A"/>
          <w:sz w:val="22"/>
          <w:szCs w:val="22"/>
        </w:rPr>
        <w:t xml:space="preserve"> / </w:t>
      </w:r>
      <w:r>
        <w:rPr>
          <w:rStyle w:val="HTMLCode"/>
          <w:color w:val="1A1A1A"/>
        </w:rPr>
        <w:t>pull</w:t>
      </w:r>
      <w:r>
        <w:rPr>
          <w:rFonts w:ascii="Calibri" w:eastAsia="Times New Roman" w:hAnsi="Calibri" w:cs="Calibri"/>
          <w:color w:val="1A1A1A"/>
          <w:sz w:val="22"/>
          <w:szCs w:val="22"/>
        </w:rPr>
        <w:t xml:space="preserve"> including digest verification</w:t>
      </w:r>
    </w:p>
    <w:p w14:paraId="1E92798E" w14:textId="77777777" w:rsidR="00E856E4" w:rsidRDefault="00E856E4">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Sequence: 2FA login flow — </w:t>
      </w:r>
      <w:r>
        <w:rPr>
          <w:rStyle w:val="Strong"/>
          <w:rFonts w:ascii="Calibri" w:eastAsia="Times New Roman" w:hAnsi="Calibri" w:cs="Calibri"/>
          <w:color w:val="1A1A1A"/>
          <w:sz w:val="22"/>
          <w:szCs w:val="22"/>
        </w:rPr>
        <w:t>the corrected one, post-C5</w:t>
      </w:r>
    </w:p>
    <w:p w14:paraId="744DFF58" w14:textId="77777777" w:rsidR="00E856E4" w:rsidRDefault="00E856E4">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State: breaking-change gate decision flow (</w:t>
      </w:r>
      <w:r>
        <w:rPr>
          <w:rStyle w:val="HTMLCode"/>
          <w:color w:val="1A1A1A"/>
        </w:rPr>
        <w:t>--strict</w:t>
      </w:r>
      <w:r>
        <w:rPr>
          <w:rFonts w:ascii="Calibri" w:eastAsia="Times New Roman" w:hAnsi="Calibri" w:cs="Calibri"/>
          <w:color w:val="1A1A1A"/>
          <w:sz w:val="22"/>
          <w:szCs w:val="22"/>
        </w:rPr>
        <w:t xml:space="preserve"> / </w:t>
      </w:r>
      <w:r>
        <w:rPr>
          <w:rStyle w:val="HTMLCode"/>
          <w:color w:val="1A1A1A"/>
        </w:rPr>
        <w:t>--force</w:t>
      </w:r>
      <w:r>
        <w:rPr>
          <w:rFonts w:ascii="Calibri" w:eastAsia="Times New Roman" w:hAnsi="Calibri" w:cs="Calibri"/>
          <w:color w:val="1A1A1A"/>
          <w:sz w:val="22"/>
          <w:szCs w:val="22"/>
        </w:rPr>
        <w:t xml:space="preserve"> / interactive)</w:t>
      </w:r>
    </w:p>
    <w:p w14:paraId="6F49CD19" w14:textId="77777777" w:rsidR="00E856E4" w:rsidRDefault="00E856E4">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AST class diagram</w:t>
      </w:r>
    </w:p>
    <w:p w14:paraId="7D4E3B47" w14:textId="77777777" w:rsidR="00E856E4" w:rsidRDefault="00E856E4">
      <w:pPr>
        <w:numPr>
          <w:ilvl w:val="0"/>
          <w:numId w:val="5"/>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Request lifecycle through generated route handlers</w:t>
      </w:r>
    </w:p>
    <w:p w14:paraId="3D451518" w14:textId="77777777" w:rsidR="00E856E4" w:rsidRDefault="00E856E4">
      <w:pPr>
        <w:pStyle w:val="Heading3"/>
        <w:rPr>
          <w:rFonts w:ascii="Calibri" w:eastAsia="Times New Roman" w:hAnsi="Calibri" w:cs="Calibri"/>
        </w:rPr>
      </w:pPr>
      <w:r>
        <w:rPr>
          <w:rFonts w:ascii="Calibri" w:eastAsia="Times New Roman" w:hAnsi="Calibri" w:cs="Calibri"/>
        </w:rPr>
        <w:t>Workstream C — User documentation (weeks 6–12, after features settle)</w:t>
      </w:r>
    </w:p>
    <w:p w14:paraId="1E470EC4" w14:textId="77777777" w:rsidR="00E856E4" w:rsidRDefault="00E856E4">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Getting started (rewritten against the fixed CLI)</w:t>
      </w:r>
    </w:p>
    <w:p w14:paraId="270E2EE6" w14:textId="77777777" w:rsidR="00E856E4" w:rsidRDefault="00E856E4">
      <w:pPr>
        <w:numPr>
          <w:ilvl w:val="0"/>
          <w:numId w:val="6"/>
        </w:numPr>
        <w:spacing w:before="60" w:after="60"/>
        <w:ind w:left="1080"/>
        <w:rPr>
          <w:rFonts w:ascii="Calibri" w:eastAsia="Times New Roman" w:hAnsi="Calibri" w:cs="Calibri"/>
          <w:color w:val="1A1A1A"/>
          <w:sz w:val="22"/>
          <w:szCs w:val="22"/>
        </w:rPr>
      </w:pPr>
      <w:r>
        <w:rPr>
          <w:rStyle w:val="HTMLCode"/>
          <w:color w:val="1A1A1A"/>
        </w:rPr>
        <w:t>.veld</w:t>
      </w:r>
      <w:r>
        <w:rPr>
          <w:rFonts w:ascii="Calibri" w:eastAsia="Times New Roman" w:hAnsi="Calibri" w:cs="Calibri"/>
          <w:color w:val="1A1A1A"/>
          <w:sz w:val="22"/>
          <w:szCs w:val="22"/>
        </w:rPr>
        <w:t xml:space="preserve"> language reference — complete, every annotation and construct</w:t>
      </w:r>
    </w:p>
    <w:p w14:paraId="662A0226" w14:textId="77777777" w:rsidR="00E856E4" w:rsidRDefault="00E856E4">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CLI reference — every command and flag</w:t>
      </w:r>
    </w:p>
    <w:p w14:paraId="74A1486A" w14:textId="77777777" w:rsidR="00E856E4" w:rsidRDefault="00E856E4">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Configuration reference — nested and flat formats</w:t>
      </w:r>
    </w:p>
    <w:p w14:paraId="6A63F7D3" w14:textId="77777777" w:rsidR="00E856E4" w:rsidRDefault="00E856E4">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Per-target guides for all backends and frontends, </w:t>
      </w:r>
      <w:r>
        <w:rPr>
          <w:rStyle w:val="Strong"/>
          <w:rFonts w:ascii="Calibri" w:eastAsia="Times New Roman" w:hAnsi="Calibri" w:cs="Calibri"/>
          <w:color w:val="1A1A1A"/>
          <w:sz w:val="22"/>
          <w:szCs w:val="22"/>
        </w:rPr>
        <w:t>including the new ones</w:t>
      </w:r>
    </w:p>
    <w:p w14:paraId="18275A75" w14:textId="77777777" w:rsidR="00E856E4" w:rsidRDefault="00E856E4">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Microservices / workspace guide</w:t>
      </w:r>
    </w:p>
    <w:p w14:paraId="38C5F732" w14:textId="77777777" w:rsidR="00E856E4" w:rsidRDefault="00E856E4">
      <w:pPr>
        <w:numPr>
          <w:ilvl w:val="0"/>
          <w:numId w:val="6"/>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Registry operator guide — self-hosting, migrations, security configuration</w:t>
      </w:r>
    </w:p>
    <w:p w14:paraId="1DA917F3" w14:textId="77777777" w:rsidR="00E856E4" w:rsidRDefault="00E856E4">
      <w:pPr>
        <w:pStyle w:val="Heading3"/>
        <w:rPr>
          <w:rFonts w:ascii="Calibri" w:eastAsia="Times New Roman" w:hAnsi="Calibri" w:cs="Calibri"/>
        </w:rPr>
      </w:pPr>
      <w:r>
        <w:rPr>
          <w:rFonts w:ascii="Calibri" w:eastAsia="Times New Roman" w:hAnsi="Calibri" w:cs="Calibri"/>
        </w:rPr>
        <w:t>Workstream D — Contributor documentation (weeks 8–13)</w:t>
      </w:r>
    </w:p>
    <w:p w14:paraId="7B08967F" w14:textId="77777777" w:rsidR="00E856E4" w:rsidRDefault="00E856E4">
      <w:pPr>
        <w:numPr>
          <w:ilvl w:val="0"/>
          <w:numId w:val="7"/>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t>
      </w:r>
      <w:r>
        <w:rPr>
          <w:rStyle w:val="Strong"/>
          <w:rFonts w:ascii="Calibri" w:eastAsia="Times New Roman" w:hAnsi="Calibri" w:cs="Calibri"/>
          <w:color w:val="1A1A1A"/>
          <w:sz w:val="22"/>
          <w:szCs w:val="22"/>
        </w:rPr>
        <w:t>Adding a new emitter"</w:t>
      </w:r>
      <w:r>
        <w:rPr>
          <w:rFonts w:ascii="Calibri" w:eastAsia="Times New Roman" w:hAnsi="Calibri" w:cs="Calibri"/>
          <w:color w:val="1A1A1A"/>
          <w:sz w:val="22"/>
          <w:szCs w:val="22"/>
        </w:rPr>
        <w:t xml:space="preserve"> — the highest-value contributor document, written by observing M2, M3, and M4 actually doing it three times</w:t>
      </w:r>
    </w:p>
    <w:p w14:paraId="13828272" w14:textId="77777777" w:rsidR="00E856E4" w:rsidRDefault="00E856E4">
      <w:pPr>
        <w:numPr>
          <w:ilvl w:val="0"/>
          <w:numId w:val="7"/>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Architecture decision records for the major choices</w:t>
      </w:r>
    </w:p>
    <w:p w14:paraId="10D31015" w14:textId="77777777" w:rsidR="00E856E4" w:rsidRDefault="00E856E4">
      <w:pPr>
        <w:numPr>
          <w:ilvl w:val="0"/>
          <w:numId w:val="7"/>
        </w:numPr>
        <w:spacing w:before="60" w:after="60"/>
        <w:ind w:left="1080"/>
        <w:rPr>
          <w:rFonts w:ascii="Calibri" w:eastAsia="Times New Roman" w:hAnsi="Calibri" w:cs="Calibri"/>
          <w:color w:val="1A1A1A"/>
          <w:sz w:val="22"/>
          <w:szCs w:val="22"/>
        </w:rPr>
      </w:pPr>
      <w:r>
        <w:rPr>
          <w:rStyle w:val="HTMLCode"/>
          <w:color w:val="1A1A1A"/>
        </w:rPr>
        <w:t>CONTRIBUTING.md</w:t>
      </w:r>
      <w:r>
        <w:rPr>
          <w:rFonts w:ascii="Calibri" w:eastAsia="Times New Roman" w:hAnsi="Calibri" w:cs="Calibri"/>
          <w:color w:val="1A1A1A"/>
          <w:sz w:val="22"/>
          <w:szCs w:val="22"/>
        </w:rPr>
        <w:t>, testing guide, parity-matrix explainer</w:t>
      </w:r>
    </w:p>
    <w:p w14:paraId="0C1C9FBE" w14:textId="77777777" w:rsidR="00E856E4" w:rsidRDefault="00E856E4">
      <w:pPr>
        <w:numPr>
          <w:ilvl w:val="0"/>
          <w:numId w:val="7"/>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Release process and version-bump procedure</w:t>
      </w:r>
    </w:p>
    <w:p w14:paraId="4128F2A5" w14:textId="77777777" w:rsidR="00E856E4" w:rsidRDefault="00E856E4">
      <w:pPr>
        <w:pStyle w:val="Heading3"/>
        <w:rPr>
          <w:rFonts w:ascii="Calibri" w:eastAsia="Times New Roman" w:hAnsi="Calibri" w:cs="Calibri"/>
        </w:rPr>
      </w:pPr>
      <w:r>
        <w:rPr>
          <w:rFonts w:ascii="Calibri" w:eastAsia="Times New Roman" w:hAnsi="Calibri" w:cs="Calibri"/>
        </w:rPr>
        <w:t>Workstream E — Academic deliverables (weeks 10–17)</w:t>
      </w:r>
    </w:p>
    <w:p w14:paraId="5AF18DBD" w14:textId="77777777" w:rsidR="00E856E4" w:rsidRDefault="00E856E4">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Final report / thesis chapters</w:t>
      </w:r>
    </w:p>
    <w:p w14:paraId="7FD777C7" w14:textId="77777777" w:rsidR="00E856E4" w:rsidRDefault="00E856E4">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Presentation deck</w:t>
      </w:r>
    </w:p>
    <w:p w14:paraId="081B119F" w14:textId="77777777" w:rsidR="00E856E4" w:rsidRDefault="00E856E4">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Demo script and recorded video</w:t>
      </w:r>
    </w:p>
    <w:p w14:paraId="117FABD9" w14:textId="77777777" w:rsidR="00E856E4" w:rsidRDefault="00E856E4">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Poster</w:t>
      </w:r>
    </w:p>
    <w:p w14:paraId="69F06850" w14:textId="77777777" w:rsidR="00E856E4" w:rsidRDefault="00E856E4">
      <w:pPr>
        <w:numPr>
          <w:ilvl w:val="0"/>
          <w:numId w:val="8"/>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Updated proposal reflecting delivered state</w:t>
      </w:r>
    </w:p>
    <w:p w14:paraId="46DEC604" w14:textId="77777777" w:rsidR="00E856E4" w:rsidRDefault="00E856E4">
      <w:pPr>
        <w:pStyle w:val="Heading3"/>
        <w:rPr>
          <w:rFonts w:ascii="Calibri" w:eastAsia="Times New Roman" w:hAnsi="Calibri" w:cs="Calibri"/>
        </w:rPr>
      </w:pPr>
      <w:r>
        <w:rPr>
          <w:rFonts w:ascii="Calibri" w:eastAsia="Times New Roman" w:hAnsi="Calibri" w:cs="Calibri"/>
        </w:rPr>
        <w:t>Working method</w:t>
      </w:r>
    </w:p>
    <w:p w14:paraId="6B5F5214"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Attend all reviews; interview each owner at phase boundaries. Diagrams live in-tree as source (Mermaid or draw.io XML), never as opaque images, so they are diffable and reviewable. Every diagram is reviewed by the owner of the subsystem it depicts — a diagram nobody verified is worse than no diagram.</w:t>
      </w:r>
    </w:p>
    <w:p w14:paraId="42DCC62C" w14:textId="77777777" w:rsidR="00E856E4" w:rsidRDefault="00E856E4">
      <w:pPr>
        <w:shd w:val="clear" w:color="auto" w:fill="F3F6FA"/>
        <w:divId w:val="1327783443"/>
        <w:rPr>
          <w:rFonts w:ascii="Calibri" w:eastAsia="Times New Roman" w:hAnsi="Calibri" w:cs="Calibri"/>
          <w:color w:val="2C3E50"/>
          <w:sz w:val="22"/>
          <w:szCs w:val="22"/>
        </w:rPr>
      </w:pPr>
      <w:r>
        <w:rPr>
          <w:rStyle w:val="Strong"/>
          <w:rFonts w:ascii="Calibri" w:eastAsia="Times New Roman" w:hAnsi="Calibri" w:cs="Calibri"/>
          <w:color w:val="2C3E50"/>
          <w:sz w:val="22"/>
          <w:szCs w:val="22"/>
        </w:rPr>
        <w:t>Standing risk.</w:t>
      </w:r>
      <w:r>
        <w:rPr>
          <w:rFonts w:ascii="Calibri" w:eastAsia="Times New Roman" w:hAnsi="Calibri" w:cs="Calibri"/>
          <w:color w:val="2C3E50"/>
          <w:sz w:val="22"/>
          <w:szCs w:val="22"/>
        </w:rPr>
        <w:t xml:space="preserve"> </w:t>
      </w:r>
      <w:r>
        <w:rPr>
          <w:rFonts w:ascii="Calibri" w:eastAsia="Times New Roman" w:hAnsi="Calibri" w:cs="Calibri"/>
          <w:color w:val="2C3E50"/>
          <w:sz w:val="22"/>
          <w:szCs w:val="22"/>
        </w:rPr>
        <w:t>Documentation written during Phases 1–2 will partially invalidate as Phase 3 lands new emitters. Mitigation: Workstreams C and D deliberately trail engineering by ~3 weeks, and the buffer month absorbs late churn.</w:t>
      </w:r>
    </w:p>
    <w:p w14:paraId="2AAB5808"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0FF0EB63">
          <v:rect id="_x0000_i1036" style="width:0;height:1.5pt" o:hralign="center" o:hrstd="t" o:hr="t" fillcolor="#a0a0a0" stroked="f"/>
        </w:pict>
      </w:r>
    </w:p>
    <w:p w14:paraId="0A5D00C7" w14:textId="77777777" w:rsidR="00E856E4" w:rsidRDefault="00E856E4">
      <w:pPr>
        <w:pStyle w:val="Heading2"/>
        <w:rPr>
          <w:rFonts w:ascii="Calibri" w:eastAsia="Times New Roman" w:hAnsi="Calibri" w:cs="Calibri"/>
        </w:rPr>
      </w:pPr>
      <w:r>
        <w:rPr>
          <w:rFonts w:ascii="Calibri" w:eastAsia="Times New Roman" w:hAnsi="Calibri" w:cs="Calibri"/>
        </w:rPr>
        <w:t>11. New emitter scope</w:t>
      </w:r>
    </w:p>
    <w:p w14:paraId="2CF38BEA"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New targets ship </w:t>
      </w:r>
      <w:r>
        <w:rPr>
          <w:rStyle w:val="Strong"/>
          <w:rFonts w:ascii="Calibri" w:hAnsi="Calibri" w:cs="Calibri"/>
          <w:color w:val="1A1A1A"/>
          <w:sz w:val="22"/>
          <w:szCs w:val="22"/>
        </w:rPr>
        <w:t>only</w:t>
      </w:r>
      <w:r>
        <w:rPr>
          <w:rFonts w:ascii="Calibri" w:hAnsi="Calibri" w:cs="Calibri"/>
          <w:color w:val="1A1A1A"/>
          <w:sz w:val="22"/>
          <w:szCs w:val="22"/>
        </w:rPr>
        <w:t xml:space="preserve"> if they pass the same parity conformance matrix as existing ones. Adding a target below the parity bar recreates exactly the drift this plan exists to eliminate.</w:t>
      </w:r>
    </w:p>
    <w:tbl>
      <w:tblPr>
        <w:tblW w:w="5000" w:type="pct"/>
        <w:tblCellMar>
          <w:top w:w="15" w:type="dxa"/>
          <w:left w:w="15" w:type="dxa"/>
          <w:bottom w:w="15" w:type="dxa"/>
          <w:right w:w="15" w:type="dxa"/>
        </w:tblCellMar>
        <w:tblLook w:val="04A0" w:firstRow="1" w:lastRow="0" w:firstColumn="1" w:lastColumn="0" w:noHBand="0" w:noVBand="1"/>
      </w:tblPr>
      <w:tblGrid>
        <w:gridCol w:w="1624"/>
        <w:gridCol w:w="816"/>
        <w:gridCol w:w="811"/>
        <w:gridCol w:w="1160"/>
        <w:gridCol w:w="4933"/>
      </w:tblGrid>
      <w:tr w:rsidR="00000000" w14:paraId="5449CC25"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64B5DA3"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453F095"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3417114"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Weeks</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09BC3CB"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72B2E6B6"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Rationale</w:t>
            </w:r>
          </w:p>
        </w:tc>
      </w:tr>
      <w:tr w:rsidR="00000000" w14:paraId="0053611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29942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SolidJS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25D83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E572D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73F51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68ED37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Cheapest target available — same wrapper pattern as React/Vue/Svelte over the shared TypeScript emitter.</w:t>
            </w:r>
          </w:p>
        </w:tc>
      </w:tr>
      <w:tr w:rsidR="00000000" w14:paraId="020439E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C04F34"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Ruby</w:t>
            </w:r>
            <w:r>
              <w:rPr>
                <w:rFonts w:ascii="Calibri" w:eastAsia="Times New Roman" w:hAnsi="Calibri" w:cs="Calibri"/>
                <w:color w:val="1A1A1A"/>
                <w:sz w:val="19"/>
                <w:szCs w:val="19"/>
              </w:rPr>
              <w:t xml:space="preserve"> (Rails, Sinatra)</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1AB38F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0B4162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9–10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7C1ABD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EA2E7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Largest ecosystem with no Veld support. Rails is a dominant API backend entirely unserved today.</w:t>
            </w:r>
          </w:p>
        </w:tc>
      </w:tr>
      <w:tr w:rsidR="00000000" w14:paraId="4BF9DCC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2D599B"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Python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1D38C9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C5626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E5C282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07D8F9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Promotion of existing inter-service SDK code.</w:t>
            </w:r>
          </w:p>
        </w:tc>
      </w:tr>
      <w:tr w:rsidR="00000000" w14:paraId="0F1EB3E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97D174"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Go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A4B1F1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F487E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60F6F6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930C5B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Promotion of existing inter-service SDK code.</w:t>
            </w:r>
          </w:p>
        </w:tc>
      </w:tr>
      <w:tr w:rsidR="00000000" w14:paraId="08EB762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E8B9B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Kotlin backend</w:t>
            </w:r>
            <w:r>
              <w:rPr>
                <w:rFonts w:ascii="Calibri" w:eastAsia="Times New Roman" w:hAnsi="Calibri" w:cs="Calibri"/>
                <w:color w:val="1A1A1A"/>
                <w:sz w:val="19"/>
                <w:szCs w:val="19"/>
              </w:rPr>
              <w:t xml:space="preserve"> (Ktor, Spring)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29E45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02AD52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10–11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63FD4F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9D9F07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Kotlin exists only as a client. Serves Android teams wanting one language across the stack; reuses Java infrastructure.</w:t>
            </w:r>
          </w:p>
        </w:tc>
      </w:tr>
      <w:tr w:rsidR="00000000" w14:paraId="5FC4A86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1F827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Actix-Web strategy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DDDF9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D73FB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B4B24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Framework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028940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Second production Rust framework; validates the strategy abstraction on the hardest language.</w:t>
            </w:r>
          </w:p>
        </w:tc>
      </w:tr>
      <w:tr w:rsidR="00000000" w14:paraId="42771A6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67CCCF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client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CEC70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B698C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F101BC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077DF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Promotion of existing inter-service SDK code.</w:t>
            </w:r>
          </w:p>
        </w:tc>
      </w:tr>
    </w:tbl>
    <w:p w14:paraId="6E3CE6CA" w14:textId="77777777" w:rsidR="00E856E4" w:rsidRDefault="00E856E4">
      <w:pPr>
        <w:pStyle w:val="Heading3"/>
        <w:rPr>
          <w:rFonts w:ascii="Calibri" w:eastAsia="Times New Roman" w:hAnsi="Calibri" w:cs="Calibri"/>
        </w:rPr>
      </w:pPr>
      <w:r>
        <w:rPr>
          <w:rFonts w:ascii="Calibri" w:eastAsia="Times New Roman" w:hAnsi="Calibri" w:cs="Calibri"/>
        </w:rPr>
        <w:t>The promotion insight</w:t>
      </w:r>
    </w:p>
    <w:p w14:paraId="316EB983"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Veld already generates working Python, Go, Java, C#, PHP, and Rust HTTP clients — but only for </w:t>
      </w:r>
      <w:r>
        <w:rPr>
          <w:rStyle w:val="Emphasis"/>
          <w:rFonts w:ascii="Calibri" w:hAnsi="Calibri" w:cs="Calibri"/>
          <w:color w:val="1A1A1A"/>
          <w:sz w:val="22"/>
          <w:szCs w:val="22"/>
        </w:rPr>
        <w:t>inter-service</w:t>
      </w:r>
      <w:r>
        <w:rPr>
          <w:rFonts w:ascii="Calibri" w:hAnsi="Calibri" w:cs="Calibri"/>
          <w:color w:val="1A1A1A"/>
          <w:sz w:val="22"/>
          <w:szCs w:val="22"/>
        </w:rPr>
        <w:t xml:space="preserve"> </w:t>
      </w:r>
      <w:r>
        <w:rPr>
          <w:rFonts w:ascii="Calibri" w:hAnsi="Calibri" w:cs="Calibri"/>
          <w:color w:val="1A1A1A"/>
          <w:sz w:val="22"/>
          <w:szCs w:val="22"/>
        </w:rPr>
        <w:t>use inside a workspace. Registering these as frontend emitters exposes existing, tested code to a much larger set of users at a fraction of the cost of writing new emitters. This is the highest return-per-hour work in Phase 3. Java, C#, and PHP clients follow the identical pattern in the buffer month if capacity allows.</w:t>
      </w:r>
    </w:p>
    <w:p w14:paraId="7FCFA03E" w14:textId="77777777" w:rsidR="00E856E4" w:rsidRDefault="00E856E4">
      <w:pPr>
        <w:pStyle w:val="Heading3"/>
        <w:rPr>
          <w:rFonts w:ascii="Calibri" w:eastAsia="Times New Roman" w:hAnsi="Calibri" w:cs="Calibri"/>
        </w:rPr>
      </w:pPr>
      <w:r>
        <w:rPr>
          <w:rFonts w:ascii="Calibri" w:eastAsia="Times New Roman" w:hAnsi="Calibri" w:cs="Calibri"/>
        </w:rPr>
        <w:t>Net result</w:t>
      </w:r>
    </w:p>
    <w:p w14:paraId="5B435991"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8 backends / 10 frontends → 10 backends / 14 frontends</w:t>
      </w:r>
      <w:r>
        <w:rPr>
          <w:rFonts w:ascii="Calibri" w:hAnsi="Calibri" w:cs="Calibri"/>
          <w:color w:val="1A1A1A"/>
          <w:sz w:val="22"/>
          <w:szCs w:val="22"/>
        </w:rPr>
        <w:t>, plus one new Rust framework strategy.</w:t>
      </w:r>
    </w:p>
    <w:p w14:paraId="41CFF102"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882DCAE">
          <v:rect id="_x0000_i1037" style="width:0;height:1.5pt" o:hralign="center" o:hrstd="t" o:hr="t" fillcolor="#a0a0a0" stroked="f"/>
        </w:pict>
      </w:r>
    </w:p>
    <w:p w14:paraId="615DB1B1" w14:textId="77777777" w:rsidR="00E856E4" w:rsidRDefault="00E856E4">
      <w:pPr>
        <w:pStyle w:val="Heading2"/>
        <w:rPr>
          <w:rFonts w:ascii="Calibri" w:eastAsia="Times New Roman" w:hAnsi="Calibri" w:cs="Calibri"/>
        </w:rPr>
      </w:pPr>
      <w:r>
        <w:rPr>
          <w:rFonts w:ascii="Calibri" w:eastAsia="Times New Roman" w:hAnsi="Calibri" w:cs="Calibri"/>
        </w:rPr>
        <w:t>12. Critical path &amp; dependencies</w:t>
      </w:r>
    </w:p>
    <w:p w14:paraId="6276B694" w14:textId="77777777" w:rsidR="00E856E4" w:rsidRDefault="00E856E4">
      <w:pPr>
        <w:pStyle w:val="HTMLPreformatted"/>
        <w:rPr>
          <w:color w:val="1A1A1A"/>
          <w:shd w:val="clear" w:color="auto" w:fill="EEF2F7"/>
        </w:rPr>
      </w:pPr>
      <w:r>
        <w:rPr>
          <w:color w:val="1A1A1A"/>
          <w:shd w:val="clear" w:color="auto" w:fill="EEF2F7"/>
        </w:rPr>
        <w:t xml:space="preserve">  M2: compile harness (W1)</w:t>
      </w:r>
    </w:p>
    <w:p w14:paraId="7F473F74" w14:textId="77777777" w:rsidR="00E856E4" w:rsidRDefault="00E856E4">
      <w:pPr>
        <w:pStyle w:val="HTMLPreformatted"/>
        <w:rPr>
          <w:color w:val="1A1A1A"/>
          <w:shd w:val="clear" w:color="auto" w:fill="EEF2F7"/>
        </w:rPr>
      </w:pPr>
      <w:r>
        <w:rPr>
          <w:color w:val="1A1A1A"/>
          <w:shd w:val="clear" w:color="auto" w:fill="EEF2F7"/>
        </w:rPr>
        <w:t xml:space="preserve">        │</w:t>
      </w:r>
    </w:p>
    <w:p w14:paraId="6B5A305C" w14:textId="77777777" w:rsidR="00E856E4" w:rsidRDefault="00E856E4">
      <w:pPr>
        <w:pStyle w:val="HTMLPreformatted"/>
        <w:rPr>
          <w:color w:val="1A1A1A"/>
          <w:shd w:val="clear" w:color="auto" w:fill="EEF2F7"/>
        </w:rPr>
      </w:pPr>
      <w:r>
        <w:rPr>
          <w:color w:val="1A1A1A"/>
          <w:shd w:val="clear" w:color="auto" w:fill="EEF2F7"/>
        </w:rPr>
        <w:t xml:space="preserve">        </w:t>
      </w:r>
      <w:r>
        <w:rPr>
          <w:color w:val="1A1A1A"/>
          <w:shd w:val="clear" w:color="auto" w:fill="EEF2F7"/>
        </w:rPr>
        <w:t>├────► M2 backend fixes (W2–4) ──► parity matrix (W5–6) ──► Ruby (W9–10) ──► clients (W12)</w:t>
      </w:r>
    </w:p>
    <w:p w14:paraId="7DFE36EC" w14:textId="77777777" w:rsidR="00E856E4" w:rsidRDefault="00E856E4">
      <w:pPr>
        <w:pStyle w:val="HTMLPreformatted"/>
        <w:rPr>
          <w:color w:val="1A1A1A"/>
          <w:shd w:val="clear" w:color="auto" w:fill="EEF2F7"/>
        </w:rPr>
      </w:pPr>
      <w:r>
        <w:rPr>
          <w:color w:val="1A1A1A"/>
          <w:shd w:val="clear" w:color="auto" w:fill="EEF2F7"/>
        </w:rPr>
        <w:t xml:space="preserve">        │                                        │</w:t>
      </w:r>
    </w:p>
    <w:p w14:paraId="1C8E0588" w14:textId="77777777" w:rsidR="00E856E4" w:rsidRDefault="00E856E4">
      <w:pPr>
        <w:pStyle w:val="HTMLPreformatted"/>
        <w:rPr>
          <w:color w:val="1A1A1A"/>
          <w:shd w:val="clear" w:color="auto" w:fill="EEF2F7"/>
        </w:rPr>
      </w:pPr>
      <w:r>
        <w:rPr>
          <w:color w:val="1A1A1A"/>
          <w:shd w:val="clear" w:color="auto" w:fill="EEF2F7"/>
        </w:rPr>
        <w:t xml:space="preserve">        ├────► M1 C4 + CLI dedup (W2–4) ─────────┤</w:t>
      </w:r>
    </w:p>
    <w:p w14:paraId="0F76E762" w14:textId="77777777" w:rsidR="00E856E4" w:rsidRDefault="00E856E4">
      <w:pPr>
        <w:pStyle w:val="HTMLPreformatted"/>
        <w:rPr>
          <w:color w:val="1A1A1A"/>
          <w:shd w:val="clear" w:color="auto" w:fill="EEF2F7"/>
        </w:rPr>
      </w:pPr>
      <w:r>
        <w:rPr>
          <w:color w:val="1A1A1A"/>
          <w:shd w:val="clear" w:color="auto" w:fill="EEF2F7"/>
        </w:rPr>
        <w:t xml:space="preserve">        │                                        │</w:t>
      </w:r>
    </w:p>
    <w:p w14:paraId="5F975E2F" w14:textId="77777777" w:rsidR="00E856E4" w:rsidRDefault="00E856E4">
      <w:pPr>
        <w:pStyle w:val="HTMLPreformatted"/>
        <w:rPr>
          <w:color w:val="1A1A1A"/>
          <w:shd w:val="clear" w:color="auto" w:fill="EEF2F7"/>
        </w:rPr>
      </w:pPr>
      <w:r>
        <w:rPr>
          <w:color w:val="1A1A1A"/>
          <w:shd w:val="clear" w:color="auto" w:fill="EEF2F7"/>
        </w:rPr>
        <w:t xml:space="preserve">        ├────► M3 registry security (W2–3) ──────┤──► Kotlin backend (W10–11) ──► prod infra (W12)</w:t>
      </w:r>
    </w:p>
    <w:p w14:paraId="4D052B22" w14:textId="77777777" w:rsidR="00E856E4" w:rsidRDefault="00E856E4">
      <w:pPr>
        <w:pStyle w:val="HTMLPreformatted"/>
        <w:rPr>
          <w:color w:val="1A1A1A"/>
          <w:shd w:val="clear" w:color="auto" w:fill="EEF2F7"/>
        </w:rPr>
      </w:pPr>
      <w:r>
        <w:rPr>
          <w:color w:val="1A1A1A"/>
          <w:shd w:val="clear" w:color="auto" w:fill="EEF2F7"/>
        </w:rPr>
        <w:t xml:space="preserve">        │                                        │</w:t>
      </w:r>
    </w:p>
    <w:p w14:paraId="5A548D11" w14:textId="77777777" w:rsidR="00E856E4" w:rsidRDefault="00E856E4">
      <w:pPr>
        <w:pStyle w:val="HTMLPreformatted"/>
        <w:rPr>
          <w:color w:val="1A1A1A"/>
          <w:shd w:val="clear" w:color="auto" w:fill="EEF2F7"/>
        </w:rPr>
      </w:pPr>
      <w:r>
        <w:rPr>
          <w:color w:val="1A1A1A"/>
          <w:shd w:val="clear" w:color="auto" w:fill="EEF2F7"/>
        </w:rPr>
        <w:t xml:space="preserve">        └────► M4 cargo arm (W1) ─► C1 (W2–3) ───┘</w:t>
      </w:r>
    </w:p>
    <w:p w14:paraId="78B4BD95" w14:textId="77777777" w:rsidR="00E856E4" w:rsidRDefault="00E856E4">
      <w:pPr>
        <w:pStyle w:val="HTMLPreformatted"/>
        <w:rPr>
          <w:color w:val="1A1A1A"/>
          <w:shd w:val="clear" w:color="auto" w:fill="EEF2F7"/>
        </w:rPr>
      </w:pPr>
      <w:r>
        <w:rPr>
          <w:color w:val="1A1A1A"/>
          <w:shd w:val="clear" w:color="auto" w:fill="EEF2F7"/>
        </w:rPr>
        <w:t xml:space="preserve">                                                 │</w:t>
      </w:r>
    </w:p>
    <w:p w14:paraId="48D9F95C" w14:textId="77777777" w:rsidR="00E856E4" w:rsidRDefault="00E856E4">
      <w:pPr>
        <w:pStyle w:val="HTMLPreformatted"/>
        <w:rPr>
          <w:color w:val="1A1A1A"/>
        </w:rPr>
      </w:pPr>
      <w:r>
        <w:rPr>
          <w:color w:val="1A1A1A"/>
          <w:shd w:val="clear" w:color="auto" w:fill="EEF2F7"/>
        </w:rPr>
        <w:t xml:space="preserve">                </w:t>
      </w:r>
      <w:r>
        <w:rPr>
          <w:color w:val="1A1A1A"/>
          <w:shd w:val="clear" w:color="auto" w:fill="EEF2F7"/>
        </w:rPr>
        <w:t xml:space="preserve">          all emitters must pass ┴──► P4 integration (W13) ──► v1.0-rc</w:t>
      </w:r>
    </w:p>
    <w:p w14:paraId="6D401E8D" w14:textId="77777777" w:rsidR="00E856E4" w:rsidRDefault="00E856E4">
      <w:pPr>
        <w:pStyle w:val="Heading3"/>
        <w:rPr>
          <w:rFonts w:ascii="Calibri" w:eastAsia="Times New Roman" w:hAnsi="Calibri" w:cs="Calibri"/>
        </w:rPr>
      </w:pPr>
      <w:r>
        <w:rPr>
          <w:rFonts w:ascii="Calibri" w:eastAsia="Times New Roman" w:hAnsi="Calibri" w:cs="Calibri"/>
        </w:rPr>
        <w:t>Hard dependencies</w:t>
      </w:r>
    </w:p>
    <w:tbl>
      <w:tblPr>
        <w:tblW w:w="5000" w:type="pct"/>
        <w:tblCellMar>
          <w:top w:w="15" w:type="dxa"/>
          <w:left w:w="15" w:type="dxa"/>
          <w:bottom w:w="15" w:type="dxa"/>
          <w:right w:w="15" w:type="dxa"/>
        </w:tblCellMar>
        <w:tblLook w:val="04A0" w:firstRow="1" w:lastRow="0" w:firstColumn="1" w:lastColumn="0" w:noHBand="0" w:noVBand="1"/>
      </w:tblPr>
      <w:tblGrid>
        <w:gridCol w:w="3146"/>
        <w:gridCol w:w="6198"/>
      </w:tblGrid>
      <w:tr w:rsidR="00000000" w14:paraId="43AB1DAF"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FE10926"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Dependency</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728CF73"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Consequence if late</w:t>
            </w:r>
          </w:p>
        </w:tc>
      </w:tr>
      <w:tr w:rsidR="00000000" w14:paraId="59AB928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69E912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Compile harness (M2, W1) → everything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C34339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Every output fix becomes unverifiable. </w:t>
            </w:r>
            <w:r>
              <w:rPr>
                <w:rStyle w:val="Strong"/>
                <w:rFonts w:ascii="Calibri" w:eastAsia="Times New Roman" w:hAnsi="Calibri" w:cs="Calibri"/>
                <w:color w:val="1A1A1A"/>
                <w:sz w:val="19"/>
                <w:szCs w:val="19"/>
              </w:rPr>
              <w:t>The single highest-priority deliverable in the plan.</w:t>
            </w:r>
            <w:r>
              <w:rPr>
                <w:rFonts w:ascii="Calibri" w:eastAsia="Times New Roman" w:hAnsi="Calibri" w:cs="Calibri"/>
                <w:color w:val="1A1A1A"/>
                <w:sz w:val="19"/>
                <w:szCs w:val="19"/>
              </w:rPr>
              <w:t xml:space="preserve"> If it slips, the schedule slips.</w:t>
            </w:r>
          </w:p>
        </w:tc>
      </w:tr>
      <w:tr w:rsidR="00000000" w14:paraId="1731672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201B4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Parity matrix (M2, W5–6) → all new emitters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C275E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New targets have no acceptance bar and ship with the same drift the plan exists to remove.</w:t>
            </w:r>
          </w:p>
        </w:tc>
      </w:tr>
      <w:tr w:rsidR="00000000" w14:paraId="6C2FED6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D4FD76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C1 Rust compiles (M4, W2–3) → all Rust parity work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0865A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Nothing downstream in Rust is testable until the output compiles.</w:t>
            </w:r>
          </w:p>
        </w:tc>
      </w:tr>
      <w:tr w:rsidR="00000000" w14:paraId="341D871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5B3D52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 xml:space="preserve">CLI dedup (M1, W3–4) → </w:t>
            </w:r>
            <w:r>
              <w:rPr>
                <w:rStyle w:val="HTMLCode"/>
                <w:b/>
                <w:bCs/>
                <w:color w:val="1A1A1A"/>
              </w:rPr>
              <w:t>--strict</w:t>
            </w:r>
            <w:r>
              <w:rPr>
                <w:rStyle w:val="Strong"/>
                <w:rFonts w:ascii="Calibri" w:eastAsia="Times New Roman" w:hAnsi="Calibri" w:cs="Calibri"/>
                <w:color w:val="1A1A1A"/>
                <w:sz w:val="19"/>
                <w:szCs w:val="19"/>
              </w:rPr>
              <w:t xml:space="preserve"> in workspace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F03E96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CI safety remains silently absent for microservices projects.</w:t>
            </w:r>
          </w:p>
        </w:tc>
      </w:tr>
      <w:tr w:rsidR="00000000" w14:paraId="77D10BA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BD3FDB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Registry security (M3, W2–3) → staging deployment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B9C54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No instance can be exposed, blocking realistic integration testing.</w:t>
            </w:r>
          </w:p>
        </w:tc>
      </w:tr>
    </w:tbl>
    <w:p w14:paraId="29B9ED7A" w14:textId="77777777" w:rsidR="00E856E4" w:rsidRDefault="00E856E4">
      <w:pPr>
        <w:pStyle w:val="Heading3"/>
        <w:rPr>
          <w:rFonts w:ascii="Calibri" w:eastAsia="Times New Roman" w:hAnsi="Calibri" w:cs="Calibri"/>
        </w:rPr>
      </w:pPr>
      <w:r>
        <w:rPr>
          <w:rFonts w:ascii="Calibri" w:eastAsia="Times New Roman" w:hAnsi="Calibri" w:cs="Calibri"/>
        </w:rPr>
        <w:t>Cross-member coordination points</w:t>
      </w:r>
    </w:p>
    <w:p w14:paraId="5CD81E16" w14:textId="77777777" w:rsidR="00E856E4" w:rsidRDefault="00E856E4">
      <w:pPr>
        <w:numPr>
          <w:ilvl w:val="0"/>
          <w:numId w:val="9"/>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W1:</w:t>
      </w:r>
      <w:r>
        <w:rPr>
          <w:rFonts w:ascii="Calibri" w:eastAsia="Times New Roman" w:hAnsi="Calibri" w:cs="Calibri"/>
          <w:color w:val="1A1A1A"/>
          <w:sz w:val="22"/>
          <w:szCs w:val="22"/>
        </w:rPr>
        <w:t xml:space="preserve"> M2 and M4 agree the compile-harness interface before either implements their arm.</w:t>
      </w:r>
    </w:p>
    <w:p w14:paraId="6A0717BE" w14:textId="77777777" w:rsidR="00E856E4" w:rsidRDefault="00E856E4">
      <w:pPr>
        <w:numPr>
          <w:ilvl w:val="0"/>
          <w:numId w:val="9"/>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W3–4:</w:t>
      </w:r>
      <w:r>
        <w:rPr>
          <w:rFonts w:ascii="Calibri" w:eastAsia="Times New Roman" w:hAnsi="Calibri" w:cs="Calibri"/>
          <w:color w:val="1A1A1A"/>
          <w:sz w:val="22"/>
          <w:szCs w:val="22"/>
        </w:rPr>
        <w:t xml:space="preserve"> M1'</w:t>
      </w:r>
      <w:r>
        <w:rPr>
          <w:rFonts w:ascii="Calibri" w:eastAsia="Times New Roman" w:hAnsi="Calibri" w:cs="Calibri"/>
          <w:color w:val="1A1A1A"/>
          <w:sz w:val="22"/>
          <w:szCs w:val="22"/>
        </w:rPr>
        <w:t>s workspace refactor touches code M2 and M3 depend on — land as a single reviewed PR, not incremental commits.</w:t>
      </w:r>
    </w:p>
    <w:p w14:paraId="2D26C77D" w14:textId="77777777" w:rsidR="00E856E4" w:rsidRDefault="00E856E4">
      <w:pPr>
        <w:numPr>
          <w:ilvl w:val="0"/>
          <w:numId w:val="9"/>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W5:</w:t>
      </w:r>
      <w:r>
        <w:rPr>
          <w:rFonts w:ascii="Calibri" w:eastAsia="Times New Roman" w:hAnsi="Calibri" w:cs="Calibri"/>
          <w:color w:val="1A1A1A"/>
          <w:sz w:val="22"/>
          <w:szCs w:val="22"/>
        </w:rPr>
        <w:t xml:space="preserve"> M2 publishes the parity-matrix schema; M1, M3, and M4 review before it becomes a merge gate.</w:t>
      </w:r>
    </w:p>
    <w:p w14:paraId="43BFDCBA" w14:textId="77777777" w:rsidR="00E856E4" w:rsidRDefault="00E856E4">
      <w:pPr>
        <w:numPr>
          <w:ilvl w:val="0"/>
          <w:numId w:val="9"/>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W8:</w:t>
      </w:r>
      <w:r>
        <w:rPr>
          <w:rFonts w:ascii="Calibri" w:eastAsia="Times New Roman" w:hAnsi="Calibri" w:cs="Calibri"/>
          <w:color w:val="1A1A1A"/>
          <w:sz w:val="22"/>
          <w:szCs w:val="22"/>
        </w:rPr>
        <w:t xml:space="preserve"> </w:t>
      </w:r>
      <w:r>
        <w:rPr>
          <w:rStyle w:val="HTMLCode"/>
          <w:color w:val="1A1A1A"/>
        </w:rPr>
        <w:t>@serverSet</w:t>
      </w:r>
      <w:r>
        <w:rPr>
          <w:rFonts w:ascii="Calibri" w:eastAsia="Times New Roman" w:hAnsi="Calibri" w:cs="Calibri"/>
          <w:color w:val="1A1A1A"/>
          <w:sz w:val="22"/>
          <w:szCs w:val="22"/>
        </w:rPr>
        <w:t xml:space="preserve"> lands in four backends across three members (M2 python/php, M3 java/csharp, M4 rust) — agree the semantics once, in writing, before any of them implements it.</w:t>
      </w:r>
    </w:p>
    <w:p w14:paraId="3283AF00" w14:textId="77777777" w:rsidR="00E856E4" w:rsidRDefault="00E856E4">
      <w:pPr>
        <w:numPr>
          <w:ilvl w:val="0"/>
          <w:numId w:val="9"/>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W11:</w:t>
      </w:r>
      <w:r>
        <w:rPr>
          <w:rFonts w:ascii="Calibri" w:eastAsia="Times New Roman" w:hAnsi="Calibri" w:cs="Calibri"/>
          <w:color w:val="1A1A1A"/>
          <w:sz w:val="22"/>
          <w:szCs w:val="22"/>
        </w:rPr>
        <w:t xml:space="preserve"> M2's scalar-mapping dedup touches three instances M1 owns — joint PR.</w:t>
      </w:r>
    </w:p>
    <w:p w14:paraId="00DD6E44" w14:textId="77777777" w:rsidR="00E856E4" w:rsidRDefault="00E856E4">
      <w:pPr>
        <w:numPr>
          <w:ilvl w:val="0"/>
          <w:numId w:val="9"/>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W9–12:</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M2, M3, M4 each build a new emitter; all three brief M5 for the "Adding a new emitter" guide while doing it.</w:t>
      </w:r>
    </w:p>
    <w:p w14:paraId="49DBE352" w14:textId="77777777" w:rsidR="00E856E4" w:rsidRDefault="00E856E4">
      <w:pPr>
        <w:numPr>
          <w:ilvl w:val="0"/>
          <w:numId w:val="9"/>
        </w:numPr>
        <w:spacing w:before="60" w:after="60"/>
        <w:ind w:left="1080"/>
        <w:rPr>
          <w:rFonts w:ascii="Calibri" w:eastAsia="Times New Roman" w:hAnsi="Calibri" w:cs="Calibri"/>
          <w:color w:val="1A1A1A"/>
          <w:sz w:val="22"/>
          <w:szCs w:val="22"/>
        </w:rPr>
      </w:pPr>
      <w:r>
        <w:rPr>
          <w:rStyle w:val="Strong"/>
          <w:rFonts w:ascii="Calibri" w:eastAsia="Times New Roman" w:hAnsi="Calibri" w:cs="Calibri"/>
          <w:color w:val="1A1A1A"/>
          <w:sz w:val="22"/>
          <w:szCs w:val="22"/>
        </w:rPr>
        <w:t>W13:</w:t>
      </w:r>
      <w:r>
        <w:rPr>
          <w:rFonts w:ascii="Calibri" w:eastAsia="Times New Roman" w:hAnsi="Calibri" w:cs="Calibri"/>
          <w:color w:val="1A1A1A"/>
          <w:sz w:val="22"/>
          <w:szCs w:val="22"/>
        </w:rPr>
        <w:t xml:space="preserve"> full-team integration; no solo work.</w:t>
      </w:r>
    </w:p>
    <w:p w14:paraId="13AC989C"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3F58BD07">
          <v:rect id="_x0000_i1038" style="width:0;height:1.5pt" o:hralign="center" o:hrstd="t" o:hr="t" fillcolor="#a0a0a0" stroked="f"/>
        </w:pict>
      </w:r>
    </w:p>
    <w:p w14:paraId="5F67531D" w14:textId="77777777" w:rsidR="00E856E4" w:rsidRDefault="00E856E4">
      <w:pPr>
        <w:pStyle w:val="Heading2"/>
        <w:rPr>
          <w:rFonts w:ascii="Calibri" w:eastAsia="Times New Roman" w:hAnsi="Calibri" w:cs="Calibri"/>
        </w:rPr>
      </w:pPr>
      <w:r>
        <w:rPr>
          <w:rFonts w:ascii="Calibri" w:eastAsia="Times New Roman" w:hAnsi="Calibri" w:cs="Calibri"/>
        </w:rPr>
        <w:t>13. Definition of done</w:t>
      </w:r>
    </w:p>
    <w:p w14:paraId="19EC7374" w14:textId="77777777" w:rsidR="00E856E4" w:rsidRDefault="00E856E4">
      <w:pPr>
        <w:pStyle w:val="Heading3"/>
        <w:rPr>
          <w:rFonts w:ascii="Calibri" w:eastAsia="Times New Roman" w:hAnsi="Calibri" w:cs="Calibri"/>
        </w:rPr>
      </w:pPr>
      <w:r>
        <w:rPr>
          <w:rFonts w:ascii="Calibri" w:eastAsia="Times New Roman" w:hAnsi="Calibri" w:cs="Calibri"/>
        </w:rPr>
        <w:t>Per pull request</w:t>
      </w:r>
    </w:p>
    <w:p w14:paraId="1F15DC8B"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Compiles · tests pass · </w:t>
      </w:r>
      <w:r>
        <w:rPr>
          <w:rStyle w:val="Strong"/>
          <w:rFonts w:ascii="Calibri" w:hAnsi="Calibri" w:cs="Calibri"/>
          <w:color w:val="1A1A1A"/>
          <w:sz w:val="22"/>
          <w:szCs w:val="22"/>
        </w:rPr>
        <w:t>compile harness green for affected targets</w:t>
      </w:r>
      <w:r>
        <w:rPr>
          <w:rFonts w:ascii="Calibri" w:hAnsi="Calibri" w:cs="Calibri"/>
          <w:color w:val="1A1A1A"/>
          <w:sz w:val="22"/>
          <w:szCs w:val="22"/>
        </w:rPr>
        <w:t xml:space="preserve"> · parity matrix green · reviewed by one non-author · conventional commit message · documentation impact flagged to M5.</w:t>
      </w:r>
    </w:p>
    <w:p w14:paraId="24BA8B34" w14:textId="77777777" w:rsidR="00E856E4" w:rsidRDefault="00E856E4">
      <w:pPr>
        <w:pStyle w:val="Heading3"/>
        <w:rPr>
          <w:rFonts w:ascii="Calibri" w:eastAsia="Times New Roman" w:hAnsi="Calibri" w:cs="Calibri"/>
        </w:rPr>
      </w:pPr>
      <w:r>
        <w:rPr>
          <w:rFonts w:ascii="Calibri" w:eastAsia="Times New Roman" w:hAnsi="Calibri" w:cs="Calibri"/>
        </w:rPr>
        <w:t>Per new emitter</w:t>
      </w:r>
    </w:p>
    <w:p w14:paraId="237B010A"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Registered via </w:t>
      </w:r>
      <w:r>
        <w:rPr>
          <w:rStyle w:val="HTMLCode"/>
          <w:color w:val="1A1A1A"/>
        </w:rPr>
        <w:t>init()</w:t>
      </w:r>
      <w:r>
        <w:rPr>
          <w:rFonts w:ascii="Calibri" w:hAnsi="Calibri" w:cs="Calibri"/>
          <w:color w:val="1A1A1A"/>
          <w:sz w:val="22"/>
          <w:szCs w:val="22"/>
        </w:rPr>
        <w:t xml:space="preserve"> </w:t>
      </w:r>
      <w:r>
        <w:rPr>
          <w:rFonts w:ascii="Calibri" w:hAnsi="Calibri" w:cs="Calibri"/>
          <w:color w:val="1A1A1A"/>
          <w:sz w:val="22"/>
          <w:szCs w:val="22"/>
        </w:rPr>
        <w:t>· implements the full role interface · passes the complete parity matrix · generated output compiles in CI · unit tests at parity with the best-covered existing emitter · one worked example · target guide drafted by M5.</w:t>
      </w:r>
    </w:p>
    <w:p w14:paraId="40E3AA7C" w14:textId="77777777" w:rsidR="00E856E4" w:rsidRDefault="00E856E4">
      <w:pPr>
        <w:pStyle w:val="Heading3"/>
        <w:rPr>
          <w:rFonts w:ascii="Calibri" w:eastAsia="Times New Roman" w:hAnsi="Calibri" w:cs="Calibri"/>
        </w:rPr>
      </w:pPr>
      <w:r>
        <w:rPr>
          <w:rFonts w:ascii="Calibri" w:eastAsia="Times New Roman" w:hAnsi="Calibri" w:cs="Calibri"/>
        </w:rPr>
        <w:t>Per phase</w:t>
      </w:r>
    </w:p>
    <w:p w14:paraId="79102651"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All phase items closed or explicitly deferred with written rationale · exit gate met · demo of new capability at phase review · M5 briefed.</w:t>
      </w:r>
    </w:p>
    <w:p w14:paraId="7B9AF85E" w14:textId="77777777" w:rsidR="00E856E4" w:rsidRDefault="00E856E4">
      <w:pPr>
        <w:pStyle w:val="Heading3"/>
        <w:rPr>
          <w:rFonts w:ascii="Calibri" w:eastAsia="Times New Roman" w:hAnsi="Calibri" w:cs="Calibri"/>
        </w:rPr>
      </w:pPr>
      <w:r>
        <w:rPr>
          <w:rFonts w:ascii="Calibri" w:eastAsia="Times New Roman" w:hAnsi="Calibri" w:cs="Calibri"/>
        </w:rPr>
        <w:t>v1.0 release</w:t>
      </w:r>
    </w:p>
    <w:p w14:paraId="0337339A" w14:textId="77777777" w:rsidR="00E856E4" w:rsidRDefault="00E856E4">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Zero known non-compiling output paths across all targets</w:t>
      </w:r>
    </w:p>
    <w:p w14:paraId="77C33B63" w14:textId="77777777" w:rsidR="00E856E4" w:rsidRDefault="00E856E4">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Zero known auth bypasses in the registry; </w:t>
      </w:r>
      <w:r>
        <w:rPr>
          <w:rStyle w:val="HTMLCode"/>
          <w:color w:val="1A1A1A"/>
        </w:rPr>
        <w:t>internal/server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test coverage no longer zero</w:t>
      </w:r>
    </w:p>
    <w:p w14:paraId="17CA37C3" w14:textId="77777777" w:rsidR="00E856E4" w:rsidRDefault="00E856E4">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Parity matrix green across all 10 backends and 14 frontends</w:t>
      </w:r>
    </w:p>
    <w:p w14:paraId="43C9E285" w14:textId="77777777" w:rsidR="00E856E4" w:rsidRDefault="00E856E4">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All 10 examples generate and build end to end</w:t>
      </w:r>
    </w:p>
    <w:p w14:paraId="3303E860" w14:textId="77777777" w:rsidR="00E856E4" w:rsidRDefault="00E856E4">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Distribution packages install on clean Linux, macOS, and Windows machines</w:t>
      </w:r>
    </w:p>
    <w:p w14:paraId="37F67F78" w14:textId="77777777" w:rsidR="00E856E4" w:rsidRDefault="00E856E4">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CI green including compile verification on all five platforms</w:t>
      </w:r>
    </w:p>
    <w:p w14:paraId="0684FB35" w14:textId="77777777" w:rsidR="00E856E4" w:rsidRDefault="00E856E4">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Complete documentation and diagram set merged</w:t>
      </w:r>
    </w:p>
    <w:p w14:paraId="36A5E736" w14:textId="77777777" w:rsidR="00E856E4" w:rsidRDefault="00E856E4">
      <w:pPr>
        <w:numPr>
          <w:ilvl w:val="0"/>
          <w:numId w:val="10"/>
        </w:numPr>
        <w:spacing w:before="60" w:after="60"/>
        <w:ind w:left="1080"/>
        <w:rPr>
          <w:rFonts w:ascii="Calibri" w:eastAsia="Times New Roman" w:hAnsi="Calibri" w:cs="Calibri"/>
          <w:color w:val="1A1A1A"/>
          <w:sz w:val="22"/>
          <w:szCs w:val="22"/>
        </w:rPr>
      </w:pPr>
      <w:r>
        <w:rPr>
          <w:rFonts w:ascii="Calibri" w:eastAsia="Times New Roman" w:hAnsi="Calibri" w:cs="Calibri"/>
          <w:color w:val="1A1A1A"/>
          <w:sz w:val="22"/>
          <w:szCs w:val="22"/>
        </w:rPr>
        <w:t xml:space="preserve">No dead packages: </w:t>
      </w:r>
      <w:r>
        <w:rPr>
          <w:rStyle w:val="HTMLCode"/>
          <w:color w:val="1A1A1A"/>
        </w:rPr>
        <w:t>internal/mock</w:t>
      </w:r>
      <w:r>
        <w:rPr>
          <w:rFonts w:ascii="Calibri" w:eastAsia="Times New Roman" w:hAnsi="Calibri" w:cs="Calibri"/>
          <w:color w:val="1A1A1A"/>
          <w:sz w:val="22"/>
          <w:szCs w:val="22"/>
        </w:rPr>
        <w:t xml:space="preserve"> and </w:t>
      </w:r>
      <w:r>
        <w:rPr>
          <w:rStyle w:val="HTMLCode"/>
          <w:color w:val="1A1A1A"/>
        </w:rPr>
        <w:t>internal/errors</w:t>
      </w:r>
      <w:r>
        <w:rPr>
          <w:rFonts w:ascii="Calibri" w:eastAsia="Times New Roman" w:hAnsi="Calibri" w:cs="Calibri"/>
          <w:color w:val="1A1A1A"/>
          <w:sz w:val="22"/>
          <w:szCs w:val="22"/>
        </w:rPr>
        <w:t xml:space="preserve"> wired in or deleted</w:t>
      </w:r>
    </w:p>
    <w:p w14:paraId="15A3DCFC"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A5889C3">
          <v:rect id="_x0000_i1039" style="width:0;height:1.5pt" o:hralign="center" o:hrstd="t" o:hr="t" fillcolor="#a0a0a0" stroked="f"/>
        </w:pict>
      </w:r>
    </w:p>
    <w:p w14:paraId="4A616545" w14:textId="77777777" w:rsidR="00E856E4" w:rsidRDefault="00E856E4">
      <w:pPr>
        <w:pStyle w:val="Heading2"/>
        <w:rPr>
          <w:rFonts w:ascii="Calibri" w:eastAsia="Times New Roman" w:hAnsi="Calibri" w:cs="Calibri"/>
        </w:rPr>
      </w:pPr>
      <w:r>
        <w:rPr>
          <w:rFonts w:ascii="Calibri" w:eastAsia="Times New Roman" w:hAnsi="Calibri" w:cs="Calibri"/>
        </w:rPr>
        <w:t>14. Process &amp; ceremonies</w:t>
      </w:r>
    </w:p>
    <w:tbl>
      <w:tblPr>
        <w:tblW w:w="5000" w:type="pct"/>
        <w:tblCellMar>
          <w:top w:w="15" w:type="dxa"/>
          <w:left w:w="15" w:type="dxa"/>
          <w:bottom w:w="15" w:type="dxa"/>
          <w:right w:w="15" w:type="dxa"/>
        </w:tblCellMar>
        <w:tblLook w:val="04A0" w:firstRow="1" w:lastRow="0" w:firstColumn="1" w:lastColumn="0" w:noHBand="0" w:noVBand="1"/>
      </w:tblPr>
      <w:tblGrid>
        <w:gridCol w:w="1844"/>
        <w:gridCol w:w="4103"/>
        <w:gridCol w:w="1042"/>
        <w:gridCol w:w="2355"/>
      </w:tblGrid>
      <w:tr w:rsidR="00000000" w14:paraId="0E4CE0C2"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576EAFA"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Cadence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E21234F"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Event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85440CD"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Duration</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346CDAB"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Participants</w:t>
            </w:r>
          </w:p>
        </w:tc>
      </w:tr>
      <w:tr w:rsidR="00000000" w14:paraId="7D28087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57187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Daily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6526A9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Async written standup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D0092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1FB34D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5</w:t>
            </w:r>
          </w:p>
        </w:tc>
      </w:tr>
      <w:tr w:rsidR="00000000" w14:paraId="31BD97B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3DA3CB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Weekly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58E16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Sync — blockers, cross-member dependencies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CCC00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45 min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EEC30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5</w:t>
            </w:r>
          </w:p>
        </w:tc>
      </w:tr>
      <w:tr w:rsidR="00000000" w14:paraId="3ACCD62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72716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Phase boundary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75EE3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Review + demo + M5 briefing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406D5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2 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B0DAF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5</w:t>
            </w:r>
          </w:p>
        </w:tc>
      </w:tr>
      <w:tr w:rsidR="00000000" w14:paraId="69E264E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F4148C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Weekly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91B84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Documentation review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F569E2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30 min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FD563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M5 + one rotating owner</w:t>
            </w:r>
          </w:p>
        </w:tc>
      </w:tr>
      <w:tr w:rsidR="00000000" w14:paraId="39FDF3A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46171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Buffer entry (W13)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EF812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Go/no-go on scope for weeks 14–17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3B765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1 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B36A25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All 5</w:t>
            </w:r>
          </w:p>
        </w:tc>
      </w:tr>
    </w:tbl>
    <w:p w14:paraId="5E798C5C"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Branching:</w:t>
      </w:r>
      <w:r>
        <w:rPr>
          <w:rFonts w:ascii="Calibri" w:hAnsi="Calibri" w:cs="Calibri"/>
          <w:color w:val="1A1A1A"/>
          <w:sz w:val="22"/>
          <w:szCs w:val="22"/>
        </w:rPr>
        <w:t xml:space="preserve"> trunk-based off </w:t>
      </w:r>
      <w:r>
        <w:rPr>
          <w:rStyle w:val="HTMLCode"/>
          <w:color w:val="1A1A1A"/>
        </w:rPr>
        <w:t>master</w:t>
      </w:r>
      <w:r>
        <w:rPr>
          <w:rFonts w:ascii="Calibri" w:hAnsi="Calibri" w:cs="Calibri"/>
          <w:color w:val="1A1A1A"/>
          <w:sz w:val="22"/>
          <w:szCs w:val="22"/>
        </w:rPr>
        <w:t>, short-lived feature branches, PR required, one non-author approval, CI green including the compile harness.</w:t>
      </w:r>
    </w:p>
    <w:p w14:paraId="780A89D3"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Cross-family review rule:</w:t>
      </w:r>
      <w:r>
        <w:rPr>
          <w:rFonts w:ascii="Calibri" w:hAnsi="Calibri" w:cs="Calibri"/>
          <w:color w:val="1A1A1A"/>
          <w:sz w:val="22"/>
          <w:szCs w:val="22"/>
        </w:rPr>
        <w:t xml:space="preserve"> every emitter PR is reviewed by an owner from a </w:t>
      </w:r>
      <w:r>
        <w:rPr>
          <w:rStyle w:val="Emphasis"/>
          <w:rFonts w:ascii="Calibri" w:hAnsi="Calibri" w:cs="Calibri"/>
          <w:color w:val="1A1A1A"/>
          <w:sz w:val="22"/>
          <w:szCs w:val="22"/>
        </w:rPr>
        <w:t>different</w:t>
      </w:r>
      <w:r>
        <w:rPr>
          <w:rFonts w:ascii="Calibri" w:hAnsi="Calibri" w:cs="Calibri"/>
          <w:color w:val="1A1A1A"/>
          <w:sz w:val="22"/>
          <w:szCs w:val="22"/>
        </w:rPr>
        <w:t xml:space="preserve"> </w:t>
      </w:r>
      <w:r>
        <w:rPr>
          <w:rFonts w:ascii="Calibri" w:hAnsi="Calibri" w:cs="Calibri"/>
          <w:color w:val="1A1A1A"/>
          <w:sz w:val="22"/>
          <w:szCs w:val="22"/>
        </w:rPr>
        <w:t xml:space="preserve">family. This is the main defence against the drift that caused the audit findings — a Java reviewer looking at a Python </w:t>
      </w:r>
      <w:r>
        <w:rPr>
          <w:rStyle w:val="HTMLCode"/>
          <w:color w:val="1A1A1A"/>
        </w:rPr>
        <w:t>@serverSet</w:t>
      </w:r>
      <w:r>
        <w:rPr>
          <w:rFonts w:ascii="Calibri" w:hAnsi="Calibri" w:cs="Calibri"/>
          <w:color w:val="1A1A1A"/>
          <w:sz w:val="22"/>
          <w:szCs w:val="22"/>
        </w:rPr>
        <w:t xml:space="preserve"> fix will ask whether the semantics match theirs.</w:t>
      </w:r>
    </w:p>
    <w:p w14:paraId="47564CC7"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Escalation:</w:t>
      </w:r>
      <w:r>
        <w:rPr>
          <w:rFonts w:ascii="Calibri" w:hAnsi="Calibri" w:cs="Calibri"/>
          <w:color w:val="1A1A1A"/>
          <w:sz w:val="22"/>
          <w:szCs w:val="22"/>
        </w:rPr>
        <w:t xml:space="preserve"> any member blocked more than one working day raises it in standup. Any Phase 1 critical not closed by end of Week 4 is escalated at the phase review and consumes buffer.</w:t>
      </w:r>
    </w:p>
    <w:p w14:paraId="54CC4223"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1A9DDF9">
          <v:rect id="_x0000_i1040" style="width:0;height:1.5pt" o:hralign="center" o:hrstd="t" o:hr="t" fillcolor="#a0a0a0" stroked="f"/>
        </w:pict>
      </w:r>
    </w:p>
    <w:p w14:paraId="3B121C5F" w14:textId="77777777" w:rsidR="00E856E4" w:rsidRDefault="00E856E4">
      <w:pPr>
        <w:pStyle w:val="Heading2"/>
        <w:rPr>
          <w:rFonts w:ascii="Calibri" w:eastAsia="Times New Roman" w:hAnsi="Calibri" w:cs="Calibri"/>
        </w:rPr>
      </w:pPr>
      <w:r>
        <w:rPr>
          <w:rFonts w:ascii="Calibri" w:eastAsia="Times New Roman" w:hAnsi="Calibri" w:cs="Calibri"/>
        </w:rPr>
        <w:t>15. Risk register</w:t>
      </w:r>
    </w:p>
    <w:tbl>
      <w:tblPr>
        <w:tblW w:w="5000" w:type="pct"/>
        <w:tblCellMar>
          <w:top w:w="15" w:type="dxa"/>
          <w:left w:w="15" w:type="dxa"/>
          <w:bottom w:w="15" w:type="dxa"/>
          <w:right w:w="15" w:type="dxa"/>
        </w:tblCellMar>
        <w:tblLook w:val="04A0" w:firstRow="1" w:lastRow="0" w:firstColumn="1" w:lastColumn="0" w:noHBand="0" w:noVBand="1"/>
      </w:tblPr>
      <w:tblGrid>
        <w:gridCol w:w="576"/>
        <w:gridCol w:w="2259"/>
        <w:gridCol w:w="1096"/>
        <w:gridCol w:w="1321"/>
        <w:gridCol w:w="4092"/>
      </w:tblGrid>
      <w:tr w:rsidR="00000000" w14:paraId="670E8C6B"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0D73251"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AB2240C"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Risk</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F1D92F0"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Likelihood</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6C9ACBF7"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Impact</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098FA737"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Mitigation</w:t>
            </w:r>
          </w:p>
        </w:tc>
      </w:tr>
      <w:tr w:rsidR="00000000" w14:paraId="3CD29E7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42DE1D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F3E412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Compile harness (W1) proves harder than expected</w:t>
            </w:r>
            <w:r>
              <w:rPr>
                <w:rFonts w:ascii="Calibri" w:eastAsia="Times New Roman" w:hAnsi="Calibri" w:cs="Calibri"/>
                <w:color w:val="1A1A1A"/>
                <w:sz w:val="19"/>
                <w:szCs w:val="19"/>
              </w:rPr>
              <w:t xml:space="preserve"> — six toolchains in CI</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55A67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E1144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Critical</w:t>
            </w:r>
            <w:r>
              <w:rPr>
                <w:rFonts w:ascii="Calibri" w:eastAsia="Times New Roman" w:hAnsi="Calibri" w:cs="Calibri"/>
                <w:color w:val="1A1A1A"/>
                <w:sz w:val="19"/>
                <w:szCs w:val="19"/>
              </w:rPr>
              <w:t xml:space="preserve"> — blocks everything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D2CB6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Start Day 1. Ship incrementally: TypeScript and Go first (fastest), others follow. A partial harness still gates the backends fixed in W2.</w:t>
            </w:r>
          </w:p>
        </w:tc>
      </w:tr>
      <w:tr w:rsidR="00000000" w14:paraId="25730CC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16FA5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8F197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Harness reveals defects beyond the 11 known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7D11B9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1C212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30E94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Expected, not feared — this is the harness working. Weeks 14–17 exist substantially for this. Triage new findings against the same critical/high bar.</w:t>
            </w:r>
          </w:p>
        </w:tc>
      </w:tr>
      <w:tr w:rsidR="00000000" w14:paraId="1A93ACB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BE3E6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6BF465"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proves deeper than one person's capacity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8B826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D16C71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DDFB79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M4 dedicated for all 17 weeks. Actix and Rocket are explicit stretch goals, cut first. If C1 is not closed by W4, escalate and move Actix to buffer.</w:t>
            </w:r>
          </w:p>
        </w:tc>
      </w:tr>
      <w:tr w:rsidR="00000000" w14:paraId="38531FC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E56E36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65E6285"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Registry security uncovers systemic design problems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F6776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350C57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CB49F6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W1 threat model exists to surface this early. Fallback: ship v1.0 with the registry documented as beta and not recommended for public exposure — the compiler is independently valuable.</w:t>
            </w:r>
          </w:p>
        </w:tc>
      </w:tr>
      <w:tr w:rsidR="00000000" w14:paraId="58DD362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F729E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0E57A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New emitters cannot meet the parity bar in time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44B2D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8E163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F7C8B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Parity is non-negotiable; </w:t>
            </w:r>
            <w:r>
              <w:rPr>
                <w:rStyle w:val="Emphasis"/>
                <w:rFonts w:ascii="Calibri" w:eastAsia="Times New Roman" w:hAnsi="Calibri" w:cs="Calibri"/>
                <w:color w:val="1A1A1A"/>
                <w:sz w:val="19"/>
                <w:szCs w:val="19"/>
              </w:rPr>
              <w:t>scope</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is. Cut targets rather than lowering the bar. Cut order: Ruby, then Kotlin backend. SolidJS and the promoted clients are cheap and survive any cut.</w:t>
            </w:r>
          </w:p>
        </w:tc>
      </w:tr>
      <w:tr w:rsidR="00000000" w14:paraId="11703BE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9727BA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R6</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FEDCE8" w14:textId="77777777" w:rsidR="00E856E4" w:rsidRDefault="00E856E4">
            <w:pPr>
              <w:spacing w:before="200" w:after="200"/>
              <w:rPr>
                <w:rFonts w:ascii="Calibri" w:eastAsia="Times New Roman" w:hAnsi="Calibri" w:cs="Calibri"/>
                <w:color w:val="1A1A1A"/>
                <w:sz w:val="19"/>
                <w:szCs w:val="19"/>
              </w:rPr>
            </w:pPr>
            <w:r>
              <w:rPr>
                <w:rStyle w:val="HTMLCode"/>
                <w:b/>
                <w:bCs/>
                <w:color w:val="1A1A1A"/>
              </w:rPr>
              <w:t>@serverSet</w:t>
            </w:r>
            <w:r>
              <w:rPr>
                <w:rStyle w:val="Strong"/>
                <w:rFonts w:ascii="Calibri" w:eastAsia="Times New Roman" w:hAnsi="Calibri" w:cs="Calibri"/>
                <w:color w:val="1A1A1A"/>
                <w:sz w:val="19"/>
                <w:szCs w:val="19"/>
              </w:rPr>
              <w:t xml:space="preserve"> semantics diverge across the three members implementing it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6D9A4F"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C57D1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5C1A7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W8 coordination point: agree semantics in writing before implementation, and make it a parity-matrix cell so divergence fails CI.</w:t>
            </w:r>
          </w:p>
        </w:tc>
      </w:tr>
      <w:tr w:rsidR="00000000" w14:paraId="20067A2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B692E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R7</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2EE2DE"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M1 overloaded</w:t>
            </w:r>
            <w:r>
              <w:rPr>
                <w:rFonts w:ascii="Calibri" w:eastAsia="Times New Roman" w:hAnsi="Calibri" w:cs="Calibri"/>
                <w:color w:val="1A1A1A"/>
                <w:sz w:val="19"/>
                <w:szCs w:val="19"/>
              </w:rPr>
              <w:t xml:space="preserve"> — 11 emitters plus compiler core and CLI</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C2198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A5ABA7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B15B4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TS family is the healthiest in the audit (one critical, heavy code sharing). </w:t>
            </w:r>
            <w:r>
              <w:rPr>
                <w:rStyle w:val="HTMLCode"/>
                <w:color w:val="1A1A1A"/>
              </w:rPr>
              <w:t>internal/errors</w:t>
            </w:r>
            <w:r>
              <w:rPr>
                <w:rFonts w:ascii="Calibri" w:eastAsia="Times New Roman" w:hAnsi="Calibri" w:cs="Calibri"/>
                <w:color w:val="1A1A1A"/>
                <w:sz w:val="19"/>
                <w:szCs w:val="19"/>
              </w:rPr>
              <w:t xml:space="preserve"> adoption and the </w:t>
            </w:r>
            <w:r>
              <w:rPr>
                <w:rStyle w:val="HTMLCode"/>
                <w:color w:val="1A1A1A"/>
              </w:rPr>
              <w:t>runInit</w:t>
            </w:r>
            <w:r>
              <w:rPr>
                <w:rFonts w:ascii="Calibri" w:eastAsia="Times New Roman" w:hAnsi="Calibri" w:cs="Calibri"/>
                <w:color w:val="1A1A1A"/>
                <w:sz w:val="19"/>
                <w:szCs w:val="19"/>
              </w:rPr>
              <w:t xml:space="preserve"> refactor are explicitly buffer-eligible. If W5–7 slips, move SolidJS to buffer.</w:t>
            </w:r>
          </w:p>
        </w:tc>
      </w:tr>
      <w:tr w:rsidR="00000000" w14:paraId="7913EE4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89AE3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R8</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EE6C92"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M5's documentation invalidated by late feature changes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CC7F408"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DE9AC5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884C8B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Workstreams C and D deliberately trail engineering by ~3 weeks. Architecture docs front-loaded, feature docs back-loaded.</w:t>
            </w:r>
          </w:p>
        </w:tc>
      </w:tr>
      <w:tr w:rsidR="00000000" w14:paraId="57C2F5F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A96B5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R9</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88D0EF"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M1's workspace deduplication regresses microservice generation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DC44E3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EF99BA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D613D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six-service example is the regression test. Land as one reviewed PR with M2 and M3 as reviewers.</w:t>
            </w:r>
          </w:p>
        </w:tc>
      </w:tr>
      <w:tr w:rsidR="00000000" w14:paraId="111F325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D63EC8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R10</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D7626C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Single-owner families create bus-factor risk</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B96BA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634EE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D6524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The cross-family review rule forces every member through other families' code. M5's contributor documentation is itself a mitigation.</w:t>
            </w:r>
          </w:p>
        </w:tc>
      </w:tr>
      <w:tr w:rsidR="00000000" w14:paraId="0985CB6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4DB884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R11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06EC1F"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Buffer consumed early, leaving no margin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9D384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B83EB0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EDC6E7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W13 go/no-go gate. If more than two weeks of buffer are consumed before W13, cut new emitters — never cut security or compile verification.</w:t>
            </w:r>
          </w:p>
        </w:tc>
      </w:tr>
    </w:tbl>
    <w:p w14:paraId="6CD90CE6"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2CB57505">
          <v:rect id="_x0000_i1041" style="width:0;height:1.5pt" o:hralign="center" o:hrstd="t" o:hr="t" fillcolor="#a0a0a0" stroked="f"/>
        </w:pict>
      </w:r>
    </w:p>
    <w:p w14:paraId="5DD0D5A1" w14:textId="77777777" w:rsidR="00E856E4" w:rsidRDefault="00E856E4">
      <w:pPr>
        <w:pStyle w:val="Heading2"/>
        <w:rPr>
          <w:rFonts w:ascii="Calibri" w:eastAsia="Times New Roman" w:hAnsi="Calibri" w:cs="Calibri"/>
        </w:rPr>
      </w:pPr>
      <w:r>
        <w:rPr>
          <w:rFonts w:ascii="Calibri" w:eastAsia="Times New Roman" w:hAnsi="Calibri" w:cs="Calibri"/>
        </w:rPr>
        <w:t>16. Buffer month policy</w:t>
      </w:r>
    </w:p>
    <w:p w14:paraId="2FA067EB" w14:textId="77777777" w:rsidR="00E856E4" w:rsidRDefault="00E856E4">
      <w:pPr>
        <w:pStyle w:val="NormalWeb"/>
        <w:rPr>
          <w:rFonts w:ascii="Calibri" w:hAnsi="Calibri" w:cs="Calibri"/>
          <w:color w:val="1A1A1A"/>
          <w:sz w:val="22"/>
          <w:szCs w:val="22"/>
        </w:rPr>
      </w:pPr>
      <w:r>
        <w:rPr>
          <w:rFonts w:ascii="Calibri" w:hAnsi="Calibri" w:cs="Calibri"/>
          <w:color w:val="1A1A1A"/>
          <w:sz w:val="22"/>
          <w:szCs w:val="22"/>
        </w:rPr>
        <w:t xml:space="preserve">Weeks 14–17 are </w:t>
      </w:r>
      <w:r>
        <w:rPr>
          <w:rStyle w:val="Strong"/>
          <w:rFonts w:ascii="Calibri" w:hAnsi="Calibri" w:cs="Calibri"/>
          <w:color w:val="1A1A1A"/>
          <w:sz w:val="22"/>
          <w:szCs w:val="22"/>
        </w:rPr>
        <w:t>not</w:t>
      </w:r>
      <w:r>
        <w:rPr>
          <w:rFonts w:ascii="Calibri" w:hAnsi="Calibri" w:cs="Calibri"/>
          <w:color w:val="1A1A1A"/>
          <w:sz w:val="22"/>
          <w:szCs w:val="22"/>
        </w:rPr>
        <w:t xml:space="preserve"> planned work. They are margin, allocated in strict priority order.</w:t>
      </w:r>
    </w:p>
    <w:tbl>
      <w:tblPr>
        <w:tblW w:w="5000" w:type="pct"/>
        <w:tblCellMar>
          <w:top w:w="15" w:type="dxa"/>
          <w:left w:w="15" w:type="dxa"/>
          <w:bottom w:w="15" w:type="dxa"/>
          <w:right w:w="15" w:type="dxa"/>
        </w:tblCellMar>
        <w:tblLook w:val="04A0" w:firstRow="1" w:lastRow="0" w:firstColumn="1" w:lastColumn="0" w:noHBand="0" w:noVBand="1"/>
      </w:tblPr>
      <w:tblGrid>
        <w:gridCol w:w="868"/>
        <w:gridCol w:w="8476"/>
      </w:tblGrid>
      <w:tr w:rsidR="00000000" w14:paraId="6BF9464E"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37BF6176"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40AC375"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Claim on buffer</w:t>
            </w:r>
          </w:p>
        </w:tc>
      </w:tr>
      <w:tr w:rsidR="00000000" w14:paraId="44F52D4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50B0044"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2161A2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Overflow from Phases 1–2 — critical and high-severity defects. Non-negotiable.</w:t>
            </w:r>
          </w:p>
        </w:tc>
      </w:tr>
      <w:tr w:rsidR="00000000" w14:paraId="541FD3E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D67C4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6A327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Defects newly surfaced by the compile harness and parity matrix (see R2 — expect these).</w:t>
            </w:r>
          </w:p>
        </w:tc>
      </w:tr>
      <w:tr w:rsidR="00000000" w14:paraId="783C6FD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412283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9E1FF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Release hardening: RC feedback, cross-platform install verification, performance.</w:t>
            </w:r>
          </w:p>
        </w:tc>
      </w:tr>
      <w:tr w:rsidR="00000000" w14:paraId="3CF2BFF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19A63CA"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F3258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M5 documentation completion and academic deliverables.</w:t>
            </w:r>
          </w:p>
        </w:tc>
      </w:tr>
      <w:tr w:rsidR="00000000" w14:paraId="3286018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BC765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5</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141C1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Stretch targets — Rocket strategy (M4); Java, C#, PHP client promotions (M3, M2); Elixir/Phoenix backend (M2).</w:t>
            </w:r>
          </w:p>
        </w:tc>
      </w:tr>
    </w:tbl>
    <w:p w14:paraId="59F4B4B0"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Rule:</w:t>
      </w:r>
      <w:r>
        <w:rPr>
          <w:rFonts w:ascii="Calibri" w:hAnsi="Calibri" w:cs="Calibri"/>
          <w:color w:val="1A1A1A"/>
          <w:sz w:val="22"/>
          <w:szCs w:val="22"/>
        </w:rPr>
        <w:t xml:space="preserve"> priority 5 work begins only when priorities 1–4 are fully closed. New emitters are the </w:t>
      </w:r>
      <w:r>
        <w:rPr>
          <w:rStyle w:val="Emphasis"/>
          <w:rFonts w:ascii="Calibri" w:hAnsi="Calibri" w:cs="Calibri"/>
          <w:color w:val="1A1A1A"/>
          <w:sz w:val="22"/>
          <w:szCs w:val="22"/>
        </w:rPr>
        <w:t>first</w:t>
      </w:r>
      <w:r>
        <w:rPr>
          <w:rFonts w:ascii="Calibri" w:hAnsi="Calibri" w:cs="Calibri"/>
          <w:color w:val="1A1A1A"/>
          <w:sz w:val="22"/>
          <w:szCs w:val="22"/>
        </w:rPr>
        <w:t xml:space="preserve"> thing cut and the </w:t>
      </w:r>
      <w:r>
        <w:rPr>
          <w:rStyle w:val="Emphasis"/>
          <w:rFonts w:ascii="Calibri" w:hAnsi="Calibri" w:cs="Calibri"/>
          <w:color w:val="1A1A1A"/>
          <w:sz w:val="22"/>
          <w:szCs w:val="22"/>
        </w:rPr>
        <w:t>last</w:t>
      </w:r>
      <w:r>
        <w:rPr>
          <w:rFonts w:ascii="Calibri" w:hAnsi="Calibri" w:cs="Calibri"/>
          <w:color w:val="1A1A1A"/>
          <w:sz w:val="22"/>
          <w:szCs w:val="22"/>
        </w:rPr>
        <w:t xml:space="preserve"> thing added.</w:t>
      </w:r>
    </w:p>
    <w:p w14:paraId="1BC4A353" w14:textId="77777777" w:rsidR="00E856E4" w:rsidRDefault="00E856E4">
      <w:pPr>
        <w:pStyle w:val="NormalWeb"/>
        <w:rPr>
          <w:rFonts w:ascii="Calibri" w:hAnsi="Calibri" w:cs="Calibri"/>
          <w:color w:val="1A1A1A"/>
          <w:sz w:val="22"/>
          <w:szCs w:val="22"/>
        </w:rPr>
      </w:pPr>
      <w:r>
        <w:rPr>
          <w:rStyle w:val="Strong"/>
          <w:rFonts w:ascii="Calibri" w:hAnsi="Calibri" w:cs="Calibri"/>
          <w:color w:val="1A1A1A"/>
          <w:sz w:val="22"/>
          <w:szCs w:val="22"/>
        </w:rPr>
        <w:t>Rule:</w:t>
      </w:r>
      <w:r>
        <w:rPr>
          <w:rFonts w:ascii="Calibri" w:hAnsi="Calibri" w:cs="Calibri"/>
          <w:color w:val="1A1A1A"/>
          <w:sz w:val="22"/>
          <w:szCs w:val="22"/>
        </w:rPr>
        <w:t xml:space="preserve"> the buffer is never used to lower the parity bar or skip compile verification. A target that cannot meet the bar is deferred to post-v1.0, not shipped below it.</w:t>
      </w:r>
    </w:p>
    <w:p w14:paraId="61BA6365" w14:textId="77777777" w:rsidR="00E856E4" w:rsidRDefault="00E856E4">
      <w:pPr>
        <w:spacing w:before="320" w:after="320"/>
        <w:rPr>
          <w:rFonts w:ascii="Calibri" w:eastAsia="Times New Roman" w:hAnsi="Calibri" w:cs="Calibri"/>
          <w:color w:val="1A1A1A"/>
          <w:sz w:val="22"/>
          <w:szCs w:val="22"/>
        </w:rPr>
      </w:pPr>
      <w:r>
        <w:rPr>
          <w:rFonts w:ascii="Calibri" w:eastAsia="Times New Roman" w:hAnsi="Calibri" w:cs="Calibri"/>
          <w:color w:val="1A1A1A"/>
          <w:sz w:val="22"/>
          <w:szCs w:val="22"/>
        </w:rPr>
        <w:pict w14:anchorId="4857194E">
          <v:rect id="_x0000_i1042" style="width:0;height:1.5pt" o:hralign="center" o:hrstd="t" o:hr="t" fillcolor="#a0a0a0" stroked="f"/>
        </w:pict>
      </w:r>
    </w:p>
    <w:p w14:paraId="4683F507" w14:textId="77777777" w:rsidR="00E856E4" w:rsidRDefault="00E856E4">
      <w:pPr>
        <w:pStyle w:val="Heading2"/>
        <w:rPr>
          <w:rFonts w:ascii="Calibri" w:eastAsia="Times New Roman" w:hAnsi="Calibri" w:cs="Calibri"/>
        </w:rPr>
      </w:pPr>
      <w:r>
        <w:rPr>
          <w:rFonts w:ascii="Calibri" w:eastAsia="Times New Roman" w:hAnsi="Calibri" w:cs="Calibri"/>
        </w:rPr>
        <w:t>Appendix — Emitter ownership quick reference</w:t>
      </w:r>
    </w:p>
    <w:tbl>
      <w:tblPr>
        <w:tblW w:w="5000" w:type="pct"/>
        <w:tblCellMar>
          <w:top w:w="15" w:type="dxa"/>
          <w:left w:w="15" w:type="dxa"/>
          <w:bottom w:w="15" w:type="dxa"/>
          <w:right w:w="15" w:type="dxa"/>
        </w:tblCellMar>
        <w:tblLook w:val="04A0" w:firstRow="1" w:lastRow="0" w:firstColumn="1" w:lastColumn="0" w:noHBand="0" w:noVBand="1"/>
      </w:tblPr>
      <w:tblGrid>
        <w:gridCol w:w="5832"/>
        <w:gridCol w:w="992"/>
        <w:gridCol w:w="816"/>
        <w:gridCol w:w="1704"/>
      </w:tblGrid>
      <w:tr w:rsidR="00000000" w14:paraId="42C9840A"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F5BF77E"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Emitter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6327079"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Type</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8118150"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429AAC1C"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Family</w:t>
            </w:r>
          </w:p>
        </w:tc>
      </w:tr>
      <w:tr w:rsidR="00000000" w14:paraId="69AF39B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7DB539E" w14:textId="77777777" w:rsidR="00E856E4" w:rsidRDefault="00E856E4">
            <w:pPr>
              <w:spacing w:before="200" w:after="200"/>
              <w:rPr>
                <w:rFonts w:ascii="Calibri" w:eastAsia="Times New Roman" w:hAnsi="Calibri" w:cs="Calibri"/>
                <w:color w:val="1A1A1A"/>
                <w:sz w:val="19"/>
                <w:szCs w:val="19"/>
              </w:rPr>
            </w:pPr>
            <w:r>
              <w:rPr>
                <w:rStyle w:val="HTMLCode"/>
                <w:color w:val="1A1A1A"/>
              </w:rPr>
              <w:t>node-ts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23A20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60BA0E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728F79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5A02D7E8"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246F85B" w14:textId="77777777" w:rsidR="00E856E4" w:rsidRDefault="00E856E4">
            <w:pPr>
              <w:spacing w:before="200" w:after="200"/>
              <w:rPr>
                <w:rFonts w:ascii="Calibri" w:eastAsia="Times New Roman" w:hAnsi="Calibri" w:cs="Calibri"/>
                <w:color w:val="1A1A1A"/>
                <w:sz w:val="19"/>
                <w:szCs w:val="19"/>
              </w:rPr>
            </w:pPr>
            <w:r>
              <w:rPr>
                <w:rStyle w:val="HTMLCode"/>
                <w:color w:val="1A1A1A"/>
              </w:rPr>
              <w:t>node-js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7B275B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45B430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C27480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7EF43CB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21D54B" w14:textId="77777777" w:rsidR="00E856E4" w:rsidRDefault="00E856E4">
            <w:pPr>
              <w:spacing w:before="200" w:after="200"/>
              <w:rPr>
                <w:rFonts w:ascii="Calibri" w:eastAsia="Times New Roman" w:hAnsi="Calibri" w:cs="Calibri"/>
                <w:color w:val="1A1A1A"/>
                <w:sz w:val="19"/>
                <w:szCs w:val="19"/>
              </w:rPr>
            </w:pPr>
            <w:r>
              <w:rPr>
                <w:rStyle w:val="HTMLCode"/>
                <w:color w:val="1A1A1A"/>
              </w:rPr>
              <w:t>typescript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007B4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87501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218DD7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68C87DD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ACB5F86" w14:textId="77777777" w:rsidR="00E856E4" w:rsidRDefault="00E856E4">
            <w:pPr>
              <w:spacing w:before="200" w:after="200"/>
              <w:rPr>
                <w:rFonts w:ascii="Calibri" w:eastAsia="Times New Roman" w:hAnsi="Calibri" w:cs="Calibri"/>
                <w:color w:val="1A1A1A"/>
                <w:sz w:val="19"/>
                <w:szCs w:val="19"/>
              </w:rPr>
            </w:pPr>
            <w:r>
              <w:rPr>
                <w:rStyle w:val="HTMLCode"/>
                <w:color w:val="1A1A1A"/>
              </w:rPr>
              <w:t>javascript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71C867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60A8D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33A908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37E4CF4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E915ECD" w14:textId="77777777" w:rsidR="00E856E4" w:rsidRDefault="00E856E4">
            <w:pPr>
              <w:spacing w:before="200" w:after="200"/>
              <w:rPr>
                <w:rFonts w:ascii="Calibri" w:eastAsia="Times New Roman" w:hAnsi="Calibri" w:cs="Calibri"/>
                <w:color w:val="1A1A1A"/>
                <w:sz w:val="19"/>
                <w:szCs w:val="19"/>
              </w:rPr>
            </w:pPr>
            <w:r>
              <w:rPr>
                <w:rStyle w:val="HTMLCode"/>
                <w:color w:val="1A1A1A"/>
              </w:rPr>
              <w:t>react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9EEBE4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7079C7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A0A4AD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1497AB7D"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FF095BB" w14:textId="77777777" w:rsidR="00E856E4" w:rsidRDefault="00E856E4">
            <w:pPr>
              <w:spacing w:before="200" w:after="200"/>
              <w:rPr>
                <w:rFonts w:ascii="Calibri" w:eastAsia="Times New Roman" w:hAnsi="Calibri" w:cs="Calibri"/>
                <w:color w:val="1A1A1A"/>
                <w:sz w:val="19"/>
                <w:szCs w:val="19"/>
              </w:rPr>
            </w:pPr>
            <w:r>
              <w:rPr>
                <w:rStyle w:val="HTMLCode"/>
                <w:color w:val="1A1A1A"/>
              </w:rPr>
              <w:t>vue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AD16F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A56575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D60C5F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48BF051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99A9F92" w14:textId="77777777" w:rsidR="00E856E4" w:rsidRDefault="00E856E4">
            <w:pPr>
              <w:spacing w:before="200" w:after="200"/>
              <w:rPr>
                <w:rFonts w:ascii="Calibri" w:eastAsia="Times New Roman" w:hAnsi="Calibri" w:cs="Calibri"/>
                <w:color w:val="1A1A1A"/>
                <w:sz w:val="19"/>
                <w:szCs w:val="19"/>
              </w:rPr>
            </w:pPr>
            <w:r>
              <w:rPr>
                <w:rStyle w:val="HTMLCode"/>
                <w:color w:val="1A1A1A"/>
              </w:rPr>
              <w:t>svelte</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E8709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F35294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57E48E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0F75E4B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333B213" w14:textId="77777777" w:rsidR="00E856E4" w:rsidRDefault="00E856E4">
            <w:pPr>
              <w:spacing w:before="200" w:after="200"/>
              <w:rPr>
                <w:rFonts w:ascii="Calibri" w:eastAsia="Times New Roman" w:hAnsi="Calibri" w:cs="Calibri"/>
                <w:color w:val="1A1A1A"/>
                <w:sz w:val="19"/>
                <w:szCs w:val="19"/>
              </w:rPr>
            </w:pPr>
            <w:r>
              <w:rPr>
                <w:rStyle w:val="HTMLCode"/>
                <w:color w:val="1A1A1A"/>
              </w:rPr>
              <w:t>angular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4377D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5A47E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84607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13135AE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D40364" w14:textId="77777777" w:rsidR="00E856E4" w:rsidRDefault="00E856E4">
            <w:pPr>
              <w:spacing w:before="200" w:after="200"/>
              <w:rPr>
                <w:rFonts w:ascii="Calibri" w:eastAsia="Times New Roman" w:hAnsi="Calibri" w:cs="Calibri"/>
                <w:color w:val="1A1A1A"/>
                <w:sz w:val="19"/>
                <w:szCs w:val="19"/>
              </w:rPr>
            </w:pPr>
            <w:r>
              <w:rPr>
                <w:rStyle w:val="HTMLCode"/>
                <w:color w:val="1A1A1A"/>
              </w:rPr>
              <w:t>types-only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92F50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CF2EB6"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3FF12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3267FB0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892514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SolidJS</w:t>
            </w:r>
            <w:r>
              <w:rPr>
                <w:rFonts w:ascii="Calibri" w:eastAsia="Times New Roman" w:hAnsi="Calibri" w:cs="Calibri"/>
                <w:color w:val="1A1A1A"/>
                <w:sz w:val="19"/>
                <w:szCs w:val="19"/>
              </w:rPr>
              <w:t xml:space="preserve"> </w:t>
            </w:r>
            <w:r>
              <w:rPr>
                <w:rStyle w:val="Emphasis"/>
                <w:rFonts w:ascii="Calibri" w:eastAsia="Times New Roman" w:hAnsi="Calibri" w:cs="Calibri"/>
                <w:color w:val="1A1A1A"/>
                <w:sz w:val="19"/>
                <w:szCs w:val="19"/>
              </w:rPr>
              <w:t>(new)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455EC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51921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5D829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TypeScript / web</w:t>
            </w:r>
          </w:p>
        </w:tc>
      </w:tr>
      <w:tr w:rsidR="00000000" w14:paraId="42245EF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1708E6" w14:textId="77777777" w:rsidR="00E856E4" w:rsidRDefault="00E856E4">
            <w:pPr>
              <w:spacing w:before="200" w:after="200"/>
              <w:rPr>
                <w:rFonts w:ascii="Calibri" w:eastAsia="Times New Roman" w:hAnsi="Calibri" w:cs="Calibri"/>
                <w:color w:val="1A1A1A"/>
                <w:sz w:val="19"/>
                <w:szCs w:val="19"/>
              </w:rPr>
            </w:pPr>
            <w:r>
              <w:rPr>
                <w:rStyle w:val="HTMLCode"/>
                <w:color w:val="1A1A1A"/>
              </w:rPr>
              <w:t>docsgen</w:t>
            </w:r>
            <w:r>
              <w:rPr>
                <w:rFonts w:ascii="Calibri" w:eastAsia="Times New Roman" w:hAnsi="Calibri" w:cs="Calibri"/>
                <w:color w:val="1A1A1A"/>
                <w:sz w:val="19"/>
                <w:szCs w:val="19"/>
              </w:rPr>
              <w:t xml:space="preserve">, </w:t>
            </w:r>
            <w:r>
              <w:rPr>
                <w:rStyle w:val="HTMLCode"/>
                <w:color w:val="1A1A1A"/>
              </w:rPr>
              <w:t>graphqlgen</w:t>
            </w:r>
            <w:r>
              <w:rPr>
                <w:rFonts w:ascii="Calibri" w:eastAsia="Times New Roman" w:hAnsi="Calibri" w:cs="Calibri"/>
                <w:color w:val="1A1A1A"/>
                <w:sz w:val="19"/>
                <w:szCs w:val="19"/>
              </w:rPr>
              <w:t xml:space="preserve">, </w:t>
            </w:r>
            <w:r>
              <w:rPr>
                <w:rStyle w:val="HTMLCode"/>
                <w:color w:val="1A1A1A"/>
              </w:rPr>
              <w:t>schema</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BD3DF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Export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FF017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E8698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5159ADF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5B1EBE" w14:textId="77777777" w:rsidR="00E856E4" w:rsidRDefault="00E856E4">
            <w:pPr>
              <w:spacing w:before="200" w:after="200"/>
              <w:rPr>
                <w:rFonts w:ascii="Calibri" w:eastAsia="Times New Roman" w:hAnsi="Calibri" w:cs="Calibri"/>
                <w:color w:val="1A1A1A"/>
                <w:sz w:val="19"/>
                <w:szCs w:val="19"/>
              </w:rPr>
            </w:pPr>
            <w:r>
              <w:rPr>
                <w:rStyle w:val="HTMLCode"/>
                <w:color w:val="1A1A1A"/>
              </w:rPr>
              <w:t>python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AB714A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CA0E66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3B4923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Dynamic &amp; systems</w:t>
            </w:r>
          </w:p>
        </w:tc>
      </w:tr>
      <w:tr w:rsidR="00000000" w14:paraId="6215D8F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8744EE5" w14:textId="77777777" w:rsidR="00E856E4" w:rsidRDefault="00E856E4">
            <w:pPr>
              <w:spacing w:before="200" w:after="200"/>
              <w:rPr>
                <w:rFonts w:ascii="Calibri" w:eastAsia="Times New Roman" w:hAnsi="Calibri" w:cs="Calibri"/>
                <w:color w:val="1A1A1A"/>
                <w:sz w:val="19"/>
                <w:szCs w:val="19"/>
              </w:rPr>
            </w:pPr>
            <w:r>
              <w:rPr>
                <w:rStyle w:val="HTMLCode"/>
                <w:color w:val="1A1A1A"/>
              </w:rPr>
              <w:t>go</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103A9C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4959B4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A73A88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Dynamic &amp; systems</w:t>
            </w:r>
          </w:p>
        </w:tc>
      </w:tr>
      <w:tr w:rsidR="00000000" w14:paraId="78A4136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30D72A" w14:textId="77777777" w:rsidR="00E856E4" w:rsidRDefault="00E856E4">
            <w:pPr>
              <w:spacing w:before="200" w:after="200"/>
              <w:rPr>
                <w:rFonts w:ascii="Calibri" w:eastAsia="Times New Roman" w:hAnsi="Calibri" w:cs="Calibri"/>
                <w:color w:val="1A1A1A"/>
                <w:sz w:val="19"/>
                <w:szCs w:val="19"/>
              </w:rPr>
            </w:pPr>
            <w:r>
              <w:rPr>
                <w:rStyle w:val="HTMLCode"/>
                <w:color w:val="1A1A1A"/>
              </w:rPr>
              <w:t>php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BB4DE3"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A7B90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C72514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Dynamic &amp; systems</w:t>
            </w:r>
          </w:p>
        </w:tc>
      </w:tr>
      <w:tr w:rsidR="00000000" w14:paraId="1522B155"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8A8E0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Ruby</w:t>
            </w:r>
            <w:r>
              <w:rPr>
                <w:rFonts w:ascii="Calibri" w:eastAsia="Times New Roman" w:hAnsi="Calibri" w:cs="Calibri"/>
                <w:color w:val="1A1A1A"/>
                <w:sz w:val="19"/>
                <w:szCs w:val="19"/>
              </w:rPr>
              <w:t xml:space="preserve"> </w:t>
            </w:r>
            <w:r>
              <w:rPr>
                <w:rStyle w:val="Emphasis"/>
                <w:rFonts w:ascii="Calibri" w:eastAsia="Times New Roman" w:hAnsi="Calibri" w:cs="Calibri"/>
                <w:color w:val="1A1A1A"/>
                <w:sz w:val="19"/>
                <w:szCs w:val="19"/>
              </w:rPr>
              <w:t>(new)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3774A0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25FE42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3C1994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Dynamic &amp; systems</w:t>
            </w:r>
          </w:p>
        </w:tc>
      </w:tr>
      <w:tr w:rsidR="00000000" w14:paraId="2C062E3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EF9D09C"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Python client</w:t>
            </w:r>
            <w:r>
              <w:rPr>
                <w:rFonts w:ascii="Calibri" w:eastAsia="Times New Roman" w:hAnsi="Calibri" w:cs="Calibri"/>
                <w:color w:val="1A1A1A"/>
                <w:sz w:val="19"/>
                <w:szCs w:val="19"/>
              </w:rPr>
              <w:t xml:space="preserve"> </w:t>
            </w:r>
            <w:r>
              <w:rPr>
                <w:rStyle w:val="Emphasis"/>
                <w:rFonts w:ascii="Calibri" w:eastAsia="Times New Roman" w:hAnsi="Calibri" w:cs="Calibri"/>
                <w:color w:val="1A1A1A"/>
                <w:sz w:val="19"/>
                <w:szCs w:val="19"/>
              </w:rPr>
              <w:t>(new)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0C4DC7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B4BB64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9D6A5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Dynamic &amp; systems</w:t>
            </w:r>
          </w:p>
        </w:tc>
      </w:tr>
      <w:tr w:rsidR="00000000" w14:paraId="48004F0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427CD99"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Go client</w:t>
            </w:r>
            <w:r>
              <w:rPr>
                <w:rFonts w:ascii="Calibri" w:eastAsia="Times New Roman" w:hAnsi="Calibri" w:cs="Calibri"/>
                <w:color w:val="1A1A1A"/>
                <w:sz w:val="19"/>
                <w:szCs w:val="19"/>
              </w:rPr>
              <w:t xml:space="preserve"> </w:t>
            </w:r>
            <w:r>
              <w:rPr>
                <w:rStyle w:val="Emphasis"/>
                <w:rFonts w:ascii="Calibri" w:eastAsia="Times New Roman" w:hAnsi="Calibri" w:cs="Calibri"/>
                <w:color w:val="1A1A1A"/>
                <w:sz w:val="19"/>
                <w:szCs w:val="19"/>
              </w:rPr>
              <w:t>(new)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607235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E3F31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5F1601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Dynamic &amp; systems</w:t>
            </w:r>
          </w:p>
        </w:tc>
      </w:tr>
      <w:tr w:rsidR="00000000" w14:paraId="63B51EC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EE4EFB3" w14:textId="77777777" w:rsidR="00E856E4" w:rsidRDefault="00E856E4">
            <w:pPr>
              <w:spacing w:before="200" w:after="200"/>
              <w:rPr>
                <w:rFonts w:ascii="Calibri" w:eastAsia="Times New Roman" w:hAnsi="Calibri" w:cs="Calibri"/>
                <w:color w:val="1A1A1A"/>
                <w:sz w:val="19"/>
                <w:szCs w:val="19"/>
              </w:rPr>
            </w:pPr>
            <w:r>
              <w:rPr>
                <w:rStyle w:val="HTMLCode"/>
                <w:color w:val="1A1A1A"/>
              </w:rPr>
              <w:t>cicd</w:t>
            </w:r>
            <w:r>
              <w:rPr>
                <w:rFonts w:ascii="Calibri" w:eastAsia="Times New Roman" w:hAnsi="Calibri" w:cs="Calibri"/>
                <w:color w:val="1A1A1A"/>
                <w:sz w:val="19"/>
                <w:szCs w:val="19"/>
              </w:rPr>
              <w:t xml:space="preserve">, </w:t>
            </w:r>
            <w:r>
              <w:rPr>
                <w:rStyle w:val="HTMLCode"/>
                <w:color w:val="1A1A1A"/>
              </w:rPr>
              <w:t>database</w:t>
            </w:r>
            <w:r>
              <w:rPr>
                <w:rFonts w:ascii="Calibri" w:eastAsia="Times New Roman" w:hAnsi="Calibri" w:cs="Calibri"/>
                <w:color w:val="1A1A1A"/>
                <w:sz w:val="19"/>
                <w:szCs w:val="19"/>
              </w:rPr>
              <w:t xml:space="preserve">, </w:t>
            </w:r>
            <w:r>
              <w:rPr>
                <w:rStyle w:val="HTMLCode"/>
                <w:color w:val="1A1A1A"/>
              </w:rPr>
              <w:t>dockerfile</w:t>
            </w:r>
            <w:r>
              <w:rPr>
                <w:rFonts w:ascii="Calibri" w:eastAsia="Times New Roman" w:hAnsi="Calibri" w:cs="Calibri"/>
                <w:color w:val="1A1A1A"/>
                <w:sz w:val="19"/>
                <w:szCs w:val="19"/>
              </w:rPr>
              <w:t xml:space="preserve">, </w:t>
            </w:r>
            <w:r>
              <w:rPr>
                <w:rStyle w:val="HTMLCode"/>
                <w:color w:val="1A1A1A"/>
              </w:rPr>
              <w:t>env</w:t>
            </w:r>
            <w:r>
              <w:rPr>
                <w:rFonts w:ascii="Calibri" w:eastAsia="Times New Roman" w:hAnsi="Calibri" w:cs="Calibri"/>
                <w:color w:val="1A1A1A"/>
                <w:sz w:val="19"/>
                <w:szCs w:val="19"/>
              </w:rPr>
              <w:t xml:space="preserve">, </w:t>
            </w:r>
            <w:r>
              <w:rPr>
                <w:rStyle w:val="HTMLCode"/>
                <w:color w:val="1A1A1A"/>
              </w:rPr>
              <w:t>openapi</w:t>
            </w:r>
            <w:r>
              <w:rPr>
                <w:rFonts w:ascii="Calibri" w:eastAsia="Times New Roman" w:hAnsi="Calibri" w:cs="Calibri"/>
                <w:color w:val="1A1A1A"/>
                <w:sz w:val="19"/>
                <w:szCs w:val="19"/>
              </w:rPr>
              <w:t xml:space="preserve">, </w:t>
            </w:r>
            <w:r>
              <w:rPr>
                <w:rStyle w:val="HTMLCode"/>
                <w:color w:val="1A1A1A"/>
              </w:rPr>
              <w:t>scaffold-tests</w:t>
            </w:r>
            <w:r>
              <w:rPr>
                <w:rFonts w:ascii="Calibri" w:eastAsia="Times New Roman" w:hAnsi="Calibri" w:cs="Calibri"/>
                <w:color w:val="1A1A1A"/>
                <w:sz w:val="19"/>
                <w:szCs w:val="19"/>
              </w:rPr>
              <w:t xml:space="preserve">, </w:t>
            </w:r>
            <w:r>
              <w:rPr>
                <w:rStyle w:val="HTMLCode"/>
                <w:color w:val="1A1A1A"/>
              </w:rPr>
              <w:t>openapigen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FCC814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Tool</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88D6D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3A7B41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3E9D8D33"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66B00F4" w14:textId="77777777" w:rsidR="00E856E4" w:rsidRDefault="00E856E4">
            <w:pPr>
              <w:spacing w:before="200" w:after="200"/>
              <w:rPr>
                <w:rFonts w:ascii="Calibri" w:eastAsia="Times New Roman" w:hAnsi="Calibri" w:cs="Calibri"/>
                <w:color w:val="1A1A1A"/>
                <w:sz w:val="19"/>
                <w:szCs w:val="19"/>
              </w:rPr>
            </w:pPr>
            <w:r>
              <w:rPr>
                <w:rStyle w:val="HTMLCode"/>
                <w:color w:val="1A1A1A"/>
              </w:rPr>
              <w:t>java</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21054C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79027DD"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056022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JVM / .NET / mobile</w:t>
            </w:r>
          </w:p>
        </w:tc>
      </w:tr>
      <w:tr w:rsidR="00000000" w14:paraId="24BC3269"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D3EC11C" w14:textId="77777777" w:rsidR="00E856E4" w:rsidRDefault="00E856E4">
            <w:pPr>
              <w:spacing w:before="200" w:after="200"/>
              <w:rPr>
                <w:rFonts w:ascii="Calibri" w:eastAsia="Times New Roman" w:hAnsi="Calibri" w:cs="Calibri"/>
                <w:color w:val="1A1A1A"/>
                <w:sz w:val="19"/>
                <w:szCs w:val="19"/>
              </w:rPr>
            </w:pPr>
            <w:r>
              <w:rPr>
                <w:rStyle w:val="HTMLCode"/>
                <w:color w:val="1A1A1A"/>
              </w:rPr>
              <w:t>csharp</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83120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56B17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EE2FAC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JVM / .NET / mobile</w:t>
            </w:r>
          </w:p>
        </w:tc>
      </w:tr>
      <w:tr w:rsidR="00000000" w14:paraId="5DC5836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2E6B8DD"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Kotlin backend</w:t>
            </w:r>
            <w:r>
              <w:rPr>
                <w:rFonts w:ascii="Calibri" w:eastAsia="Times New Roman" w:hAnsi="Calibri" w:cs="Calibri"/>
                <w:color w:val="1A1A1A"/>
                <w:sz w:val="19"/>
                <w:szCs w:val="19"/>
              </w:rPr>
              <w:t xml:space="preserve"> </w:t>
            </w:r>
            <w:r>
              <w:rPr>
                <w:rStyle w:val="Emphasis"/>
                <w:rFonts w:ascii="Calibri" w:eastAsia="Times New Roman" w:hAnsi="Calibri" w:cs="Calibri"/>
                <w:color w:val="1A1A1A"/>
                <w:sz w:val="19"/>
                <w:szCs w:val="19"/>
              </w:rPr>
              <w:t>(new)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84EE48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5A10A2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E0E184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JVM / .NET / mobile</w:t>
            </w:r>
          </w:p>
        </w:tc>
      </w:tr>
      <w:tr w:rsidR="00000000" w14:paraId="6197A55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4DED30" w14:textId="77777777" w:rsidR="00E856E4" w:rsidRDefault="00E856E4">
            <w:pPr>
              <w:spacing w:before="200" w:after="200"/>
              <w:rPr>
                <w:rFonts w:ascii="Calibri" w:eastAsia="Times New Roman" w:hAnsi="Calibri" w:cs="Calibri"/>
                <w:color w:val="1A1A1A"/>
                <w:sz w:val="19"/>
                <w:szCs w:val="19"/>
              </w:rPr>
            </w:pPr>
            <w:r>
              <w:rPr>
                <w:rStyle w:val="HTMLCode"/>
                <w:color w:val="1A1A1A"/>
              </w:rPr>
              <w:t>kotlin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191392F"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B4B858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B4E9AD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JVM / .NET / mobile</w:t>
            </w:r>
          </w:p>
        </w:tc>
      </w:tr>
      <w:tr w:rsidR="00000000" w14:paraId="6A010842"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AED605" w14:textId="77777777" w:rsidR="00E856E4" w:rsidRDefault="00E856E4">
            <w:pPr>
              <w:spacing w:before="200" w:after="200"/>
              <w:rPr>
                <w:rFonts w:ascii="Calibri" w:eastAsia="Times New Roman" w:hAnsi="Calibri" w:cs="Calibri"/>
                <w:color w:val="1A1A1A"/>
                <w:sz w:val="19"/>
                <w:szCs w:val="19"/>
              </w:rPr>
            </w:pPr>
            <w:r>
              <w:rPr>
                <w:rStyle w:val="HTMLCode"/>
                <w:color w:val="1A1A1A"/>
              </w:rPr>
              <w:t>swift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55485E"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C6341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BC9063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JVM / .NET / mobile</w:t>
            </w:r>
          </w:p>
        </w:tc>
      </w:tr>
      <w:tr w:rsidR="00000000" w14:paraId="6B78B55E"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4A6AB83" w14:textId="77777777" w:rsidR="00E856E4" w:rsidRDefault="00E856E4">
            <w:pPr>
              <w:spacing w:before="200" w:after="200"/>
              <w:rPr>
                <w:rFonts w:ascii="Calibri" w:eastAsia="Times New Roman" w:hAnsi="Calibri" w:cs="Calibri"/>
                <w:color w:val="1A1A1A"/>
                <w:sz w:val="19"/>
                <w:szCs w:val="19"/>
              </w:rPr>
            </w:pPr>
            <w:r>
              <w:rPr>
                <w:rStyle w:val="HTMLCode"/>
                <w:color w:val="1A1A1A"/>
              </w:rPr>
              <w:t>dart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90E8AC5"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DEE7AA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0E4901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JVM / .NET / mobile</w:t>
            </w:r>
          </w:p>
        </w:tc>
      </w:tr>
      <w:tr w:rsidR="00000000" w14:paraId="5785CF44"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0D2D063" w14:textId="77777777" w:rsidR="00E856E4" w:rsidRDefault="00E856E4">
            <w:pPr>
              <w:spacing w:before="200" w:after="200"/>
              <w:rPr>
                <w:rFonts w:ascii="Calibri" w:eastAsia="Times New Roman" w:hAnsi="Calibri" w:cs="Calibri"/>
                <w:color w:val="1A1A1A"/>
                <w:sz w:val="19"/>
                <w:szCs w:val="19"/>
              </w:rPr>
            </w:pPr>
            <w:r>
              <w:rPr>
                <w:rStyle w:val="HTMLCode"/>
                <w:color w:val="1A1A1A"/>
              </w:rPr>
              <w:t>rust</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291158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Backend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2F45C73"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8B7149"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w:t>
            </w:r>
          </w:p>
        </w:tc>
      </w:tr>
      <w:tr w:rsidR="00000000" w14:paraId="5FCFAB47"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436D441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Rust client</w:t>
            </w:r>
            <w:r>
              <w:rPr>
                <w:rFonts w:ascii="Calibri" w:eastAsia="Times New Roman" w:hAnsi="Calibri" w:cs="Calibri"/>
                <w:color w:val="1A1A1A"/>
                <w:sz w:val="19"/>
                <w:szCs w:val="19"/>
              </w:rPr>
              <w:t xml:space="preserve"> </w:t>
            </w:r>
            <w:r>
              <w:rPr>
                <w:rStyle w:val="Emphasis"/>
                <w:rFonts w:ascii="Calibri" w:eastAsia="Times New Roman" w:hAnsi="Calibri" w:cs="Calibri"/>
                <w:color w:val="1A1A1A"/>
                <w:sz w:val="19"/>
                <w:szCs w:val="19"/>
              </w:rPr>
              <w:t>(new)</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1D8E3E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Frontend</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8AC7A80"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M4</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BE448F4"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Rust</w:t>
            </w:r>
          </w:p>
        </w:tc>
      </w:tr>
    </w:tbl>
    <w:p w14:paraId="3CEABF8D" w14:textId="77777777" w:rsidR="00E856E4" w:rsidRDefault="00E856E4">
      <w:pPr>
        <w:pStyle w:val="Heading3"/>
        <w:rPr>
          <w:rFonts w:ascii="Calibri" w:eastAsia="Times New Roman" w:hAnsi="Calibri" w:cs="Calibri"/>
        </w:rPr>
      </w:pPr>
      <w:r>
        <w:rPr>
          <w:rFonts w:ascii="Calibri" w:eastAsia="Times New Roman" w:hAnsi="Calibri" w:cs="Calibri"/>
        </w:rPr>
        <w:t>Non-emitter ownership</w:t>
      </w:r>
    </w:p>
    <w:tbl>
      <w:tblPr>
        <w:tblW w:w="5000" w:type="pct"/>
        <w:tblCellMar>
          <w:top w:w="15" w:type="dxa"/>
          <w:left w:w="15" w:type="dxa"/>
          <w:bottom w:w="15" w:type="dxa"/>
          <w:right w:w="15" w:type="dxa"/>
        </w:tblCellMar>
        <w:tblLook w:val="04A0" w:firstRow="1" w:lastRow="0" w:firstColumn="1" w:lastColumn="0" w:noHBand="0" w:noVBand="1"/>
      </w:tblPr>
      <w:tblGrid>
        <w:gridCol w:w="5866"/>
        <w:gridCol w:w="3478"/>
      </w:tblGrid>
      <w:tr w:rsidR="00000000" w14:paraId="0390D942" w14:textId="77777777">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14C34843"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Area</w:t>
            </w:r>
          </w:p>
        </w:tc>
        <w:tc>
          <w:tcPr>
            <w:tcW w:w="0" w:type="auto"/>
            <w:tcBorders>
              <w:top w:val="single" w:sz="6" w:space="0" w:color="10243E"/>
              <w:left w:val="single" w:sz="6" w:space="0" w:color="10243E"/>
              <w:bottom w:val="single" w:sz="6" w:space="0" w:color="10243E"/>
              <w:right w:val="single" w:sz="6" w:space="0" w:color="10243E"/>
            </w:tcBorders>
            <w:shd w:val="clear" w:color="auto" w:fill="10243E"/>
            <w:tcMar>
              <w:top w:w="100" w:type="dxa"/>
              <w:left w:w="140" w:type="dxa"/>
              <w:bottom w:w="100" w:type="dxa"/>
              <w:right w:w="140" w:type="dxa"/>
            </w:tcMar>
            <w:vAlign w:val="center"/>
            <w:hideMark/>
          </w:tcPr>
          <w:p w14:paraId="22B7E31F" w14:textId="77777777" w:rsidR="00E856E4" w:rsidRDefault="00E856E4">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Owner</w:t>
            </w:r>
          </w:p>
        </w:tc>
      </w:tr>
      <w:tr w:rsidR="00000000" w14:paraId="41EFBC0B"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6EB66E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Lexer, parser, AST, loader, validator</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6FD7B961"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34839F36"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50DCAF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Config, cache, diff, lint, format, LSP, mock, errors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D2F23F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497BAF3F"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387FA459" w14:textId="77777777" w:rsidR="00E856E4" w:rsidRDefault="00E856E4">
            <w:pPr>
              <w:spacing w:before="200" w:after="200"/>
              <w:rPr>
                <w:rFonts w:ascii="Calibri" w:eastAsia="Times New Roman" w:hAnsi="Calibri" w:cs="Calibri"/>
                <w:color w:val="1A1A1A"/>
                <w:sz w:val="19"/>
                <w:szCs w:val="19"/>
              </w:rPr>
            </w:pPr>
            <w:r>
              <w:rPr>
                <w:rStyle w:val="HTMLCode"/>
                <w:color w:val="1A1A1A"/>
              </w:rPr>
              <w:t>cmd/veld/</w:t>
            </w:r>
            <w:r>
              <w:rPr>
                <w:rFonts w:ascii="Calibri" w:eastAsia="Times New Roman" w:hAnsi="Calibri" w:cs="Calibri"/>
                <w:color w:val="1A1A1A"/>
                <w:sz w:val="19"/>
                <w:szCs w:val="19"/>
              </w:rPr>
              <w:t xml:space="preserve"> — all commands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3D0B9FC"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M1</w:t>
            </w:r>
          </w:p>
        </w:tc>
      </w:tr>
      <w:tr w:rsidR="00000000" w14:paraId="02BFC071"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8FECE4B"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Compile-verification harness</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23CD4E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 (+ M4 for the Rust arm)</w:t>
            </w:r>
          </w:p>
        </w:tc>
      </w:tr>
      <w:tr w:rsidR="00000000" w14:paraId="2846127A"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11465677"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Parity conformance matrix</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26FDB8A"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M2</w:t>
            </w:r>
          </w:p>
        </w:tc>
      </w:tr>
      <w:tr w:rsidR="00000000" w14:paraId="36D66A4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233FA7E4" w14:textId="77777777" w:rsidR="00E856E4" w:rsidRDefault="00E856E4">
            <w:pPr>
              <w:spacing w:before="200" w:after="200"/>
              <w:rPr>
                <w:rFonts w:ascii="Calibri" w:eastAsia="Times New Roman" w:hAnsi="Calibri" w:cs="Calibri"/>
                <w:color w:val="1A1A1A"/>
                <w:sz w:val="19"/>
                <w:szCs w:val="19"/>
              </w:rPr>
            </w:pPr>
            <w:r>
              <w:rPr>
                <w:rStyle w:val="HTMLCode"/>
                <w:color w:val="1A1A1A"/>
              </w:rPr>
              <w:t>internal/server/</w:t>
            </w:r>
            <w:r>
              <w:rPr>
                <w:rFonts w:ascii="Calibri" w:eastAsia="Times New Roman" w:hAnsi="Calibri" w:cs="Calibri"/>
                <w:color w:val="1A1A1A"/>
                <w:sz w:val="19"/>
                <w:szCs w:val="19"/>
              </w:rPr>
              <w:t xml:space="preserve">, </w:t>
            </w:r>
            <w:r>
              <w:rPr>
                <w:rStyle w:val="HTMLCode"/>
                <w:color w:val="1A1A1A"/>
              </w:rPr>
              <w:t>internal/registry/</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C1899F0"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0FD58D4C"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AB8C4D8"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CI/CD, </w:t>
            </w:r>
            <w:r>
              <w:rPr>
                <w:rStyle w:val="HTMLCode"/>
                <w:color w:val="1A1A1A"/>
              </w:rPr>
              <w:t>packages/</w:t>
            </w:r>
            <w:r>
              <w:rPr>
                <w:rFonts w:ascii="Calibri" w:eastAsia="Times New Roman" w:hAnsi="Calibri" w:cs="Calibri"/>
                <w:color w:val="1A1A1A"/>
                <w:sz w:val="19"/>
                <w:szCs w:val="19"/>
              </w:rPr>
              <w:t>, release engineering</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7D646722" w14:textId="77777777" w:rsidR="00E856E4" w:rsidRDefault="00E856E4">
            <w:pPr>
              <w:spacing w:before="200" w:after="200"/>
              <w:rPr>
                <w:rFonts w:ascii="Calibri" w:eastAsia="Times New Roman" w:hAnsi="Calibri" w:cs="Calibri"/>
                <w:color w:val="1A1A1A"/>
                <w:sz w:val="19"/>
                <w:szCs w:val="19"/>
              </w:rPr>
            </w:pPr>
            <w:r>
              <w:rPr>
                <w:rFonts w:ascii="Calibri" w:eastAsia="Times New Roman" w:hAnsi="Calibri" w:cs="Calibri"/>
                <w:color w:val="1A1A1A"/>
                <w:sz w:val="19"/>
                <w:szCs w:val="19"/>
              </w:rPr>
              <w:t>M3</w:t>
            </w:r>
          </w:p>
        </w:tc>
      </w:tr>
      <w:tr w:rsidR="00000000" w14:paraId="2530E1A0" w14:textId="77777777">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0E9A5F8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All diagrams and documentation</w:t>
            </w:r>
          </w:p>
        </w:tc>
        <w:tc>
          <w:tcPr>
            <w:tcW w:w="0" w:type="auto"/>
            <w:tcBorders>
              <w:top w:val="single" w:sz="6" w:space="0" w:color="B8C4D2"/>
              <w:left w:val="single" w:sz="6" w:space="0" w:color="B8C4D2"/>
              <w:bottom w:val="single" w:sz="6" w:space="0" w:color="B8C4D2"/>
              <w:right w:val="single" w:sz="6" w:space="0" w:color="B8C4D2"/>
            </w:tcBorders>
            <w:tcMar>
              <w:top w:w="100" w:type="dxa"/>
              <w:left w:w="140" w:type="dxa"/>
              <w:bottom w:w="100" w:type="dxa"/>
              <w:right w:w="140" w:type="dxa"/>
            </w:tcMar>
            <w:hideMark/>
          </w:tcPr>
          <w:p w14:paraId="534F5306" w14:textId="77777777" w:rsidR="00E856E4" w:rsidRDefault="00E856E4">
            <w:pPr>
              <w:spacing w:before="200" w:after="200"/>
              <w:rPr>
                <w:rFonts w:ascii="Calibri" w:eastAsia="Times New Roman" w:hAnsi="Calibri" w:cs="Calibri"/>
                <w:color w:val="1A1A1A"/>
                <w:sz w:val="19"/>
                <w:szCs w:val="19"/>
              </w:rPr>
            </w:pPr>
            <w:r>
              <w:rPr>
                <w:rStyle w:val="Strong"/>
                <w:rFonts w:ascii="Calibri" w:eastAsia="Times New Roman" w:hAnsi="Calibri" w:cs="Calibri"/>
                <w:color w:val="1A1A1A"/>
                <w:sz w:val="19"/>
                <w:szCs w:val="19"/>
              </w:rPr>
              <w:t>M5</w:t>
            </w:r>
          </w:p>
        </w:tc>
      </w:tr>
    </w:tbl>
    <w:p w14:paraId="5F4C85CC" w14:textId="77777777" w:rsidR="00E856E4" w:rsidRDefault="00E856E4">
      <w:pPr>
        <w:rPr>
          <w:rFonts w:eastAsia="Times New Roman"/>
        </w:rPr>
      </w:pPr>
    </w:p>
    <w:sectPr w:rsidR="00E85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0D18"/>
    <w:multiLevelType w:val="multilevel"/>
    <w:tmpl w:val="06F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60A6C"/>
    <w:multiLevelType w:val="multilevel"/>
    <w:tmpl w:val="E67A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116BA"/>
    <w:multiLevelType w:val="multilevel"/>
    <w:tmpl w:val="12FC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15AE2"/>
    <w:multiLevelType w:val="multilevel"/>
    <w:tmpl w:val="963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96BC2"/>
    <w:multiLevelType w:val="multilevel"/>
    <w:tmpl w:val="6E24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913CA"/>
    <w:multiLevelType w:val="multilevel"/>
    <w:tmpl w:val="E74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1423B"/>
    <w:multiLevelType w:val="multilevel"/>
    <w:tmpl w:val="3412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9F3A5E"/>
    <w:multiLevelType w:val="multilevel"/>
    <w:tmpl w:val="B10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72ABA"/>
    <w:multiLevelType w:val="multilevel"/>
    <w:tmpl w:val="A16C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63D5B"/>
    <w:multiLevelType w:val="multilevel"/>
    <w:tmpl w:val="2AC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78577">
    <w:abstractNumId w:val="1"/>
  </w:num>
  <w:num w:numId="2" w16cid:durableId="1752581802">
    <w:abstractNumId w:val="6"/>
  </w:num>
  <w:num w:numId="3" w16cid:durableId="1216551829">
    <w:abstractNumId w:val="8"/>
  </w:num>
  <w:num w:numId="4" w16cid:durableId="1632519040">
    <w:abstractNumId w:val="5"/>
  </w:num>
  <w:num w:numId="5" w16cid:durableId="1873224703">
    <w:abstractNumId w:val="7"/>
  </w:num>
  <w:num w:numId="6" w16cid:durableId="178351108">
    <w:abstractNumId w:val="2"/>
  </w:num>
  <w:num w:numId="7" w16cid:durableId="545486386">
    <w:abstractNumId w:val="4"/>
  </w:num>
  <w:num w:numId="8" w16cid:durableId="2146508483">
    <w:abstractNumId w:val="3"/>
  </w:num>
  <w:num w:numId="9" w16cid:durableId="726608077">
    <w:abstractNumId w:val="0"/>
  </w:num>
  <w:num w:numId="10" w16cid:durableId="245504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7EC1"/>
    <w:rsid w:val="00767EC1"/>
    <w:rsid w:val="00CC3273"/>
    <w:rsid w:val="00E8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B8537"/>
  <w15:chartTrackingRefBased/>
  <w15:docId w15:val="{DB483F39-7A8C-4EBA-AC1F-D2E65EBD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6" w:color="10243E"/>
      </w:pBdr>
      <w:spacing w:after="100" w:afterAutospacing="1"/>
      <w:outlineLvl w:val="0"/>
    </w:pPr>
    <w:rPr>
      <w:b/>
      <w:bCs/>
      <w:color w:val="10243E"/>
      <w:kern w:val="36"/>
      <w:sz w:val="48"/>
      <w:szCs w:val="48"/>
    </w:rPr>
  </w:style>
  <w:style w:type="paragraph" w:styleId="Heading2">
    <w:name w:val="heading 2"/>
    <w:basedOn w:val="Normal"/>
    <w:link w:val="Heading2Char"/>
    <w:uiPriority w:val="9"/>
    <w:qFormat/>
    <w:pPr>
      <w:pBdr>
        <w:bottom w:val="single" w:sz="6" w:space="3" w:color="C8D3E0"/>
      </w:pBdr>
      <w:spacing w:before="440" w:after="100" w:afterAutospacing="1"/>
      <w:outlineLvl w:val="1"/>
    </w:pPr>
    <w:rPr>
      <w:b/>
      <w:bCs/>
      <w:color w:val="10243E"/>
      <w:sz w:val="34"/>
      <w:szCs w:val="34"/>
    </w:rPr>
  </w:style>
  <w:style w:type="paragraph" w:styleId="Heading3">
    <w:name w:val="heading 3"/>
    <w:basedOn w:val="Normal"/>
    <w:link w:val="Heading3Char"/>
    <w:uiPriority w:val="9"/>
    <w:qFormat/>
    <w:pPr>
      <w:spacing w:before="320" w:after="100" w:afterAutospacing="1"/>
      <w:outlineLvl w:val="2"/>
    </w:pPr>
    <w:rPr>
      <w:b/>
      <w:bCs/>
      <w:color w:val="1C3D5F"/>
      <w:sz w:val="27"/>
      <w:szCs w:val="27"/>
    </w:rPr>
  </w:style>
  <w:style w:type="paragraph" w:styleId="Heading4">
    <w:name w:val="heading 4"/>
    <w:basedOn w:val="Normal"/>
    <w:link w:val="Heading4Char"/>
    <w:uiPriority w:val="9"/>
    <w:qFormat/>
    <w:pPr>
      <w:spacing w:before="240" w:after="100" w:afterAutospacing="1"/>
      <w:outlineLvl w:val="3"/>
    </w:pPr>
    <w:rPr>
      <w:b/>
      <w:bCs/>
      <w:color w:val="1C3D5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0243E"/>
      <w:u w:val="single"/>
    </w:rPr>
  </w:style>
  <w:style w:type="character" w:styleId="FollowedHyperlink">
    <w:name w:val="FollowedHyperlink"/>
    <w:basedOn w:val="DefaultParagraphFont"/>
    <w:uiPriority w:val="99"/>
    <w:semiHidden/>
    <w:unhideWhenUsed/>
    <w:rPr>
      <w:color w:val="10243E"/>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CCD6E0"/>
        <w:left w:val="single" w:sz="18" w:space="8" w:color="10243E"/>
        <w:bottom w:val="single" w:sz="6" w:space="8" w:color="CCD6E0"/>
        <w:right w:val="single" w:sz="6" w:space="8" w:color="CCD6E0"/>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53655">
      <w:blockQuote w:val="1"/>
      <w:marLeft w:val="0"/>
      <w:marRight w:val="0"/>
      <w:marTop w:val="200"/>
      <w:marBottom w:val="200"/>
      <w:divBdr>
        <w:top w:val="none" w:sz="0" w:space="0" w:color="auto"/>
        <w:left w:val="single" w:sz="18" w:space="12" w:color="7A94B0"/>
        <w:bottom w:val="none" w:sz="0" w:space="0" w:color="auto"/>
        <w:right w:val="none" w:sz="0" w:space="0" w:color="auto"/>
      </w:divBdr>
    </w:div>
    <w:div w:id="1136219373">
      <w:blockQuote w:val="1"/>
      <w:marLeft w:val="0"/>
      <w:marRight w:val="0"/>
      <w:marTop w:val="200"/>
      <w:marBottom w:val="200"/>
      <w:divBdr>
        <w:top w:val="none" w:sz="0" w:space="0" w:color="auto"/>
        <w:left w:val="single" w:sz="18" w:space="12" w:color="7A94B0"/>
        <w:bottom w:val="none" w:sz="0" w:space="0" w:color="auto"/>
        <w:right w:val="none" w:sz="0" w:space="0" w:color="auto"/>
      </w:divBdr>
    </w:div>
    <w:div w:id="1327783443">
      <w:blockQuote w:val="1"/>
      <w:marLeft w:val="0"/>
      <w:marRight w:val="0"/>
      <w:marTop w:val="200"/>
      <w:marBottom w:val="200"/>
      <w:divBdr>
        <w:top w:val="none" w:sz="0" w:space="0" w:color="auto"/>
        <w:left w:val="single" w:sz="18" w:space="12" w:color="7A94B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5635</Words>
  <Characters>32797</Characters>
  <Application>Microsoft Office Word</Application>
  <DocSecurity>0</DocSecurity>
  <Lines>964</Lines>
  <Paragraphs>768</Paragraphs>
  <ScaleCrop>false</ScaleCrop>
  <Company/>
  <LinksUpToDate>false</LinksUpToDate>
  <CharactersWithSpaces>37664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Veld Execution Plan - Version 2</dc:title>
  <dc:subject/>
  <dc:creator>Mohamed El-Kot</dc:creator>
  <cp:keywords/>
  <dc:description/>
  <cp:lastModifiedBy>Mohamed El-Kot</cp:lastModifiedBy>
  <cp:revision>2</cp:revision>
  <dcterms:created xsi:type="dcterms:W3CDTF">2026-08-14T19:19:00Z</dcterms:created>
  <dcterms:modified xsi:type="dcterms:W3CDTF">2026-08-14T19:19:00Z</dcterms:modified>
</cp:coreProperties>
</file>