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3580" w14:textId="77777777" w:rsidR="000E3F79" w:rsidRDefault="008435E9" w:rsidP="00CD7169">
      <w:pPr>
        <w:spacing w:after="300" w:line="360" w:lineRule="auto"/>
        <w:jc w:val="center"/>
      </w:pPr>
      <w:r>
        <w:rPr>
          <w:b/>
          <w:bCs/>
          <w:sz w:val="32"/>
          <w:szCs w:val="32"/>
        </w:rPr>
        <w:t>Artificial Intelligence in E-Commerce: Recommendation Systems, Customer Support, and Logistics Optimization</w:t>
      </w:r>
    </w:p>
    <w:p w14:paraId="58C75458" w14:textId="77777777" w:rsidR="003526C5" w:rsidRPr="003526C5" w:rsidRDefault="003526C5" w:rsidP="003526C5">
      <w:pPr>
        <w:spacing w:line="360" w:lineRule="auto"/>
        <w:jc w:val="center"/>
        <w:rPr>
          <w:sz w:val="22"/>
          <w:szCs w:val="22"/>
        </w:rPr>
      </w:pPr>
      <w:r w:rsidRPr="003526C5">
        <w:rPr>
          <w:sz w:val="22"/>
          <w:szCs w:val="22"/>
        </w:rPr>
        <w:t xml:space="preserve">Dr. Malarkodi K.P </w:t>
      </w:r>
      <w:r w:rsidRPr="003526C5">
        <w:rPr>
          <w:sz w:val="22"/>
          <w:szCs w:val="22"/>
          <w:vertAlign w:val="superscript"/>
        </w:rPr>
        <w:t>1</w:t>
      </w:r>
      <w:r w:rsidRPr="003526C5">
        <w:rPr>
          <w:sz w:val="22"/>
          <w:szCs w:val="22"/>
        </w:rPr>
        <w:t xml:space="preserve">, Hemavarshini N </w:t>
      </w:r>
      <w:r w:rsidRPr="003526C5">
        <w:rPr>
          <w:sz w:val="22"/>
          <w:szCs w:val="22"/>
          <w:vertAlign w:val="superscript"/>
        </w:rPr>
        <w:t>2</w:t>
      </w:r>
      <w:r w:rsidRPr="003526C5">
        <w:rPr>
          <w:sz w:val="22"/>
          <w:szCs w:val="22"/>
        </w:rPr>
        <w:t xml:space="preserve">, </w:t>
      </w:r>
      <w:proofErr w:type="spellStart"/>
      <w:r w:rsidRPr="003526C5">
        <w:rPr>
          <w:sz w:val="22"/>
          <w:szCs w:val="22"/>
        </w:rPr>
        <w:t>Keeshore</w:t>
      </w:r>
      <w:proofErr w:type="spellEnd"/>
      <w:r w:rsidRPr="003526C5">
        <w:rPr>
          <w:sz w:val="22"/>
          <w:szCs w:val="22"/>
        </w:rPr>
        <w:t xml:space="preserve"> Adhi S </w:t>
      </w:r>
      <w:r w:rsidRPr="003526C5">
        <w:rPr>
          <w:sz w:val="22"/>
          <w:szCs w:val="22"/>
          <w:vertAlign w:val="superscript"/>
        </w:rPr>
        <w:t>3</w:t>
      </w:r>
    </w:p>
    <w:p w14:paraId="71FB8676" w14:textId="77777777" w:rsidR="003526C5" w:rsidRPr="003526C5" w:rsidRDefault="003526C5" w:rsidP="003526C5">
      <w:pPr>
        <w:spacing w:line="360" w:lineRule="auto"/>
        <w:jc w:val="center"/>
        <w:rPr>
          <w:sz w:val="22"/>
          <w:szCs w:val="22"/>
          <w:vertAlign w:val="superscript"/>
        </w:rPr>
      </w:pPr>
      <w:r w:rsidRPr="003526C5">
        <w:rPr>
          <w:sz w:val="22"/>
          <w:szCs w:val="22"/>
        </w:rPr>
        <w:t xml:space="preserve">Assistant Professor </w:t>
      </w:r>
      <w:r w:rsidRPr="003526C5">
        <w:rPr>
          <w:sz w:val="22"/>
          <w:szCs w:val="22"/>
          <w:vertAlign w:val="superscript"/>
        </w:rPr>
        <w:t>1</w:t>
      </w:r>
      <w:r w:rsidRPr="003526C5">
        <w:rPr>
          <w:sz w:val="22"/>
          <w:szCs w:val="22"/>
        </w:rPr>
        <w:t xml:space="preserve">, Student </w:t>
      </w:r>
      <w:r w:rsidRPr="003526C5">
        <w:rPr>
          <w:sz w:val="22"/>
          <w:szCs w:val="22"/>
          <w:vertAlign w:val="superscript"/>
        </w:rPr>
        <w:t>2, 3</w:t>
      </w:r>
    </w:p>
    <w:p w14:paraId="59625C8B" w14:textId="77777777" w:rsidR="003526C5" w:rsidRPr="003526C5" w:rsidRDefault="003526C5" w:rsidP="003526C5">
      <w:pPr>
        <w:spacing w:line="360" w:lineRule="auto"/>
        <w:jc w:val="center"/>
        <w:rPr>
          <w:sz w:val="22"/>
          <w:szCs w:val="22"/>
          <w:vertAlign w:val="superscript"/>
        </w:rPr>
      </w:pPr>
      <w:r w:rsidRPr="003526C5">
        <w:rPr>
          <w:sz w:val="22"/>
          <w:szCs w:val="22"/>
        </w:rPr>
        <w:t xml:space="preserve">Sri Krishna Art and science college </w:t>
      </w:r>
      <w:proofErr w:type="spellStart"/>
      <w:r w:rsidRPr="003526C5">
        <w:rPr>
          <w:sz w:val="22"/>
          <w:szCs w:val="22"/>
        </w:rPr>
        <w:t>kuniyamuthur</w:t>
      </w:r>
      <w:proofErr w:type="spellEnd"/>
      <w:r w:rsidRPr="003526C5">
        <w:rPr>
          <w:sz w:val="22"/>
          <w:szCs w:val="22"/>
        </w:rPr>
        <w:t xml:space="preserve"> – Coimbatore </w:t>
      </w:r>
      <w:r w:rsidRPr="003526C5">
        <w:rPr>
          <w:sz w:val="22"/>
          <w:szCs w:val="22"/>
          <w:vertAlign w:val="superscript"/>
        </w:rPr>
        <w:t>1,2,3</w:t>
      </w:r>
    </w:p>
    <w:p w14:paraId="2D852E1E" w14:textId="77777777" w:rsidR="003526C5" w:rsidRPr="003526C5" w:rsidRDefault="003526C5" w:rsidP="003526C5">
      <w:pPr>
        <w:spacing w:line="360" w:lineRule="auto"/>
        <w:jc w:val="center"/>
        <w:rPr>
          <w:sz w:val="22"/>
          <w:szCs w:val="22"/>
        </w:rPr>
      </w:pPr>
      <w:hyperlink r:id="rId5" w:history="1">
        <w:r w:rsidRPr="003526C5">
          <w:rPr>
            <w:rStyle w:val="Hyperlink"/>
            <w:sz w:val="22"/>
            <w:szCs w:val="22"/>
          </w:rPr>
          <w:t>malarkodikp@skasc.ac.in</w:t>
        </w:r>
      </w:hyperlink>
      <w:r w:rsidRPr="003526C5">
        <w:rPr>
          <w:sz w:val="22"/>
          <w:szCs w:val="22"/>
          <w:vertAlign w:val="superscript"/>
        </w:rPr>
        <w:t xml:space="preserve"> 1</w:t>
      </w:r>
      <w:r w:rsidRPr="003526C5">
        <w:rPr>
          <w:sz w:val="22"/>
          <w:szCs w:val="22"/>
        </w:rPr>
        <w:t xml:space="preserve">, </w:t>
      </w:r>
      <w:hyperlink r:id="rId6" w:history="1">
        <w:r w:rsidRPr="003526C5">
          <w:rPr>
            <w:rStyle w:val="Hyperlink"/>
            <w:sz w:val="22"/>
            <w:szCs w:val="22"/>
          </w:rPr>
          <w:t>hemavarshinin24bcc121@skasc.ac.in</w:t>
        </w:r>
      </w:hyperlink>
      <w:r w:rsidRPr="003526C5">
        <w:rPr>
          <w:sz w:val="22"/>
          <w:szCs w:val="22"/>
        </w:rPr>
        <w:t xml:space="preserve"> </w:t>
      </w:r>
      <w:r w:rsidRPr="003526C5">
        <w:rPr>
          <w:sz w:val="22"/>
          <w:szCs w:val="22"/>
          <w:vertAlign w:val="superscript"/>
        </w:rPr>
        <w:t>2</w:t>
      </w:r>
      <w:r w:rsidRPr="003526C5">
        <w:rPr>
          <w:sz w:val="22"/>
          <w:szCs w:val="22"/>
        </w:rPr>
        <w:t xml:space="preserve">, </w:t>
      </w:r>
    </w:p>
    <w:p w14:paraId="694704C5" w14:textId="29E29515" w:rsidR="003526C5" w:rsidRPr="003526C5" w:rsidRDefault="00D55B5E" w:rsidP="003526C5">
      <w:pPr>
        <w:spacing w:line="360" w:lineRule="auto"/>
        <w:jc w:val="center"/>
        <w:rPr>
          <w:sz w:val="22"/>
          <w:szCs w:val="22"/>
        </w:rPr>
      </w:pPr>
      <w:r>
        <w:rPr>
          <w:sz w:val="22"/>
          <w:szCs w:val="22"/>
        </w:rPr>
        <w:fldChar w:fldCharType="begin"/>
      </w:r>
      <w:r>
        <w:rPr>
          <w:sz w:val="22"/>
          <w:szCs w:val="22"/>
        </w:rPr>
        <w:instrText>HYPERLINK "mailto:</w:instrText>
      </w:r>
      <w:r w:rsidRPr="00D55B5E">
        <w:rPr>
          <w:sz w:val="22"/>
          <w:szCs w:val="22"/>
        </w:rPr>
        <w:instrText>keeshoreadhis24bcc126@skasc.ac.in</w:instrText>
      </w:r>
      <w:r>
        <w:rPr>
          <w:sz w:val="22"/>
          <w:szCs w:val="22"/>
        </w:rPr>
        <w:instrText>"</w:instrText>
      </w:r>
      <w:r>
        <w:rPr>
          <w:sz w:val="22"/>
          <w:szCs w:val="22"/>
        </w:rPr>
        <w:fldChar w:fldCharType="separate"/>
      </w:r>
      <w:r w:rsidRPr="006759C7">
        <w:rPr>
          <w:rStyle w:val="Hyperlink"/>
          <w:sz w:val="22"/>
          <w:szCs w:val="22"/>
        </w:rPr>
        <w:t>keeshoreadhis24bcc126@skasc.ac.in</w:t>
      </w:r>
      <w:r>
        <w:rPr>
          <w:sz w:val="22"/>
          <w:szCs w:val="22"/>
        </w:rPr>
        <w:fldChar w:fldCharType="end"/>
      </w:r>
      <w:r w:rsidR="003526C5" w:rsidRPr="003526C5">
        <w:rPr>
          <w:sz w:val="22"/>
          <w:szCs w:val="22"/>
        </w:rPr>
        <w:t xml:space="preserve"> </w:t>
      </w:r>
      <w:r w:rsidR="003526C5" w:rsidRPr="003526C5">
        <w:rPr>
          <w:sz w:val="22"/>
          <w:szCs w:val="22"/>
          <w:vertAlign w:val="superscript"/>
        </w:rPr>
        <w:t>3</w:t>
      </w:r>
      <w:r w:rsidR="003526C5" w:rsidRPr="003526C5">
        <w:rPr>
          <w:sz w:val="22"/>
          <w:szCs w:val="22"/>
        </w:rPr>
        <w:t>.</w:t>
      </w:r>
    </w:p>
    <w:p w14:paraId="6D3D03CA" w14:textId="77777777" w:rsidR="003526C5" w:rsidRPr="003526C5" w:rsidRDefault="003526C5" w:rsidP="003526C5">
      <w:pPr>
        <w:spacing w:after="300" w:line="360" w:lineRule="auto"/>
        <w:jc w:val="center"/>
        <w:rPr>
          <w:sz w:val="22"/>
          <w:szCs w:val="22"/>
        </w:rPr>
      </w:pPr>
    </w:p>
    <w:p w14:paraId="51065D32" w14:textId="77777777" w:rsidR="000E3F79" w:rsidRPr="0009136B" w:rsidRDefault="008435E9" w:rsidP="00CD7169">
      <w:pPr>
        <w:pStyle w:val="Heading1"/>
        <w:spacing w:before="320" w:after="160" w:line="360" w:lineRule="auto"/>
        <w:rPr>
          <w:color w:val="auto"/>
        </w:rPr>
      </w:pPr>
      <w:r w:rsidRPr="0009136B">
        <w:rPr>
          <w:color w:val="auto"/>
        </w:rPr>
        <w:t>Abstract</w:t>
      </w:r>
    </w:p>
    <w:p w14:paraId="7C32298B" w14:textId="77777777" w:rsidR="000E3F79" w:rsidRPr="00767C8E" w:rsidRDefault="008435E9" w:rsidP="00CD7169">
      <w:pPr>
        <w:spacing w:after="160" w:line="360" w:lineRule="auto"/>
        <w:jc w:val="both"/>
        <w:rPr>
          <w:sz w:val="22"/>
          <w:szCs w:val="22"/>
        </w:rPr>
      </w:pPr>
      <w:r w:rsidRPr="00767C8E">
        <w:rPr>
          <w:sz w:val="22"/>
          <w:szCs w:val="22"/>
        </w:rPr>
        <w:t>E-commerce has become one of the fastest-growing sectors of the digital economy, serving hundreds of millions of customers across the globe every day. As customer expectations rise and competition among platforms intensifies, Artificial Intelligence (AI) has moved from being a peripheral experiment to becoming the operational backbone of online retail. AI technologies — spanning machine learning, deep learning, natural language processing, and combinatorial optimization — now underpin how platforms recommend products, converse with customers, and orchestrate the physical movement of goods. This paper examines three of the most consequential AI applications in e-commerce: personalized recommendation systems, AI-driven customer support, and logistics optimization. For each domain, the paper surveys the underlying methods, summarizes the measurable business and consumer benefits, discusses the technical and ethical challenges these systems raise, and outlines emerging directions such as explainable AI, federated learning, multimodal personalization, and autonomous delivery. The discussion draws on documented industry practice — including Amazon's recommendation engine, Alibaba's AliMe chatbot, and DHL's predictive logistics network — to ground the analysis in real-world deployment rather than purely theoretical potential.</w:t>
      </w:r>
      <w:r>
        <w:t xml:space="preserve"> [1], [3], [4]</w:t>
      </w:r>
    </w:p>
    <w:p w14:paraId="2B70A64B" w14:textId="77777777" w:rsidR="000E3F79" w:rsidRPr="00767C8E" w:rsidRDefault="008435E9" w:rsidP="00CD7169">
      <w:pPr>
        <w:spacing w:after="160" w:line="360" w:lineRule="auto"/>
        <w:jc w:val="both"/>
        <w:rPr>
          <w:sz w:val="22"/>
          <w:szCs w:val="22"/>
        </w:rPr>
      </w:pPr>
      <w:r w:rsidRPr="00767C8E">
        <w:rPr>
          <w:sz w:val="22"/>
          <w:szCs w:val="22"/>
        </w:rPr>
        <w:t>Keywords: Artificial Intelligence, E-commerce, Machine Learning, Natural Language Processing, Recommendation Systems, Logistics, Supply Chain Optimization</w:t>
      </w:r>
    </w:p>
    <w:p w14:paraId="0204E99F" w14:textId="77777777" w:rsidR="005A0ACC" w:rsidRDefault="005A0ACC" w:rsidP="00CD7169">
      <w:pPr>
        <w:pStyle w:val="Heading1"/>
        <w:spacing w:before="320" w:after="160" w:line="360" w:lineRule="auto"/>
      </w:pPr>
    </w:p>
    <w:p w14:paraId="70700FE4" w14:textId="77777777" w:rsidR="005A0ACC" w:rsidRDefault="005A0ACC" w:rsidP="00CD7169">
      <w:pPr>
        <w:pStyle w:val="Heading1"/>
        <w:spacing w:before="320" w:after="160" w:line="360" w:lineRule="auto"/>
      </w:pPr>
    </w:p>
    <w:p w14:paraId="1BA85B32" w14:textId="11832D5D" w:rsidR="000E3F79" w:rsidRPr="0009136B" w:rsidRDefault="008435E9" w:rsidP="00CD7169">
      <w:pPr>
        <w:pStyle w:val="Heading1"/>
        <w:spacing w:before="320" w:after="160" w:line="360" w:lineRule="auto"/>
        <w:rPr>
          <w:color w:val="auto"/>
        </w:rPr>
      </w:pPr>
      <w:r w:rsidRPr="0009136B">
        <w:rPr>
          <w:color w:val="auto"/>
        </w:rPr>
        <w:lastRenderedPageBreak/>
        <w:t>1. Introduction</w:t>
      </w:r>
    </w:p>
    <w:p w14:paraId="24BF5FBD" w14:textId="77777777" w:rsidR="000E3F79" w:rsidRPr="00767C8E" w:rsidRDefault="008435E9" w:rsidP="00CD7169">
      <w:pPr>
        <w:spacing w:after="160" w:line="360" w:lineRule="auto"/>
        <w:jc w:val="both"/>
        <w:rPr>
          <w:sz w:val="22"/>
          <w:szCs w:val="22"/>
        </w:rPr>
      </w:pPr>
      <w:r w:rsidRPr="00767C8E">
        <w:rPr>
          <w:sz w:val="22"/>
          <w:szCs w:val="22"/>
        </w:rPr>
        <w:t>Online marketplaces generate an extraordinary volume of data every second: clickstreams that capture browsing behavior, transactional records of completed purchases, free-text product reviews, images uploaded by shoppers, and granular delivery and warehouse logs. A decade ago, most of this data was either discarded or used only in coarse, aggregate form. Traditional e-commerce systems relied heavily on static business rules — fixed category listings, manually curated "featured product" banners, and rule-based routing for customer queries. These approaches worked reasonably well at modest scale, but they buckle under the scale, velocity, and heterogeneity of data that modern platforms handle, and they cannot adapt automatically as customer tastes, inventory levels, and market conditions shift in real time.</w:t>
      </w:r>
      <w:r>
        <w:t xml:space="preserve"> [4]</w:t>
      </w:r>
    </w:p>
    <w:p w14:paraId="5CC88F94" w14:textId="77777777" w:rsidR="000E3F79" w:rsidRPr="00767C8E" w:rsidRDefault="008435E9" w:rsidP="00CD7169">
      <w:pPr>
        <w:spacing w:after="160" w:line="360" w:lineRule="auto"/>
        <w:jc w:val="both"/>
        <w:rPr>
          <w:sz w:val="22"/>
          <w:szCs w:val="22"/>
        </w:rPr>
      </w:pPr>
      <w:r w:rsidRPr="00767C8E">
        <w:rPr>
          <w:sz w:val="22"/>
          <w:szCs w:val="22"/>
        </w:rPr>
        <w:t>Artificial Intelligence closes this gap. Rather than relying on hand-coded rules, AI systems learn statistical and behavioral patterns directly from historical and real-time data, and then apply those learned patterns to new situations — a new visitor, a new support query, a new delivery route — in order to produce better outcomes than a static system could. This adaptability is what has made AI indispensable across the e-commerce value chain.</w:t>
      </w:r>
      <w:r>
        <w:t xml:space="preserve"> [4]</w:t>
      </w:r>
    </w:p>
    <w:p w14:paraId="15390A45" w14:textId="77777777" w:rsidR="000E3F79" w:rsidRPr="00767C8E" w:rsidRDefault="008435E9" w:rsidP="00A35BA7">
      <w:pPr>
        <w:spacing w:after="160" w:line="360" w:lineRule="auto"/>
        <w:jc w:val="both"/>
        <w:rPr>
          <w:sz w:val="22"/>
          <w:szCs w:val="22"/>
        </w:rPr>
      </w:pPr>
      <w:r w:rsidRPr="00767C8E">
        <w:rPr>
          <w:sz w:val="22"/>
          <w:szCs w:val="22"/>
        </w:rPr>
        <w:t>This paper focuses on three areas where the impact of AI has been most visible and best documented:</w:t>
      </w:r>
    </w:p>
    <w:p w14:paraId="484BA2F3" w14:textId="77777777" w:rsidR="000E3F79" w:rsidRPr="00767C8E" w:rsidRDefault="008435E9" w:rsidP="00A35BA7">
      <w:pPr>
        <w:pStyle w:val="ListParagraph"/>
        <w:numPr>
          <w:ilvl w:val="0"/>
          <w:numId w:val="2"/>
        </w:numPr>
        <w:spacing w:after="80" w:line="360" w:lineRule="auto"/>
        <w:jc w:val="both"/>
        <w:rPr>
          <w:sz w:val="22"/>
          <w:szCs w:val="22"/>
        </w:rPr>
      </w:pPr>
      <w:r w:rsidRPr="00767C8E">
        <w:rPr>
          <w:sz w:val="22"/>
          <w:szCs w:val="22"/>
        </w:rPr>
        <w:t>Personalized recommendation systems, which make product discovery faster for shoppers and more profitable for sellers by surfacing the items a given customer is statistically most likely to want.</w:t>
      </w:r>
      <w:r>
        <w:t xml:space="preserve"> [1]</w:t>
      </w:r>
    </w:p>
    <w:p w14:paraId="18B732B9" w14:textId="77777777" w:rsidR="000E3F79" w:rsidRPr="00767C8E" w:rsidRDefault="008435E9" w:rsidP="00A35BA7">
      <w:pPr>
        <w:pStyle w:val="ListParagraph"/>
        <w:numPr>
          <w:ilvl w:val="0"/>
          <w:numId w:val="2"/>
        </w:numPr>
        <w:spacing w:after="80" w:line="360" w:lineRule="auto"/>
        <w:jc w:val="both"/>
        <w:rPr>
          <w:sz w:val="22"/>
          <w:szCs w:val="22"/>
        </w:rPr>
      </w:pPr>
      <w:r w:rsidRPr="00767C8E">
        <w:rPr>
          <w:sz w:val="22"/>
          <w:szCs w:val="22"/>
        </w:rPr>
        <w:t>AI-powered customer service, which uses natural language processing and conversational AI to provide fast, always-available support through chatbots and virtual assistants, reserving human agents for the cases that genuinely need them.</w:t>
      </w:r>
      <w:r>
        <w:t xml:space="preserve"> [5], [6]</w:t>
      </w:r>
    </w:p>
    <w:p w14:paraId="4721B301" w14:textId="77777777" w:rsidR="000E3F79" w:rsidRPr="00767C8E" w:rsidRDefault="008435E9" w:rsidP="00A35BA7">
      <w:pPr>
        <w:pStyle w:val="ListParagraph"/>
        <w:numPr>
          <w:ilvl w:val="0"/>
          <w:numId w:val="2"/>
        </w:numPr>
        <w:spacing w:after="80" w:line="360" w:lineRule="auto"/>
        <w:jc w:val="both"/>
        <w:rPr>
          <w:sz w:val="22"/>
          <w:szCs w:val="22"/>
        </w:rPr>
      </w:pPr>
      <w:r w:rsidRPr="00767C8E">
        <w:rPr>
          <w:sz w:val="22"/>
          <w:szCs w:val="22"/>
        </w:rPr>
        <w:t>Logistics optimization, where AI tools improve demand forecasting, inventory planning, route optimization, and warehouse automation, so that products move from supplier to doorstep with less waste and delay.</w:t>
      </w:r>
      <w:r>
        <w:t xml:space="preserve"> [7], [8]</w:t>
      </w:r>
    </w:p>
    <w:p w14:paraId="72DD185C" w14:textId="77777777" w:rsidR="000E3F79" w:rsidRPr="00767C8E" w:rsidRDefault="008435E9" w:rsidP="00A35BA7">
      <w:pPr>
        <w:spacing w:after="160" w:line="360" w:lineRule="auto"/>
        <w:jc w:val="both"/>
        <w:rPr>
          <w:sz w:val="22"/>
          <w:szCs w:val="22"/>
        </w:rPr>
      </w:pPr>
      <w:r w:rsidRPr="00767C8E">
        <w:rPr>
          <w:sz w:val="22"/>
          <w:szCs w:val="22"/>
        </w:rPr>
        <w:t>Taken together, these three domains illustrate how AI now shapes the entire customer journey — from the moment a shopper lands on a homepage, through the conversations they may have with support agents, to the moment a package is delivered at their door. The remainder of this paper examines each domain in turn, before turning to the shared ethical challenges these systems raise and the directions in which the field is heading.</w:t>
      </w:r>
      <w:r>
        <w:t xml:space="preserve"> [4]</w:t>
      </w:r>
    </w:p>
    <w:p w14:paraId="73804519" w14:textId="77777777" w:rsidR="00C85B9C" w:rsidRDefault="00C85B9C" w:rsidP="00A35BA7">
      <w:pPr>
        <w:pStyle w:val="Heading1"/>
        <w:spacing w:before="320" w:after="160" w:line="360" w:lineRule="auto"/>
        <w:jc w:val="both"/>
        <w:rPr>
          <w:color w:val="auto"/>
        </w:rPr>
      </w:pPr>
    </w:p>
    <w:p w14:paraId="26FC69F3" w14:textId="2D03527D" w:rsidR="000E3F79" w:rsidRPr="0009136B" w:rsidRDefault="008435E9" w:rsidP="00A35BA7">
      <w:pPr>
        <w:pStyle w:val="Heading1"/>
        <w:spacing w:before="320" w:after="160" w:line="360" w:lineRule="auto"/>
        <w:jc w:val="both"/>
        <w:rPr>
          <w:color w:val="auto"/>
        </w:rPr>
      </w:pPr>
      <w:r w:rsidRPr="0009136B">
        <w:rPr>
          <w:color w:val="auto"/>
        </w:rPr>
        <w:lastRenderedPageBreak/>
        <w:t>2. Personalized Recommendation Systems</w:t>
      </w:r>
    </w:p>
    <w:p w14:paraId="3C7951BD" w14:textId="77777777" w:rsidR="000E3F79" w:rsidRPr="0009136B" w:rsidRDefault="008435E9" w:rsidP="00A35BA7">
      <w:pPr>
        <w:pStyle w:val="Heading2"/>
        <w:spacing w:before="240" w:after="120" w:line="360" w:lineRule="auto"/>
        <w:jc w:val="both"/>
        <w:rPr>
          <w:color w:val="auto"/>
        </w:rPr>
      </w:pPr>
      <w:r w:rsidRPr="0009136B">
        <w:rPr>
          <w:color w:val="auto"/>
        </w:rPr>
        <w:t>2.1 Why Recommendations Matter</w:t>
      </w:r>
    </w:p>
    <w:p w14:paraId="15419DEC" w14:textId="77777777" w:rsidR="000E3F79" w:rsidRPr="00767C8E" w:rsidRDefault="008435E9" w:rsidP="00A35BA7">
      <w:pPr>
        <w:spacing w:after="160" w:line="360" w:lineRule="auto"/>
        <w:jc w:val="both"/>
        <w:rPr>
          <w:sz w:val="22"/>
          <w:szCs w:val="22"/>
        </w:rPr>
      </w:pPr>
      <w:r w:rsidRPr="00767C8E">
        <w:rPr>
          <w:sz w:val="22"/>
          <w:szCs w:val="22"/>
        </w:rPr>
        <w:t>Recommendations are no longer a novelty; they are an expected feature of the online shopping experience. Whether presented as a "customers who bought this also bought" carousel, a personalized homepage feed, or a "you might also like" prompt at checkout, recommendations directly shape what customers see and, consequently, what they buy. Well-designed recommendation systems perform several functions simultaneously: they reduce the cognitive burden of searching through millions of catalog items, they surface relevant but less obvious products that a customer might never have searched for directly, and they increase both customer satisfaction and platform revenue by aligning supply (the catalog) with demand (individual preference) far more precisely than manual curation ever could.</w:t>
      </w:r>
      <w:r>
        <w:t xml:space="preserve"> [1]</w:t>
      </w:r>
    </w:p>
    <w:p w14:paraId="11542D8B" w14:textId="77777777" w:rsidR="000E3F79" w:rsidRPr="0009136B" w:rsidRDefault="008435E9" w:rsidP="00A35BA7">
      <w:pPr>
        <w:pStyle w:val="Heading2"/>
        <w:spacing w:before="240" w:after="120" w:line="360" w:lineRule="auto"/>
        <w:jc w:val="both"/>
        <w:rPr>
          <w:color w:val="auto"/>
        </w:rPr>
      </w:pPr>
      <w:r w:rsidRPr="0009136B">
        <w:rPr>
          <w:color w:val="auto"/>
        </w:rPr>
        <w:t>2.2 Approaches</w:t>
      </w:r>
    </w:p>
    <w:p w14:paraId="6563F9EC" w14:textId="77777777" w:rsidR="000E3F79" w:rsidRPr="00767C8E" w:rsidRDefault="008435E9" w:rsidP="00A35BA7">
      <w:pPr>
        <w:pStyle w:val="ListParagraph"/>
        <w:numPr>
          <w:ilvl w:val="0"/>
          <w:numId w:val="2"/>
        </w:numPr>
        <w:spacing w:after="80" w:line="360" w:lineRule="auto"/>
        <w:jc w:val="both"/>
        <w:rPr>
          <w:sz w:val="22"/>
          <w:szCs w:val="22"/>
        </w:rPr>
      </w:pPr>
      <w:r w:rsidRPr="00767C8E">
        <w:rPr>
          <w:b/>
          <w:bCs/>
          <w:sz w:val="22"/>
          <w:szCs w:val="22"/>
        </w:rPr>
        <w:t xml:space="preserve">Collaborative Filtering: </w:t>
      </w:r>
      <w:r w:rsidRPr="00767C8E">
        <w:rPr>
          <w:sz w:val="22"/>
          <w:szCs w:val="22"/>
        </w:rPr>
        <w:t>This family of methods is built on the idea of behavioral similarity rather than product content. If two users have historically purchased or rated similar sets of items, the system infers that each may be interested in items the other has engaged with but they have not. Collaborative filtering can be user-based (finding similar users) or item-based (finding similar items based on co-purchase patterns), and is typically implemented through matrix factorization techniques that compress sparse user–item interaction matrices into dense latent representations.</w:t>
      </w:r>
      <w:r>
        <w:t xml:space="preserve"> [1]</w:t>
      </w:r>
    </w:p>
    <w:p w14:paraId="4777B710" w14:textId="77777777" w:rsidR="000E3F79" w:rsidRPr="00767C8E" w:rsidRDefault="008435E9" w:rsidP="00A35BA7">
      <w:pPr>
        <w:pStyle w:val="ListParagraph"/>
        <w:numPr>
          <w:ilvl w:val="0"/>
          <w:numId w:val="2"/>
        </w:numPr>
        <w:spacing w:after="80" w:line="360" w:lineRule="auto"/>
        <w:jc w:val="both"/>
        <w:rPr>
          <w:sz w:val="22"/>
          <w:szCs w:val="22"/>
        </w:rPr>
      </w:pPr>
      <w:r w:rsidRPr="00767C8E">
        <w:rPr>
          <w:b/>
          <w:bCs/>
          <w:sz w:val="22"/>
          <w:szCs w:val="22"/>
        </w:rPr>
        <w:t xml:space="preserve">Content-Based Filtering: </w:t>
      </w:r>
      <w:r w:rsidRPr="00767C8E">
        <w:rPr>
          <w:sz w:val="22"/>
          <w:szCs w:val="22"/>
        </w:rPr>
        <w:t>Rather than relying on the behavior of other users, this approach recommends items similar to ones a given user has already shown interest in, based on the intrinsic attributes of the products themselves — descriptions, categories, brand, price range, or even visual features extracted from product images. This makes content-based filtering particularly useful for new or niche items that have not yet accumulated enough interaction data for collaborative methods to work well.</w:t>
      </w:r>
      <w:r>
        <w:t xml:space="preserve"> [1]</w:t>
      </w:r>
    </w:p>
    <w:p w14:paraId="56B6C2F8" w14:textId="77777777" w:rsidR="000E3F79" w:rsidRPr="00767C8E" w:rsidRDefault="008435E9" w:rsidP="00A35BA7">
      <w:pPr>
        <w:pStyle w:val="ListParagraph"/>
        <w:numPr>
          <w:ilvl w:val="0"/>
          <w:numId w:val="2"/>
        </w:numPr>
        <w:spacing w:after="80" w:line="360" w:lineRule="auto"/>
        <w:jc w:val="both"/>
        <w:rPr>
          <w:sz w:val="22"/>
          <w:szCs w:val="22"/>
        </w:rPr>
      </w:pPr>
      <w:r w:rsidRPr="00767C8E">
        <w:rPr>
          <w:b/>
          <w:bCs/>
          <w:sz w:val="22"/>
          <w:szCs w:val="22"/>
        </w:rPr>
        <w:t xml:space="preserve">Hybrid Models: </w:t>
      </w:r>
      <w:r w:rsidRPr="00767C8E">
        <w:rPr>
          <w:sz w:val="22"/>
          <w:szCs w:val="22"/>
        </w:rPr>
        <w:t>In practice, most production recommendation systems blend collaborative and content-based signals to balance the accuracy that comes from behavioral data with the coverage and diversity that content-based features provide, mitigating the weaknesses of either approach used alone.</w:t>
      </w:r>
      <w:r>
        <w:t xml:space="preserve"> [1]</w:t>
      </w:r>
    </w:p>
    <w:p w14:paraId="3C627BFC" w14:textId="77777777" w:rsidR="000E3F79" w:rsidRDefault="008435E9" w:rsidP="00A35BA7">
      <w:pPr>
        <w:pStyle w:val="ListParagraph"/>
        <w:numPr>
          <w:ilvl w:val="0"/>
          <w:numId w:val="2"/>
        </w:numPr>
        <w:spacing w:after="80" w:line="360" w:lineRule="auto"/>
        <w:jc w:val="both"/>
      </w:pPr>
      <w:r w:rsidRPr="00767C8E">
        <w:rPr>
          <w:b/>
          <w:bCs/>
          <w:sz w:val="22"/>
          <w:szCs w:val="22"/>
        </w:rPr>
        <w:t xml:space="preserve">Deep Learning Models: </w:t>
      </w:r>
      <w:r w:rsidRPr="00767C8E">
        <w:rPr>
          <w:sz w:val="22"/>
          <w:szCs w:val="22"/>
        </w:rPr>
        <w:t xml:space="preserve">More recent systems use sequence-aware architectures — recurrent neural networks (RNNs), and increasingly Transformer-based architectures adapted from natural language processing — to model the order and timing of a user's interactions rather than treating them as an unordered set. These models can capture short-term intent (what a user is looking for right now) </w:t>
      </w:r>
      <w:r w:rsidRPr="00767C8E">
        <w:rPr>
          <w:sz w:val="22"/>
          <w:szCs w:val="22"/>
        </w:rPr>
        <w:lastRenderedPageBreak/>
        <w:t>alongside long-term preference, producing recommendations that are context-aware and responsive to a session in progress.</w:t>
      </w:r>
      <w:r>
        <w:t xml:space="preserve"> [2]</w:t>
      </w:r>
    </w:p>
    <w:p w14:paraId="293B4EDC" w14:textId="77777777" w:rsidR="000E3F79" w:rsidRPr="0009136B" w:rsidRDefault="008435E9" w:rsidP="00A35BA7">
      <w:pPr>
        <w:pStyle w:val="Heading2"/>
        <w:spacing w:before="240" w:after="120" w:line="360" w:lineRule="auto"/>
        <w:jc w:val="both"/>
        <w:rPr>
          <w:color w:val="auto"/>
        </w:rPr>
      </w:pPr>
      <w:r w:rsidRPr="0009136B">
        <w:rPr>
          <w:color w:val="auto"/>
        </w:rPr>
        <w:t>2.3 Measuring Effectiveness</w:t>
      </w:r>
    </w:p>
    <w:p w14:paraId="634D1F5E" w14:textId="77777777" w:rsidR="000E3F79" w:rsidRPr="00767C8E" w:rsidRDefault="008435E9" w:rsidP="00A35BA7">
      <w:pPr>
        <w:spacing w:after="160" w:line="360" w:lineRule="auto"/>
        <w:jc w:val="both"/>
        <w:rPr>
          <w:sz w:val="22"/>
          <w:szCs w:val="22"/>
        </w:rPr>
      </w:pPr>
      <w:r w:rsidRPr="00767C8E">
        <w:rPr>
          <w:sz w:val="22"/>
          <w:szCs w:val="22"/>
        </w:rPr>
        <w:t>Recommendation quality is typically evaluated along two complementary tracks. Offline evaluation uses historical data held out from model training, with metrics such as Precision, Recall, and Normalized Discounted Cumulative Gain (NDCG) that measure how well the ranked list of recommended items matches items the user actually engaged with. Online evaluation, usually conducted through A/B testing on live traffic, measures business-relevant outcomes such as click-through rate (CTR), conversion rate, and average order value, since offline accuracy does not always translate directly into real-world engagement or revenue.</w:t>
      </w:r>
      <w:r>
        <w:t xml:space="preserve"> [1], [2]</w:t>
      </w:r>
    </w:p>
    <w:p w14:paraId="20B94400" w14:textId="77777777" w:rsidR="000E3F79" w:rsidRPr="0009136B" w:rsidRDefault="008435E9" w:rsidP="00A35BA7">
      <w:pPr>
        <w:pStyle w:val="Heading2"/>
        <w:spacing w:before="240" w:after="120" w:line="360" w:lineRule="auto"/>
        <w:jc w:val="both"/>
        <w:rPr>
          <w:color w:val="auto"/>
        </w:rPr>
      </w:pPr>
      <w:r w:rsidRPr="0009136B">
        <w:rPr>
          <w:color w:val="auto"/>
        </w:rPr>
        <w:t>2.4 Case in Practice</w:t>
      </w:r>
    </w:p>
    <w:p w14:paraId="7E726839" w14:textId="77777777" w:rsidR="000E3F79" w:rsidRPr="00767C8E" w:rsidRDefault="008435E9" w:rsidP="00A35BA7">
      <w:pPr>
        <w:spacing w:after="160" w:line="360" w:lineRule="auto"/>
        <w:jc w:val="both"/>
        <w:rPr>
          <w:sz w:val="22"/>
          <w:szCs w:val="22"/>
        </w:rPr>
      </w:pPr>
      <w:r w:rsidRPr="00767C8E">
        <w:rPr>
          <w:sz w:val="22"/>
          <w:szCs w:val="22"/>
        </w:rPr>
        <w:t>The commercial impact of recommendation systems is well documented at scale. Amazon has publicly attributed a substantial share of its sales — commonly cited at over a third — to personalized recommendations generated by its collaborative filtering and machine learning pipelines. Netflix, while not a traditional e-commerce platform, offers an instructive parallel: it credits its recommendation engine not just with guiding immediate choices but with meaningfully reducing subscriber churn by keeping the catalog feeling personally relevant over time — a dynamic that translates directly to customer retention in online retail as well.</w:t>
      </w:r>
      <w:r>
        <w:t xml:space="preserve"> [4]</w:t>
      </w:r>
    </w:p>
    <w:p w14:paraId="061543B4" w14:textId="77777777" w:rsidR="000E3F79" w:rsidRPr="0009136B" w:rsidRDefault="008435E9" w:rsidP="00A35BA7">
      <w:pPr>
        <w:pStyle w:val="Heading1"/>
        <w:spacing w:before="320" w:after="160" w:line="360" w:lineRule="auto"/>
        <w:jc w:val="both"/>
        <w:rPr>
          <w:color w:val="auto"/>
        </w:rPr>
      </w:pPr>
      <w:r w:rsidRPr="0009136B">
        <w:rPr>
          <w:color w:val="auto"/>
        </w:rPr>
        <w:t>3. AI-Driven Customer Service</w:t>
      </w:r>
    </w:p>
    <w:p w14:paraId="78D30091" w14:textId="77777777" w:rsidR="000E3F79" w:rsidRPr="0009136B" w:rsidRDefault="008435E9" w:rsidP="00A35BA7">
      <w:pPr>
        <w:pStyle w:val="Heading2"/>
        <w:spacing w:before="240" w:after="120" w:line="360" w:lineRule="auto"/>
        <w:jc w:val="both"/>
        <w:rPr>
          <w:color w:val="auto"/>
        </w:rPr>
      </w:pPr>
      <w:r w:rsidRPr="0009136B">
        <w:rPr>
          <w:color w:val="auto"/>
        </w:rPr>
        <w:t>3.1 The Growing Role of AI in Engagement</w:t>
      </w:r>
    </w:p>
    <w:p w14:paraId="51C9B303" w14:textId="77777777" w:rsidR="000E3F79" w:rsidRPr="00127C70" w:rsidRDefault="008435E9" w:rsidP="00A35BA7">
      <w:pPr>
        <w:spacing w:after="160" w:line="360" w:lineRule="auto"/>
        <w:jc w:val="both"/>
        <w:rPr>
          <w:sz w:val="22"/>
          <w:szCs w:val="22"/>
        </w:rPr>
      </w:pPr>
      <w:r w:rsidRPr="00127C70">
        <w:rPr>
          <w:sz w:val="22"/>
          <w:szCs w:val="22"/>
        </w:rPr>
        <w:t>E-commerce platforms field millions of customer queries daily, ranging from simple order-status questions to complex disputes over damaged goods or fraudulent charges. Staffing human agents to handle this volume at consistent quality and around-the-clock availability is prohibitively expensive for most businesses. AI-powered support systems, and chatbots in particular, address this scaling problem by absorbing the large volume of repetitive, low-complexity queries, guiding customers through self-service workflows, and escalating only the queries that genuinely require human judgment.</w:t>
      </w:r>
      <w:r>
        <w:t xml:space="preserve"> [5], [6]</w:t>
      </w:r>
    </w:p>
    <w:p w14:paraId="41E54924" w14:textId="77777777" w:rsidR="000E3F79" w:rsidRPr="0009136B" w:rsidRDefault="008435E9" w:rsidP="00A35BA7">
      <w:pPr>
        <w:pStyle w:val="Heading2"/>
        <w:spacing w:before="240" w:after="120" w:line="360" w:lineRule="auto"/>
        <w:jc w:val="both"/>
        <w:rPr>
          <w:color w:val="auto"/>
        </w:rPr>
      </w:pPr>
      <w:r w:rsidRPr="0009136B">
        <w:rPr>
          <w:color w:val="auto"/>
        </w:rPr>
        <w:t>3.2 Techniques in Use</w:t>
      </w:r>
    </w:p>
    <w:p w14:paraId="1433B5C2" w14:textId="77777777" w:rsidR="000E3F79" w:rsidRPr="00127C70" w:rsidRDefault="008435E9" w:rsidP="00A35BA7">
      <w:pPr>
        <w:pStyle w:val="ListParagraph"/>
        <w:numPr>
          <w:ilvl w:val="0"/>
          <w:numId w:val="2"/>
        </w:numPr>
        <w:spacing w:after="80" w:line="360" w:lineRule="auto"/>
        <w:jc w:val="both"/>
        <w:rPr>
          <w:sz w:val="22"/>
          <w:szCs w:val="22"/>
        </w:rPr>
      </w:pPr>
      <w:r w:rsidRPr="00127C70">
        <w:rPr>
          <w:b/>
          <w:bCs/>
          <w:sz w:val="22"/>
          <w:szCs w:val="22"/>
        </w:rPr>
        <w:lastRenderedPageBreak/>
        <w:t xml:space="preserve">Intent Recognition: </w:t>
      </w:r>
      <w:r w:rsidRPr="00127C70">
        <w:rPr>
          <w:sz w:val="22"/>
          <w:szCs w:val="22"/>
        </w:rPr>
        <w:t>Modern support systems use classifiers trained on transformer-based language models, such as BERT and its successors, to map free-text customer input to a structured intent — for example, recognizing that "where's my package" and "has my order shipped yet" both correspond to an order-tracking intent — so the system can trigger the correct downstream action.</w:t>
      </w:r>
      <w:r>
        <w:t xml:space="preserve"> [6]</w:t>
      </w:r>
    </w:p>
    <w:p w14:paraId="1ED0987D" w14:textId="77777777" w:rsidR="000E3F79" w:rsidRPr="00127C70" w:rsidRDefault="008435E9" w:rsidP="00A35BA7">
      <w:pPr>
        <w:pStyle w:val="ListParagraph"/>
        <w:numPr>
          <w:ilvl w:val="0"/>
          <w:numId w:val="2"/>
        </w:numPr>
        <w:spacing w:after="80" w:line="360" w:lineRule="auto"/>
        <w:jc w:val="both"/>
        <w:rPr>
          <w:sz w:val="22"/>
          <w:szCs w:val="22"/>
        </w:rPr>
      </w:pPr>
      <w:r w:rsidRPr="00127C70">
        <w:rPr>
          <w:b/>
          <w:bCs/>
          <w:sz w:val="22"/>
          <w:szCs w:val="22"/>
        </w:rPr>
        <w:t xml:space="preserve">Conversational Agents: </w:t>
      </w:r>
      <w:r w:rsidRPr="00127C70">
        <w:rPr>
          <w:sz w:val="22"/>
          <w:szCs w:val="22"/>
        </w:rPr>
        <w:t>Chatbots combine natural language processing with either retrieval-based responses (selecting from a bank of pre-approved answers) or generative responses (composing novel text). The most advanced systems use Retrieval-Augmented Generation (RAG), which grounds a generative model's response in retrieved, verified factual data — such as a customer's actual order record — reducing the risk of the system inventing incorrect information.</w:t>
      </w:r>
      <w:r>
        <w:t xml:space="preserve"> [6]</w:t>
      </w:r>
    </w:p>
    <w:p w14:paraId="4376B20D" w14:textId="77777777" w:rsidR="000E3F79" w:rsidRDefault="008435E9" w:rsidP="00A35BA7">
      <w:pPr>
        <w:pStyle w:val="ListParagraph"/>
        <w:numPr>
          <w:ilvl w:val="0"/>
          <w:numId w:val="2"/>
        </w:numPr>
        <w:spacing w:after="80" w:line="360" w:lineRule="auto"/>
        <w:jc w:val="both"/>
      </w:pPr>
      <w:r w:rsidRPr="00127C70">
        <w:rPr>
          <w:b/>
          <w:bCs/>
          <w:sz w:val="22"/>
          <w:szCs w:val="22"/>
        </w:rPr>
        <w:t xml:space="preserve">Sentiment Analysis: </w:t>
      </w:r>
      <w:r w:rsidRPr="00127C70">
        <w:rPr>
          <w:sz w:val="22"/>
          <w:szCs w:val="22"/>
        </w:rPr>
        <w:t>AI models continuously gauge the emotional tone of a customer's messages — frustrated, neutral, or satisfied — allowing the support system to adapt its responses, apply more conciliatory language, or automatically flag the conversation for priority escalation before the customer's frustration escalates further</w:t>
      </w:r>
      <w:r>
        <w:t>. [5]</w:t>
      </w:r>
    </w:p>
    <w:p w14:paraId="3B9970DE" w14:textId="77777777" w:rsidR="000E3F79" w:rsidRPr="00127C70" w:rsidRDefault="008435E9" w:rsidP="00A35BA7">
      <w:pPr>
        <w:pStyle w:val="ListParagraph"/>
        <w:numPr>
          <w:ilvl w:val="0"/>
          <w:numId w:val="2"/>
        </w:numPr>
        <w:spacing w:after="80" w:line="360" w:lineRule="auto"/>
        <w:jc w:val="both"/>
        <w:rPr>
          <w:sz w:val="22"/>
          <w:szCs w:val="22"/>
        </w:rPr>
      </w:pPr>
      <w:r w:rsidRPr="00127C70">
        <w:rPr>
          <w:b/>
          <w:bCs/>
          <w:sz w:val="22"/>
          <w:szCs w:val="22"/>
        </w:rPr>
        <w:t xml:space="preserve">Smart Escalation: </w:t>
      </w:r>
      <w:r w:rsidRPr="00127C70">
        <w:rPr>
          <w:sz w:val="22"/>
          <w:szCs w:val="22"/>
        </w:rPr>
        <w:t>Rather than routing every conversation through a fixed script, these systems continuously assess complexity and risk, automating routine, low-stakes tasks end-to-end while routing sensitive, high-value, or emotionally charged cases to human staff who can apply judgment and empathy that current AI systems cannot reliably replicate.</w:t>
      </w:r>
      <w:r>
        <w:t xml:space="preserve"> [5]</w:t>
      </w:r>
    </w:p>
    <w:p w14:paraId="088BCDD1" w14:textId="77777777" w:rsidR="000E3F79" w:rsidRPr="0009136B" w:rsidRDefault="008435E9" w:rsidP="00A35BA7">
      <w:pPr>
        <w:pStyle w:val="Heading2"/>
        <w:spacing w:before="240" w:after="120" w:line="360" w:lineRule="auto"/>
        <w:jc w:val="both"/>
        <w:rPr>
          <w:color w:val="auto"/>
        </w:rPr>
      </w:pPr>
      <w:r w:rsidRPr="0009136B">
        <w:rPr>
          <w:color w:val="auto"/>
        </w:rPr>
        <w:t>3.3 Benefits</w:t>
      </w:r>
    </w:p>
    <w:p w14:paraId="7663843E" w14:textId="77777777" w:rsidR="000E3F79" w:rsidRPr="00127C70" w:rsidRDefault="008435E9" w:rsidP="00A35BA7">
      <w:pPr>
        <w:spacing w:after="160" w:line="360" w:lineRule="auto"/>
        <w:jc w:val="both"/>
        <w:rPr>
          <w:sz w:val="22"/>
          <w:szCs w:val="22"/>
        </w:rPr>
      </w:pPr>
      <w:r w:rsidRPr="00127C70">
        <w:rPr>
          <w:sz w:val="22"/>
          <w:szCs w:val="22"/>
        </w:rPr>
        <w:t>The cumulative effect of these techniques is a measurable improvement across several dimensions of customer experience and business operations: shorter waiting times, since automated systems can respond instantly rather than queuing customers for a human agent; lower operational costs, since a single AI system can handle a volume of queries that would otherwise require a large support staff; and consistent, multilingual, 24/7 availability, which is particularly valuable for platforms serving international customer bases across time zones. Collectively, these improvements tend to translate into measurably higher customer satisfaction scores.</w:t>
      </w:r>
      <w:r>
        <w:t xml:space="preserve"> [5], [6]</w:t>
      </w:r>
    </w:p>
    <w:p w14:paraId="62D53D00" w14:textId="77777777" w:rsidR="000E3F79" w:rsidRPr="0009136B" w:rsidRDefault="008435E9" w:rsidP="00A35BA7">
      <w:pPr>
        <w:pStyle w:val="Heading2"/>
        <w:spacing w:before="240" w:after="120" w:line="360" w:lineRule="auto"/>
        <w:jc w:val="both"/>
        <w:rPr>
          <w:color w:val="auto"/>
        </w:rPr>
      </w:pPr>
      <w:r w:rsidRPr="0009136B">
        <w:rPr>
          <w:color w:val="auto"/>
        </w:rPr>
        <w:t>3.4 Example in Industry</w:t>
      </w:r>
    </w:p>
    <w:p w14:paraId="29921A38" w14:textId="77777777" w:rsidR="000E3F79" w:rsidRPr="00127C70" w:rsidRDefault="008435E9" w:rsidP="00A35BA7">
      <w:pPr>
        <w:spacing w:after="160" w:line="360" w:lineRule="auto"/>
        <w:jc w:val="both"/>
        <w:rPr>
          <w:sz w:val="22"/>
          <w:szCs w:val="22"/>
        </w:rPr>
      </w:pPr>
      <w:r w:rsidRPr="00127C70">
        <w:rPr>
          <w:sz w:val="22"/>
          <w:szCs w:val="22"/>
        </w:rPr>
        <w:t>Alibaba's "AliMe" chatbot is frequently cited as a demonstration of AI customer service at genuine scale, reportedly handling millions of customer queries per day during peak shopping periods. By automating the bulk of routine interactions, systems like AliMe free human agents to focus on higher-value, higher-complexity cases, improving both efficiency and the quality of human-handled interactions.</w:t>
      </w:r>
      <w:r>
        <w:t xml:space="preserve"> [4]</w:t>
      </w:r>
    </w:p>
    <w:p w14:paraId="65049B6D" w14:textId="77777777" w:rsidR="000E3F79" w:rsidRPr="0009136B" w:rsidRDefault="008435E9" w:rsidP="00A35BA7">
      <w:pPr>
        <w:pStyle w:val="Heading2"/>
        <w:spacing w:before="240" w:after="120" w:line="360" w:lineRule="auto"/>
        <w:jc w:val="both"/>
        <w:rPr>
          <w:color w:val="auto"/>
        </w:rPr>
      </w:pPr>
      <w:r w:rsidRPr="0009136B">
        <w:rPr>
          <w:color w:val="auto"/>
        </w:rPr>
        <w:lastRenderedPageBreak/>
        <w:t>3.5 What the Research Says About Trust and Compliance</w:t>
      </w:r>
    </w:p>
    <w:p w14:paraId="7CCB9091" w14:textId="77777777" w:rsidR="000E3F79" w:rsidRPr="00127C70" w:rsidRDefault="008435E9" w:rsidP="00A35BA7">
      <w:pPr>
        <w:spacing w:after="160" w:line="360" w:lineRule="auto"/>
        <w:jc w:val="both"/>
        <w:rPr>
          <w:sz w:val="22"/>
          <w:szCs w:val="22"/>
        </w:rPr>
      </w:pPr>
      <w:r w:rsidRPr="00127C70">
        <w:rPr>
          <w:sz w:val="22"/>
          <w:szCs w:val="22"/>
        </w:rPr>
        <w:t xml:space="preserve">A growing body of academic research has examined not just whether chatbots can handle queries, but whether customers actually trust and cooperate with them. Adam, Wessel, and </w:t>
      </w:r>
      <w:proofErr w:type="spellStart"/>
      <w:r w:rsidRPr="00127C70">
        <w:rPr>
          <w:sz w:val="22"/>
          <w:szCs w:val="22"/>
        </w:rPr>
        <w:t>Benlian</w:t>
      </w:r>
      <w:proofErr w:type="spellEnd"/>
      <w:r w:rsidRPr="00127C70">
        <w:rPr>
          <w:sz w:val="22"/>
          <w:szCs w:val="22"/>
        </w:rPr>
        <w:t xml:space="preserve"> (2021) found in a controlled online experiment that customers were significantly more likely to comply with a chatbot's requests — for example, a request to leave service feedback — when the chatbot used anthropomorphic, human-like verbal cues and gradually escalating requests, an effect mediated by the customer's sense of "social presence" during the interaction. This line of research matters for e-commerce platforms because it suggests that the technical capability to resolve a query is not sufficient on its own; how a chatbot communicates measurably shapes whether customers accept its help at all. More broadly, Adamopoulou and </w:t>
      </w:r>
      <w:proofErr w:type="spellStart"/>
      <w:r w:rsidRPr="00127C70">
        <w:rPr>
          <w:sz w:val="22"/>
          <w:szCs w:val="22"/>
        </w:rPr>
        <w:t>Moussiades</w:t>
      </w:r>
      <w:proofErr w:type="spellEnd"/>
      <w:r w:rsidRPr="00127C70">
        <w:rPr>
          <w:sz w:val="22"/>
          <w:szCs w:val="22"/>
        </w:rPr>
        <w:t xml:space="preserve"> (2020) trace how chatbot architectures have evolved from simple rule-based, pattern-matching systems to retrieval-based and generative models capable of open-domain conversation, a technological progression that underlies the shift from scripted FAQ bots to the more flexible, context-aware assistants now common on e-commerce platforms.</w:t>
      </w:r>
      <w:r>
        <w:t xml:space="preserve"> [5], [6]</w:t>
      </w:r>
    </w:p>
    <w:p w14:paraId="28760110" w14:textId="77777777" w:rsidR="000E3F79" w:rsidRPr="0009136B" w:rsidRDefault="008435E9" w:rsidP="00A35BA7">
      <w:pPr>
        <w:pStyle w:val="Heading1"/>
        <w:spacing w:before="320" w:after="160" w:line="360" w:lineRule="auto"/>
        <w:jc w:val="both"/>
        <w:rPr>
          <w:color w:val="auto"/>
        </w:rPr>
      </w:pPr>
      <w:r w:rsidRPr="0009136B">
        <w:rPr>
          <w:color w:val="auto"/>
        </w:rPr>
        <w:t>4. AI in Logistics and Supply Chain</w:t>
      </w:r>
    </w:p>
    <w:p w14:paraId="52139C5A" w14:textId="77777777" w:rsidR="000E3F79" w:rsidRPr="00ED6B63" w:rsidRDefault="008435E9" w:rsidP="00A35BA7">
      <w:pPr>
        <w:pStyle w:val="Heading2"/>
        <w:spacing w:before="240" w:after="120" w:line="360" w:lineRule="auto"/>
        <w:jc w:val="both"/>
        <w:rPr>
          <w:color w:val="auto"/>
        </w:rPr>
      </w:pPr>
      <w:r w:rsidRPr="00ED6B63">
        <w:rPr>
          <w:color w:val="auto"/>
        </w:rPr>
        <w:t>4.1 Why Logistics Matters</w:t>
      </w:r>
    </w:p>
    <w:p w14:paraId="556204DB" w14:textId="77777777" w:rsidR="000E3F79" w:rsidRPr="00CD7169" w:rsidRDefault="008435E9" w:rsidP="00A35BA7">
      <w:pPr>
        <w:spacing w:after="160" w:line="360" w:lineRule="auto"/>
        <w:jc w:val="both"/>
        <w:rPr>
          <w:sz w:val="22"/>
          <w:szCs w:val="22"/>
        </w:rPr>
      </w:pPr>
      <w:proofErr w:type="gramStart"/>
      <w:r w:rsidRPr="00CD7169">
        <w:rPr>
          <w:sz w:val="22"/>
          <w:szCs w:val="22"/>
        </w:rPr>
        <w:t>However</w:t>
      </w:r>
      <w:proofErr w:type="gramEnd"/>
      <w:r w:rsidRPr="00CD7169">
        <w:rPr>
          <w:sz w:val="22"/>
          <w:szCs w:val="22"/>
        </w:rPr>
        <w:t xml:space="preserve"> smooth the browsing, recommendation, and checkout experience may be, customer satisfaction ultimately hinges on whether the ordered product arrives on time, intact, and as described. Logistics is where the digital experience of e-commerce meets the physical constraints of the real world — warehouses, delivery fleets, weather, traffic, and geography — and AI has become central to managing that complexity efficiently across every link in the chain, from forecasting what will be needed to ensuring it reaches the customer's door.</w:t>
      </w:r>
      <w:r>
        <w:t xml:space="preserve"> [3], [7]</w:t>
      </w:r>
    </w:p>
    <w:p w14:paraId="2C612F6F" w14:textId="77777777" w:rsidR="000E3F79" w:rsidRPr="00ED6B63" w:rsidRDefault="008435E9" w:rsidP="00A35BA7">
      <w:pPr>
        <w:pStyle w:val="Heading2"/>
        <w:spacing w:before="240" w:after="120" w:line="360" w:lineRule="auto"/>
        <w:jc w:val="both"/>
        <w:rPr>
          <w:color w:val="auto"/>
        </w:rPr>
      </w:pPr>
      <w:r w:rsidRPr="00ED6B63">
        <w:rPr>
          <w:color w:val="auto"/>
        </w:rPr>
        <w:t>4.2 Practical Applications</w:t>
      </w:r>
    </w:p>
    <w:p w14:paraId="2765820D" w14:textId="77777777" w:rsidR="000E3F79" w:rsidRPr="00CD7169" w:rsidRDefault="008435E9" w:rsidP="00A35BA7">
      <w:pPr>
        <w:pStyle w:val="ListParagraph"/>
        <w:numPr>
          <w:ilvl w:val="0"/>
          <w:numId w:val="2"/>
        </w:numPr>
        <w:spacing w:after="80" w:line="360" w:lineRule="auto"/>
        <w:jc w:val="both"/>
        <w:rPr>
          <w:sz w:val="22"/>
          <w:szCs w:val="22"/>
        </w:rPr>
      </w:pPr>
      <w:r w:rsidRPr="00CD7169">
        <w:rPr>
          <w:b/>
          <w:bCs/>
          <w:sz w:val="22"/>
          <w:szCs w:val="22"/>
        </w:rPr>
        <w:t xml:space="preserve">Demand Forecasting: </w:t>
      </w:r>
      <w:r w:rsidRPr="00CD7169">
        <w:rPr>
          <w:sz w:val="22"/>
          <w:szCs w:val="22"/>
        </w:rPr>
        <w:t>AI-driven time-series models — including Facebook's Prophet, Long Short-Term Memory (LSTM) neural networks, and more recently Transformer-based forecasting architectures — analyze historical sales patterns alongside seasonal trends, promotional calendars, and even external signals like weather, to anticipate demand across different products, regions, and time horizons with far greater precision than manual forecasting.</w:t>
      </w:r>
      <w:r>
        <w:t xml:space="preserve"> [9], [10]</w:t>
      </w:r>
    </w:p>
    <w:p w14:paraId="7C3B068F" w14:textId="77777777" w:rsidR="000E3F79" w:rsidRPr="00CD7169" w:rsidRDefault="008435E9" w:rsidP="00A35BA7">
      <w:pPr>
        <w:pStyle w:val="ListParagraph"/>
        <w:numPr>
          <w:ilvl w:val="0"/>
          <w:numId w:val="2"/>
        </w:numPr>
        <w:spacing w:after="80" w:line="360" w:lineRule="auto"/>
        <w:jc w:val="both"/>
        <w:rPr>
          <w:sz w:val="22"/>
          <w:szCs w:val="22"/>
        </w:rPr>
      </w:pPr>
      <w:r w:rsidRPr="00CD7169">
        <w:rPr>
          <w:b/>
          <w:bCs/>
          <w:sz w:val="22"/>
          <w:szCs w:val="22"/>
        </w:rPr>
        <w:t xml:space="preserve">Inventory Optimization: </w:t>
      </w:r>
      <w:r w:rsidRPr="00CD7169">
        <w:rPr>
          <w:sz w:val="22"/>
          <w:szCs w:val="22"/>
        </w:rPr>
        <w:t>Building on demand forecasts, predictive replenishment systems determine how much stock to hold and where, balancing the risk of stockouts (which drive customers to competitors) against the cost of overstocking (which ties up capital and warehouse space).</w:t>
      </w:r>
      <w:r>
        <w:t xml:space="preserve"> [9]</w:t>
      </w:r>
    </w:p>
    <w:p w14:paraId="7F7793FB" w14:textId="77777777" w:rsidR="000E3F79" w:rsidRPr="00CD7169" w:rsidRDefault="008435E9" w:rsidP="00A35BA7">
      <w:pPr>
        <w:pStyle w:val="ListParagraph"/>
        <w:numPr>
          <w:ilvl w:val="0"/>
          <w:numId w:val="2"/>
        </w:numPr>
        <w:spacing w:after="80" w:line="360" w:lineRule="auto"/>
        <w:jc w:val="both"/>
        <w:rPr>
          <w:sz w:val="22"/>
          <w:szCs w:val="22"/>
        </w:rPr>
      </w:pPr>
      <w:r w:rsidRPr="00CD7169">
        <w:rPr>
          <w:b/>
          <w:bCs/>
          <w:sz w:val="22"/>
          <w:szCs w:val="22"/>
        </w:rPr>
        <w:lastRenderedPageBreak/>
        <w:t xml:space="preserve">Dynamic Routing: </w:t>
      </w:r>
      <w:r w:rsidRPr="00CD7169">
        <w:rPr>
          <w:sz w:val="22"/>
          <w:szCs w:val="22"/>
        </w:rPr>
        <w:t>Combinatorial optimization algorithms and, increasingly, reinforcement learning approaches compute delivery routes that minimize total travel time, fuel consumption, and cost, adapting in near real time to changing conditions such as traffic, cancellations, or new orders added mid-route.</w:t>
      </w:r>
      <w:r>
        <w:t xml:space="preserve"> [7], [8]</w:t>
      </w:r>
    </w:p>
    <w:p w14:paraId="29750417" w14:textId="77777777" w:rsidR="000E3F79" w:rsidRPr="00CD7169" w:rsidRDefault="008435E9" w:rsidP="00A35BA7">
      <w:pPr>
        <w:pStyle w:val="ListParagraph"/>
        <w:numPr>
          <w:ilvl w:val="0"/>
          <w:numId w:val="2"/>
        </w:numPr>
        <w:spacing w:after="80" w:line="360" w:lineRule="auto"/>
        <w:jc w:val="both"/>
        <w:rPr>
          <w:sz w:val="22"/>
          <w:szCs w:val="22"/>
        </w:rPr>
      </w:pPr>
      <w:r w:rsidRPr="00CD7169">
        <w:rPr>
          <w:b/>
          <w:bCs/>
          <w:sz w:val="22"/>
          <w:szCs w:val="22"/>
        </w:rPr>
        <w:t xml:space="preserve">Warehouse Automation: </w:t>
      </w:r>
      <w:r w:rsidRPr="00CD7169">
        <w:rPr>
          <w:sz w:val="22"/>
          <w:szCs w:val="22"/>
        </w:rPr>
        <w:t>AI-powered robotics handle picking, packing, and sorting tasks with a speed and error rate that outperforms comparable manual processes, while also reducing physically strenuous labor for human warehouse staff.</w:t>
      </w:r>
      <w:r>
        <w:t xml:space="preserve"> [3]</w:t>
      </w:r>
    </w:p>
    <w:p w14:paraId="092A9C3C" w14:textId="77777777" w:rsidR="000E3F79" w:rsidRPr="00ED6B63" w:rsidRDefault="008435E9" w:rsidP="00A35BA7">
      <w:pPr>
        <w:pStyle w:val="Heading2"/>
        <w:spacing w:before="240" w:after="120" w:line="360" w:lineRule="auto"/>
        <w:jc w:val="both"/>
        <w:rPr>
          <w:color w:val="auto"/>
        </w:rPr>
      </w:pPr>
      <w:r w:rsidRPr="00ED6B63">
        <w:rPr>
          <w:color w:val="auto"/>
        </w:rPr>
        <w:t>4.3 Evaluating Logistics AI</w:t>
      </w:r>
    </w:p>
    <w:p w14:paraId="42B84DEA" w14:textId="77777777" w:rsidR="000E3F79" w:rsidRDefault="008435E9" w:rsidP="00A35BA7">
      <w:pPr>
        <w:spacing w:after="160" w:line="360" w:lineRule="auto"/>
        <w:jc w:val="both"/>
      </w:pPr>
      <w:r w:rsidRPr="00CD7169">
        <w:rPr>
          <w:sz w:val="22"/>
          <w:szCs w:val="22"/>
        </w:rPr>
        <w:t>The performance of logistics AI systems is typically judged against three interlocking metrics: the accuracy of demand predictions (how closely forecasts matched actual demand), the percentage of orders delivered on time, and overall cost efficiency per order or per mile. Improvements in any one of these dimensions often carry trade-offs against the others, which is why logistics optimization is frequently framed as a multi-objective problem rather than a single-metric one</w:t>
      </w:r>
      <w:r>
        <w:t>. [7], [8]</w:t>
      </w:r>
    </w:p>
    <w:p w14:paraId="3391D29D" w14:textId="77777777" w:rsidR="000E3F79" w:rsidRPr="00ED6B63" w:rsidRDefault="008435E9" w:rsidP="00A35BA7">
      <w:pPr>
        <w:pStyle w:val="Heading2"/>
        <w:spacing w:before="240" w:after="120" w:line="360" w:lineRule="auto"/>
        <w:jc w:val="both"/>
        <w:rPr>
          <w:color w:val="auto"/>
        </w:rPr>
      </w:pPr>
      <w:r w:rsidRPr="00ED6B63">
        <w:rPr>
          <w:color w:val="auto"/>
        </w:rPr>
        <w:t>4.4 Case Example</w:t>
      </w:r>
    </w:p>
    <w:p w14:paraId="7C49AB3F" w14:textId="77777777" w:rsidR="000E3F79" w:rsidRPr="00CD7169" w:rsidRDefault="008435E9" w:rsidP="00A35BA7">
      <w:pPr>
        <w:spacing w:after="160" w:line="360" w:lineRule="auto"/>
        <w:jc w:val="both"/>
        <w:rPr>
          <w:sz w:val="22"/>
          <w:szCs w:val="22"/>
        </w:rPr>
      </w:pPr>
      <w:r w:rsidRPr="00CD7169">
        <w:rPr>
          <w:sz w:val="22"/>
          <w:szCs w:val="22"/>
        </w:rPr>
        <w:t>DHL has publicly documented its adoption of AI-based predictive logistics to optimize its delivery networks, using forecasting and route-optimization models to improve efficiency across its global operations. Amazon, for its part, continues to push the boundary of logistics automation with initiatives such as its "Prime Air" drone delivery program, which depends heavily on AI-based navigation, obstacle avoidance, and route planning to operate safely and efficiently at scale.</w:t>
      </w:r>
      <w:r>
        <w:t xml:space="preserve"> [3]</w:t>
      </w:r>
    </w:p>
    <w:p w14:paraId="313B8467" w14:textId="77777777" w:rsidR="000E3F79" w:rsidRPr="00C85B9C" w:rsidRDefault="008435E9" w:rsidP="00A35BA7">
      <w:pPr>
        <w:pStyle w:val="Heading2"/>
        <w:spacing w:before="240" w:after="120" w:line="360" w:lineRule="auto"/>
        <w:jc w:val="both"/>
        <w:rPr>
          <w:color w:val="auto"/>
        </w:rPr>
      </w:pPr>
      <w:r w:rsidRPr="00C85B9C">
        <w:rPr>
          <w:color w:val="auto"/>
        </w:rPr>
        <w:t>4.5 State of the Research on AI in Supply Chains</w:t>
      </w:r>
    </w:p>
    <w:p w14:paraId="53532847" w14:textId="77777777" w:rsidR="000E3F79" w:rsidRPr="00CD7169" w:rsidRDefault="008435E9" w:rsidP="00A35BA7">
      <w:pPr>
        <w:spacing w:after="160" w:line="360" w:lineRule="auto"/>
        <w:jc w:val="both"/>
        <w:rPr>
          <w:sz w:val="22"/>
          <w:szCs w:val="22"/>
        </w:rPr>
      </w:pPr>
      <w:r w:rsidRPr="00CD7169">
        <w:rPr>
          <w:sz w:val="22"/>
          <w:szCs w:val="22"/>
        </w:rPr>
        <w:t xml:space="preserve">Academic interest in AI-driven logistics has grown rapidly alongside industry adoption. Sharma, Shishodia, Gunasekaran, Min, and Munim (2022) conducted a broad mapping of the field and found that AI applications in supply chain management cluster around demand forecasting, procurement, warehousing, and transportation, but that empirical, large-scale evidence of impact still lags behind the volume of conceptual and exploratory work. Richey, Chowdhury, Davis-Sramek, Giannakis, and Dwivedi (2023) similarly frame AI in logistics and supply chain management as a field still establishing its research agenda, proposing a roadmap of open questions around how AI can be used for predictive maintenance, real-time logistics adjustment, and organizational decision support. Focusing specifically on the demand-forecasting side of the pipeline, Walter, Ahsan, and Rahman (2025) conducted a systematic review of 141 peer-reviewed studies published between 2012 and 2023 and concluded that, despite over a decade of academic </w:t>
      </w:r>
      <w:r w:rsidRPr="00CD7169">
        <w:rPr>
          <w:sz w:val="22"/>
          <w:szCs w:val="22"/>
        </w:rPr>
        <w:lastRenderedPageBreak/>
        <w:t xml:space="preserve">attention, AI-driven demand planning remains a comparatively early-stage discipline, with substantial gaps between what has been technically demonstrated and what has been validated in real operational settings. de Mattos, Correia, and </w:t>
      </w:r>
      <w:proofErr w:type="spellStart"/>
      <w:r w:rsidRPr="00CD7169">
        <w:rPr>
          <w:sz w:val="22"/>
          <w:szCs w:val="22"/>
        </w:rPr>
        <w:t>Kissimoto</w:t>
      </w:r>
      <w:proofErr w:type="spellEnd"/>
      <w:r w:rsidRPr="00CD7169">
        <w:rPr>
          <w:sz w:val="22"/>
          <w:szCs w:val="22"/>
        </w:rPr>
        <w:t xml:space="preserve"> (2024) add a practical dimension to this picture, examining the organizational capabilities — data infrastructure, cross-functional collaboration, and staff skill development — that companies need to build before AI demand-planning tools can be adopted successfully, underscoring that logistics AI is as much an organizational challenge as a technical one.</w:t>
      </w:r>
      <w:r>
        <w:t xml:space="preserve"> [7], [8], [9], [10]</w:t>
      </w:r>
    </w:p>
    <w:p w14:paraId="383D02DC" w14:textId="77777777" w:rsidR="000E3F79" w:rsidRPr="00ED6B63" w:rsidRDefault="008435E9" w:rsidP="00A35BA7">
      <w:pPr>
        <w:pStyle w:val="Heading1"/>
        <w:spacing w:before="320" w:after="160" w:line="360" w:lineRule="auto"/>
        <w:jc w:val="both"/>
        <w:rPr>
          <w:color w:val="auto"/>
        </w:rPr>
      </w:pPr>
      <w:r w:rsidRPr="00ED6B63">
        <w:rPr>
          <w:color w:val="auto"/>
        </w:rPr>
        <w:t>5. Challenges and Ethical Considerations</w:t>
      </w:r>
    </w:p>
    <w:p w14:paraId="17A38E50" w14:textId="77777777" w:rsidR="000E3F79" w:rsidRPr="00CD7169" w:rsidRDefault="008435E9" w:rsidP="00A35BA7">
      <w:pPr>
        <w:spacing w:after="160" w:line="360" w:lineRule="auto"/>
        <w:jc w:val="both"/>
        <w:rPr>
          <w:sz w:val="22"/>
          <w:szCs w:val="22"/>
        </w:rPr>
      </w:pPr>
      <w:r w:rsidRPr="00CD7169">
        <w:rPr>
          <w:sz w:val="22"/>
          <w:szCs w:val="22"/>
        </w:rPr>
        <w:t>Despite the clear operational and commercial benefits described above, the deployment of AI across e-commerce raises a set of interconnected challenges that platforms, regulators, and researchers must continue to address:</w:t>
      </w:r>
      <w:r>
        <w:t xml:space="preserve"> [1], [4]</w:t>
      </w:r>
    </w:p>
    <w:p w14:paraId="7897451D" w14:textId="77777777" w:rsidR="000E3F79" w:rsidRPr="00CD7169" w:rsidRDefault="008435E9" w:rsidP="00A35BA7">
      <w:pPr>
        <w:pStyle w:val="ListParagraph"/>
        <w:numPr>
          <w:ilvl w:val="0"/>
          <w:numId w:val="2"/>
        </w:numPr>
        <w:spacing w:after="80" w:line="360" w:lineRule="auto"/>
        <w:jc w:val="both"/>
        <w:rPr>
          <w:sz w:val="22"/>
          <w:szCs w:val="22"/>
        </w:rPr>
      </w:pPr>
      <w:r w:rsidRPr="00CD7169">
        <w:rPr>
          <w:b/>
          <w:bCs/>
          <w:sz w:val="22"/>
          <w:szCs w:val="22"/>
        </w:rPr>
        <w:t xml:space="preserve">Privacy Risks: </w:t>
      </w:r>
      <w:r w:rsidRPr="00CD7169">
        <w:rPr>
          <w:sz w:val="22"/>
          <w:szCs w:val="22"/>
        </w:rPr>
        <w:t>Recommendation and personalization systems depend on detailed behavioral data, which must be collected, stored, and processed in strict compliance with data protection regulations such as the General Data Protection Regulation (GDPR), raising ongoing questions about consent, data minimization, and secure storage.</w:t>
      </w:r>
      <w:r>
        <w:t xml:space="preserve"> [4]</w:t>
      </w:r>
    </w:p>
    <w:p w14:paraId="5E435043" w14:textId="77777777" w:rsidR="000E3F79" w:rsidRPr="00CD7169" w:rsidRDefault="008435E9" w:rsidP="00A35BA7">
      <w:pPr>
        <w:pStyle w:val="ListParagraph"/>
        <w:numPr>
          <w:ilvl w:val="0"/>
          <w:numId w:val="2"/>
        </w:numPr>
        <w:spacing w:after="80" w:line="360" w:lineRule="auto"/>
        <w:jc w:val="both"/>
        <w:rPr>
          <w:sz w:val="22"/>
          <w:szCs w:val="22"/>
        </w:rPr>
      </w:pPr>
      <w:r w:rsidRPr="00CD7169">
        <w:rPr>
          <w:b/>
          <w:bCs/>
          <w:sz w:val="22"/>
          <w:szCs w:val="22"/>
        </w:rPr>
        <w:t xml:space="preserve">Algorithmic Bias: </w:t>
      </w:r>
      <w:r w:rsidRPr="00CD7169">
        <w:rPr>
          <w:sz w:val="22"/>
          <w:szCs w:val="22"/>
        </w:rPr>
        <w:t>Recommendation systems can create feedback loops in which already-popular items are shown more often, gain more engagement as a result, and are then recommended even more — a dynamic that can crowd out niche or new products and reduce overall catalog diversity, sometimes disadvantaging smaller sellers.</w:t>
      </w:r>
      <w:r>
        <w:t xml:space="preserve"> [1]</w:t>
      </w:r>
    </w:p>
    <w:p w14:paraId="576AF560" w14:textId="77777777" w:rsidR="000E3F79" w:rsidRPr="00CD7169" w:rsidRDefault="008435E9" w:rsidP="00A35BA7">
      <w:pPr>
        <w:pStyle w:val="ListParagraph"/>
        <w:numPr>
          <w:ilvl w:val="0"/>
          <w:numId w:val="2"/>
        </w:numPr>
        <w:spacing w:after="80" w:line="360" w:lineRule="auto"/>
        <w:jc w:val="both"/>
        <w:rPr>
          <w:sz w:val="22"/>
          <w:szCs w:val="22"/>
        </w:rPr>
      </w:pPr>
      <w:r w:rsidRPr="00CD7169">
        <w:rPr>
          <w:b/>
          <w:bCs/>
          <w:sz w:val="22"/>
          <w:szCs w:val="22"/>
        </w:rPr>
        <w:t xml:space="preserve">Trust Issues: </w:t>
      </w:r>
      <w:r w:rsidRPr="00CD7169">
        <w:rPr>
          <w:sz w:val="22"/>
          <w:szCs w:val="22"/>
        </w:rPr>
        <w:t>Many of the deep learning models underlying recommendations and demand forecasts operate as "black boxes," producing outputs without an accompanying, human-interpretable explanation of why a given recommendation or decision was made, which can erode user and business trust in the system.</w:t>
      </w:r>
      <w:r>
        <w:t xml:space="preserve"> [1], [6]</w:t>
      </w:r>
    </w:p>
    <w:p w14:paraId="3D545850" w14:textId="77777777" w:rsidR="000E3F79" w:rsidRPr="00CD7169" w:rsidRDefault="008435E9" w:rsidP="00A35BA7">
      <w:pPr>
        <w:pStyle w:val="ListParagraph"/>
        <w:numPr>
          <w:ilvl w:val="0"/>
          <w:numId w:val="2"/>
        </w:numPr>
        <w:spacing w:after="80" w:line="360" w:lineRule="auto"/>
        <w:jc w:val="both"/>
        <w:rPr>
          <w:sz w:val="22"/>
          <w:szCs w:val="22"/>
        </w:rPr>
      </w:pPr>
      <w:r w:rsidRPr="00CD7169">
        <w:rPr>
          <w:b/>
          <w:bCs/>
          <w:sz w:val="22"/>
          <w:szCs w:val="22"/>
        </w:rPr>
        <w:t xml:space="preserve">Scalability and Latency: </w:t>
      </w:r>
      <w:r w:rsidRPr="00CD7169">
        <w:rPr>
          <w:sz w:val="22"/>
          <w:szCs w:val="22"/>
        </w:rPr>
        <w:t>Meeting the real-time expectations of millions of concurrent users — instantaneous page loads, immediate chatbot responses, live route recalculation — requires substantial and carefully engineered computing infrastructure, which is costly to build and maintain at global scale.</w:t>
      </w:r>
      <w:r>
        <w:t xml:space="preserve"> [4]</w:t>
      </w:r>
    </w:p>
    <w:p w14:paraId="67CCD93D" w14:textId="28C77ACE" w:rsidR="000E3F79" w:rsidRPr="00CD7169" w:rsidRDefault="008435E9" w:rsidP="00A35BA7">
      <w:pPr>
        <w:pStyle w:val="ListParagraph"/>
        <w:numPr>
          <w:ilvl w:val="0"/>
          <w:numId w:val="2"/>
        </w:numPr>
        <w:spacing w:after="80" w:line="360" w:lineRule="auto"/>
        <w:jc w:val="both"/>
        <w:rPr>
          <w:sz w:val="22"/>
          <w:szCs w:val="22"/>
        </w:rPr>
      </w:pPr>
      <w:r w:rsidRPr="00CD7169">
        <w:rPr>
          <w:b/>
          <w:bCs/>
          <w:sz w:val="22"/>
          <w:szCs w:val="22"/>
        </w:rPr>
        <w:t xml:space="preserve">Workforce Shifts: </w:t>
      </w:r>
      <w:r w:rsidRPr="00CD7169">
        <w:rPr>
          <w:sz w:val="22"/>
          <w:szCs w:val="22"/>
        </w:rPr>
        <w:t>As AI automates tasks previously performed by people — from tier-one customer support to warehouse picking — roles in these functions may shrink or change in nature, raising legitimate questions about reskilling, transition support, and the broader social impact of automation on affected workers.</w:t>
      </w:r>
      <w:r>
        <w:t xml:space="preserve"> [4]</w:t>
      </w:r>
    </w:p>
    <w:p w14:paraId="38B6F3BE" w14:textId="37C97CBB" w:rsidR="000E3F79" w:rsidRPr="00ED6B63" w:rsidRDefault="008435E9" w:rsidP="00A35BA7">
      <w:pPr>
        <w:pStyle w:val="Heading1"/>
        <w:spacing w:before="320" w:after="160" w:line="360" w:lineRule="auto"/>
        <w:jc w:val="both"/>
        <w:rPr>
          <w:color w:val="auto"/>
        </w:rPr>
      </w:pPr>
      <w:r w:rsidRPr="00ED6B63">
        <w:rPr>
          <w:color w:val="auto"/>
        </w:rPr>
        <w:lastRenderedPageBreak/>
        <w:t>6. Future Directions</w:t>
      </w:r>
    </w:p>
    <w:p w14:paraId="5DB1A028" w14:textId="77777777" w:rsidR="000E3F79" w:rsidRPr="00CD7169" w:rsidRDefault="008435E9" w:rsidP="00A35BA7">
      <w:pPr>
        <w:spacing w:after="160" w:line="360" w:lineRule="auto"/>
        <w:jc w:val="both"/>
        <w:rPr>
          <w:sz w:val="22"/>
          <w:szCs w:val="22"/>
        </w:rPr>
      </w:pPr>
      <w:r w:rsidRPr="00CD7169">
        <w:rPr>
          <w:sz w:val="22"/>
          <w:szCs w:val="22"/>
        </w:rPr>
        <w:t>Several emerging directions are likely to define the next generation of AI in e-commerce:</w:t>
      </w:r>
      <w:r>
        <w:t xml:space="preserve"> [4]</w:t>
      </w:r>
    </w:p>
    <w:p w14:paraId="0259FA19" w14:textId="77777777" w:rsidR="000E3F79" w:rsidRPr="00CD7169" w:rsidRDefault="008435E9" w:rsidP="00A35BA7">
      <w:pPr>
        <w:pStyle w:val="ListParagraph"/>
        <w:numPr>
          <w:ilvl w:val="0"/>
          <w:numId w:val="2"/>
        </w:numPr>
        <w:spacing w:after="80" w:line="360" w:lineRule="auto"/>
        <w:jc w:val="both"/>
        <w:rPr>
          <w:sz w:val="22"/>
          <w:szCs w:val="22"/>
        </w:rPr>
      </w:pPr>
      <w:r w:rsidRPr="00CD7169">
        <w:rPr>
          <w:b/>
          <w:bCs/>
          <w:sz w:val="22"/>
          <w:szCs w:val="22"/>
        </w:rPr>
        <w:t xml:space="preserve">Explainable AI: </w:t>
      </w:r>
      <w:r w:rsidRPr="00CD7169">
        <w:rPr>
          <w:sz w:val="22"/>
          <w:szCs w:val="22"/>
        </w:rPr>
        <w:t>Research and industry efforts increasingly aim to build systems that can justify their recommendations or decisions in terms a human can understand, directly addressing the trust and transparency concerns raised above.</w:t>
      </w:r>
      <w:r>
        <w:t xml:space="preserve"> [1]</w:t>
      </w:r>
    </w:p>
    <w:p w14:paraId="50DC4335" w14:textId="77777777" w:rsidR="000E3F79" w:rsidRPr="00CD7169" w:rsidRDefault="008435E9" w:rsidP="00A35BA7">
      <w:pPr>
        <w:pStyle w:val="ListParagraph"/>
        <w:numPr>
          <w:ilvl w:val="0"/>
          <w:numId w:val="2"/>
        </w:numPr>
        <w:spacing w:after="80" w:line="360" w:lineRule="auto"/>
        <w:jc w:val="both"/>
        <w:rPr>
          <w:sz w:val="22"/>
          <w:szCs w:val="22"/>
        </w:rPr>
      </w:pPr>
      <w:r w:rsidRPr="00CD7169">
        <w:rPr>
          <w:b/>
          <w:bCs/>
          <w:sz w:val="22"/>
          <w:szCs w:val="22"/>
        </w:rPr>
        <w:t xml:space="preserve">Federated Learning: </w:t>
      </w:r>
      <w:r w:rsidRPr="00CD7169">
        <w:rPr>
          <w:sz w:val="22"/>
          <w:szCs w:val="22"/>
        </w:rPr>
        <w:t>This technique trains machine learning models across many decentralized devices or servers holding local data, without that raw data ever being centralized, offering a path to more privacy-preserving personalization.</w:t>
      </w:r>
      <w:r>
        <w:t xml:space="preserve"> [10]</w:t>
      </w:r>
    </w:p>
    <w:p w14:paraId="2D0B35F4" w14:textId="77777777" w:rsidR="000E3F79" w:rsidRPr="00CD7169" w:rsidRDefault="008435E9" w:rsidP="00A35BA7">
      <w:pPr>
        <w:pStyle w:val="ListParagraph"/>
        <w:numPr>
          <w:ilvl w:val="0"/>
          <w:numId w:val="2"/>
        </w:numPr>
        <w:spacing w:after="80" w:line="360" w:lineRule="auto"/>
        <w:jc w:val="both"/>
        <w:rPr>
          <w:sz w:val="22"/>
          <w:szCs w:val="22"/>
        </w:rPr>
      </w:pPr>
      <w:r w:rsidRPr="00CD7169">
        <w:rPr>
          <w:b/>
          <w:bCs/>
          <w:sz w:val="22"/>
          <w:szCs w:val="22"/>
        </w:rPr>
        <w:t xml:space="preserve">Multimodal AI: </w:t>
      </w:r>
      <w:r w:rsidRPr="00CD7169">
        <w:rPr>
          <w:sz w:val="22"/>
          <w:szCs w:val="22"/>
        </w:rPr>
        <w:t>Combining text, images, and video within a single model allows for richer product understanding and recommendation — for instance, factoring in the visual style of a product alongside its text description and a shopper's stated preferences.</w:t>
      </w:r>
      <w:r>
        <w:t xml:space="preserve"> [2]</w:t>
      </w:r>
    </w:p>
    <w:p w14:paraId="22219920" w14:textId="77777777" w:rsidR="000E3F79" w:rsidRPr="00CD7169" w:rsidRDefault="008435E9" w:rsidP="00A35BA7">
      <w:pPr>
        <w:pStyle w:val="ListParagraph"/>
        <w:numPr>
          <w:ilvl w:val="0"/>
          <w:numId w:val="2"/>
        </w:numPr>
        <w:spacing w:after="80" w:line="360" w:lineRule="auto"/>
        <w:jc w:val="both"/>
        <w:rPr>
          <w:sz w:val="22"/>
          <w:szCs w:val="22"/>
        </w:rPr>
      </w:pPr>
      <w:r w:rsidRPr="00CD7169">
        <w:rPr>
          <w:b/>
          <w:bCs/>
          <w:sz w:val="22"/>
          <w:szCs w:val="22"/>
        </w:rPr>
        <w:t xml:space="preserve">Autonomous Logistics: </w:t>
      </w:r>
      <w:r w:rsidRPr="00CD7169">
        <w:rPr>
          <w:sz w:val="22"/>
          <w:szCs w:val="22"/>
        </w:rPr>
        <w:t>The use of delivery drones, autonomous ground robots, and self-driving delivery vehicles is expected to expand, extending the automation seen in warehouses out into the last mile of delivery.</w:t>
      </w:r>
      <w:r>
        <w:t xml:space="preserve"> [3], [7]</w:t>
      </w:r>
    </w:p>
    <w:p w14:paraId="7DFC1F09" w14:textId="77777777" w:rsidR="000E3F79" w:rsidRPr="00CD7169" w:rsidRDefault="008435E9" w:rsidP="00A35BA7">
      <w:pPr>
        <w:pStyle w:val="ListParagraph"/>
        <w:numPr>
          <w:ilvl w:val="0"/>
          <w:numId w:val="2"/>
        </w:numPr>
        <w:spacing w:after="80" w:line="360" w:lineRule="auto"/>
        <w:jc w:val="both"/>
        <w:rPr>
          <w:sz w:val="22"/>
          <w:szCs w:val="22"/>
        </w:rPr>
      </w:pPr>
      <w:r w:rsidRPr="00CD7169">
        <w:rPr>
          <w:b/>
          <w:bCs/>
          <w:sz w:val="22"/>
          <w:szCs w:val="22"/>
        </w:rPr>
        <w:t xml:space="preserve">Cross-Domain Personalization: </w:t>
      </w:r>
      <w:r w:rsidRPr="00CD7169">
        <w:rPr>
          <w:sz w:val="22"/>
          <w:szCs w:val="22"/>
        </w:rPr>
        <w:t>Future systems may increasingly draw on data and behavioral signals across multiple platforms and services to build a more holistic view of an individual's preferences, enabling more seamless and consistent personalization wherever they shop.</w:t>
      </w:r>
      <w:r>
        <w:t xml:space="preserve"> [4]</w:t>
      </w:r>
    </w:p>
    <w:p w14:paraId="4C3FA83C" w14:textId="77777777" w:rsidR="000E3F79" w:rsidRPr="00ED6B63" w:rsidRDefault="008435E9" w:rsidP="00A35BA7">
      <w:pPr>
        <w:pStyle w:val="Heading1"/>
        <w:spacing w:before="320" w:after="160" w:line="360" w:lineRule="auto"/>
        <w:jc w:val="both"/>
        <w:rPr>
          <w:color w:val="auto"/>
        </w:rPr>
      </w:pPr>
      <w:r w:rsidRPr="00ED6B63">
        <w:rPr>
          <w:color w:val="auto"/>
        </w:rPr>
        <w:t>7. Conclusion</w:t>
      </w:r>
    </w:p>
    <w:p w14:paraId="4125EB53" w14:textId="77777777" w:rsidR="000E3F79" w:rsidRPr="00CD7169" w:rsidRDefault="008435E9" w:rsidP="00A35BA7">
      <w:pPr>
        <w:spacing w:after="160" w:line="360" w:lineRule="auto"/>
        <w:jc w:val="both"/>
        <w:rPr>
          <w:sz w:val="22"/>
          <w:szCs w:val="22"/>
        </w:rPr>
      </w:pPr>
      <w:r w:rsidRPr="00CD7169">
        <w:rPr>
          <w:sz w:val="22"/>
          <w:szCs w:val="22"/>
        </w:rPr>
        <w:t>Artificial Intelligence is no longer an optional enhancement to e-commerce — it has become the operational backbone of how online businesses function. From guiding customers toward relevant products through personalized recommendations, to automating a large share of customer support interactions, to ensuring that orders are forecast, routed, and delivered efficiently, AI now touches nearly every stage of the online shopping journey. Companies that adopt these technologies strategically stand to gain not only higher short-term revenue but also stronger long-term customer loyalty built on convenience, responsiveness, and reliability. At the same time, the challenges outlined in this paper — privacy, bias, transparency, scalability, and workforce impact — are not incidental side effects but core design constraints that must be addressed alongside performance gains. As the field matures, the integration of explainable, ethical, and privacy-conscious AI systems will be central to shaping the next phase of digital commerce.</w:t>
      </w:r>
      <w:r>
        <w:t xml:space="preserve"> [1], [4], [7]</w:t>
      </w:r>
    </w:p>
    <w:p w14:paraId="66C1ADB6" w14:textId="0A96A038" w:rsidR="000E3F79" w:rsidRPr="00D8397E" w:rsidRDefault="008435E9" w:rsidP="00A35BA7">
      <w:pPr>
        <w:pStyle w:val="Heading1"/>
        <w:spacing w:before="320" w:after="160" w:line="360" w:lineRule="auto"/>
        <w:jc w:val="both"/>
        <w:rPr>
          <w:color w:val="auto"/>
        </w:rPr>
      </w:pPr>
      <w:r w:rsidRPr="00D8397E">
        <w:rPr>
          <w:color w:val="auto"/>
        </w:rPr>
        <w:t>References</w:t>
      </w:r>
    </w:p>
    <w:p w14:paraId="2F3201CD" w14:textId="77777777" w:rsidR="000E3F79" w:rsidRPr="00CD7169" w:rsidRDefault="008435E9" w:rsidP="00A35BA7">
      <w:pPr>
        <w:spacing w:after="160" w:line="360" w:lineRule="auto"/>
        <w:jc w:val="both"/>
        <w:rPr>
          <w:sz w:val="22"/>
          <w:szCs w:val="22"/>
        </w:rPr>
      </w:pPr>
      <w:r w:rsidRPr="00CD7169">
        <w:rPr>
          <w:sz w:val="22"/>
          <w:szCs w:val="22"/>
        </w:rPr>
        <w:lastRenderedPageBreak/>
        <w:t xml:space="preserve">[1] </w:t>
      </w:r>
      <w:proofErr w:type="spellStart"/>
      <w:r w:rsidRPr="00CD7169">
        <w:rPr>
          <w:sz w:val="22"/>
          <w:szCs w:val="22"/>
        </w:rPr>
        <w:t>Jannach</w:t>
      </w:r>
      <w:proofErr w:type="spellEnd"/>
      <w:r w:rsidRPr="00CD7169">
        <w:rPr>
          <w:sz w:val="22"/>
          <w:szCs w:val="22"/>
        </w:rPr>
        <w:t xml:space="preserve">, D., </w:t>
      </w:r>
      <w:proofErr w:type="spellStart"/>
      <w:r w:rsidRPr="00CD7169">
        <w:rPr>
          <w:sz w:val="22"/>
          <w:szCs w:val="22"/>
        </w:rPr>
        <w:t>Adomavicius</w:t>
      </w:r>
      <w:proofErr w:type="spellEnd"/>
      <w:r w:rsidRPr="00CD7169">
        <w:rPr>
          <w:sz w:val="22"/>
          <w:szCs w:val="22"/>
        </w:rPr>
        <w:t xml:space="preserve">, G., &amp; </w:t>
      </w:r>
      <w:proofErr w:type="spellStart"/>
      <w:r w:rsidRPr="00CD7169">
        <w:rPr>
          <w:sz w:val="22"/>
          <w:szCs w:val="22"/>
        </w:rPr>
        <w:t>Tuzhilin</w:t>
      </w:r>
      <w:proofErr w:type="spellEnd"/>
      <w:r w:rsidRPr="00CD7169">
        <w:rPr>
          <w:sz w:val="22"/>
          <w:szCs w:val="22"/>
        </w:rPr>
        <w:t>, A. (2021). Recommender systems – Challenges, trends, and opportunities. AI Magazine, 42(3), 7–18. https://doi.org/10.1609/aimag.v42i3.18102</w:t>
      </w:r>
    </w:p>
    <w:p w14:paraId="2C7BD16B" w14:textId="77777777" w:rsidR="000E3F79" w:rsidRPr="00CD7169" w:rsidRDefault="008435E9" w:rsidP="00A35BA7">
      <w:pPr>
        <w:spacing w:after="160" w:line="360" w:lineRule="auto"/>
        <w:jc w:val="both"/>
        <w:rPr>
          <w:sz w:val="22"/>
          <w:szCs w:val="22"/>
        </w:rPr>
      </w:pPr>
      <w:r w:rsidRPr="00CD7169">
        <w:rPr>
          <w:sz w:val="22"/>
          <w:szCs w:val="22"/>
        </w:rPr>
        <w:t>[2] Zhang, S., Yao, L., Sun, A., &amp; Tay, Y. (2019). Deep learning for recommender systems: A survey. ACM Computing Surveys, 52(1), 1–38. https://doi.org/10.1145/3285029</w:t>
      </w:r>
    </w:p>
    <w:p w14:paraId="251DB556" w14:textId="77777777" w:rsidR="000E3F79" w:rsidRPr="00CD7169" w:rsidRDefault="008435E9" w:rsidP="00A35BA7">
      <w:pPr>
        <w:spacing w:after="160" w:line="360" w:lineRule="auto"/>
        <w:jc w:val="both"/>
        <w:rPr>
          <w:sz w:val="22"/>
          <w:szCs w:val="22"/>
        </w:rPr>
      </w:pPr>
      <w:r w:rsidRPr="00CD7169">
        <w:rPr>
          <w:sz w:val="22"/>
          <w:szCs w:val="22"/>
        </w:rPr>
        <w:t>[3] DHL Trend Research. (2020). Artificial intelligence in logistics. DHL Innovation Center. https://www.dhl.com/content/dam/dhl/global/core/documents/pdf/glo-core-artificial-intelligence-in-logistics.pdf</w:t>
      </w:r>
    </w:p>
    <w:p w14:paraId="7FC2784F" w14:textId="77777777" w:rsidR="000E3F79" w:rsidRPr="00CD7169" w:rsidRDefault="008435E9" w:rsidP="00A35BA7">
      <w:pPr>
        <w:spacing w:after="160" w:line="360" w:lineRule="auto"/>
        <w:jc w:val="both"/>
        <w:rPr>
          <w:sz w:val="22"/>
          <w:szCs w:val="22"/>
        </w:rPr>
      </w:pPr>
      <w:r w:rsidRPr="00CD7169">
        <w:rPr>
          <w:sz w:val="22"/>
          <w:szCs w:val="22"/>
        </w:rPr>
        <w:t>[4] McKinsey &amp; Company. (2022). The future of AI in retail and e-commerce. McKinsey &amp; Company. https://www.mckinsey.com/capabilities/growth-marketing-and-sales/our-insights/the-future-of-ai-in-retail-and-e-commerce</w:t>
      </w:r>
    </w:p>
    <w:p w14:paraId="628E6742" w14:textId="77777777" w:rsidR="000E3F79" w:rsidRPr="00CD7169" w:rsidRDefault="008435E9" w:rsidP="00A35BA7">
      <w:pPr>
        <w:spacing w:after="160" w:line="360" w:lineRule="auto"/>
        <w:jc w:val="both"/>
        <w:rPr>
          <w:sz w:val="22"/>
          <w:szCs w:val="22"/>
        </w:rPr>
      </w:pPr>
      <w:r w:rsidRPr="00CD7169">
        <w:rPr>
          <w:sz w:val="22"/>
          <w:szCs w:val="22"/>
          <w:lang w:val="sv-SE"/>
        </w:rPr>
        <w:t xml:space="preserve">[5] Adam, M., Wessel, M., &amp; Benlian, A. (2021). </w:t>
      </w:r>
      <w:r w:rsidRPr="00CD7169">
        <w:rPr>
          <w:sz w:val="22"/>
          <w:szCs w:val="22"/>
        </w:rPr>
        <w:t>AI-based chatbots in customer service and their effects on user compliance. Electronic Markets, 31(2), 427–445. https://doi.org/10.1007/s12525-020-00414-7</w:t>
      </w:r>
    </w:p>
    <w:p w14:paraId="0C1C32DC" w14:textId="77777777" w:rsidR="000E3F79" w:rsidRPr="00CD7169" w:rsidRDefault="008435E9" w:rsidP="00A35BA7">
      <w:pPr>
        <w:spacing w:after="160" w:line="360" w:lineRule="auto"/>
        <w:jc w:val="both"/>
        <w:rPr>
          <w:sz w:val="22"/>
          <w:szCs w:val="22"/>
        </w:rPr>
      </w:pPr>
      <w:r w:rsidRPr="00CD7169">
        <w:rPr>
          <w:sz w:val="22"/>
          <w:szCs w:val="22"/>
        </w:rPr>
        <w:t xml:space="preserve">[6] Adamopoulou, E., &amp; </w:t>
      </w:r>
      <w:proofErr w:type="spellStart"/>
      <w:r w:rsidRPr="00CD7169">
        <w:rPr>
          <w:sz w:val="22"/>
          <w:szCs w:val="22"/>
        </w:rPr>
        <w:t>Moussiades</w:t>
      </w:r>
      <w:proofErr w:type="spellEnd"/>
      <w:r w:rsidRPr="00CD7169">
        <w:rPr>
          <w:sz w:val="22"/>
          <w:szCs w:val="22"/>
        </w:rPr>
        <w:t>, L. (2020). Chatbots: History, technology, and applications. Machine Learning with Applications, 2, 100006. https://doi.org/10.1016/j.mlwa.2020.100006</w:t>
      </w:r>
    </w:p>
    <w:p w14:paraId="30D7DA45" w14:textId="77777777" w:rsidR="000E3F79" w:rsidRPr="00CD7169" w:rsidRDefault="008435E9" w:rsidP="00A35BA7">
      <w:pPr>
        <w:spacing w:after="160" w:line="360" w:lineRule="auto"/>
        <w:jc w:val="both"/>
        <w:rPr>
          <w:sz w:val="22"/>
          <w:szCs w:val="22"/>
        </w:rPr>
      </w:pPr>
      <w:r w:rsidRPr="00CD7169">
        <w:rPr>
          <w:sz w:val="22"/>
          <w:szCs w:val="22"/>
        </w:rPr>
        <w:t>[7] Sharma, R., Shishodia, A., Gunasekaran, A., Min, H., &amp; Munim, Z. H. (2022). The role of artificial intelligence in supply chain management: Mapping the territory. International Journal of Production Research, 60(24), 7527–7550. https://doi.org/10.1080/00207543.2022.2029611</w:t>
      </w:r>
    </w:p>
    <w:p w14:paraId="63DD5352" w14:textId="77777777" w:rsidR="000E3F79" w:rsidRPr="00CD7169" w:rsidRDefault="008435E9" w:rsidP="00A35BA7">
      <w:pPr>
        <w:spacing w:after="160" w:line="360" w:lineRule="auto"/>
        <w:jc w:val="both"/>
        <w:rPr>
          <w:sz w:val="22"/>
          <w:szCs w:val="22"/>
        </w:rPr>
      </w:pPr>
      <w:r w:rsidRPr="00CD7169">
        <w:rPr>
          <w:sz w:val="22"/>
          <w:szCs w:val="22"/>
        </w:rPr>
        <w:t>[8] Richey, R. G., Chowdhury, S., Davis-Sramek, B., Giannakis, M., &amp; Dwivedi, Y. K. (2023). Artificial intelligence in logistics and supply chain management: A primer and roadmap for research. Journal of Business Logistics, 44(4), 532–549. https://doi.org/10.1111/jbl.12364</w:t>
      </w:r>
    </w:p>
    <w:p w14:paraId="3CD24ADA" w14:textId="77777777" w:rsidR="000E3F79" w:rsidRPr="00CD7169" w:rsidRDefault="008435E9" w:rsidP="00A35BA7">
      <w:pPr>
        <w:spacing w:after="160" w:line="360" w:lineRule="auto"/>
        <w:jc w:val="both"/>
        <w:rPr>
          <w:sz w:val="22"/>
          <w:szCs w:val="22"/>
        </w:rPr>
      </w:pPr>
      <w:r w:rsidRPr="00CD7169">
        <w:rPr>
          <w:sz w:val="22"/>
          <w:szCs w:val="22"/>
        </w:rPr>
        <w:t>[9] Walter, A., Ahsan, K., &amp; Rahman, S. (2025). Application of artificial intelligence in demand planning for supply chains: A systematic literature review. The International Journal of Logistics Management, 36(3), 672–699. https://doi.org/10.1108/IJLM-02-2024-0120</w:t>
      </w:r>
    </w:p>
    <w:p w14:paraId="6A8E73C5" w14:textId="77777777" w:rsidR="000E3F79" w:rsidRPr="00CD7169" w:rsidRDefault="008435E9" w:rsidP="00A35BA7">
      <w:pPr>
        <w:spacing w:after="160" w:line="360" w:lineRule="auto"/>
        <w:jc w:val="both"/>
        <w:rPr>
          <w:sz w:val="22"/>
          <w:szCs w:val="22"/>
        </w:rPr>
      </w:pPr>
      <w:r w:rsidRPr="00CD7169">
        <w:rPr>
          <w:sz w:val="22"/>
          <w:szCs w:val="22"/>
          <w:lang w:val="sv-SE"/>
        </w:rPr>
        <w:t xml:space="preserve">[10] de Mattos, C. A., Correia, F. C., &amp; Kissimoto, K. O. (2024). </w:t>
      </w:r>
      <w:r w:rsidRPr="00CD7169">
        <w:rPr>
          <w:sz w:val="22"/>
          <w:szCs w:val="22"/>
        </w:rPr>
        <w:t>Artificial intelligence capabilities for demand planning process. Logistics, 8(2), 53. https://doi.org/10.3390/logistics8020053</w:t>
      </w:r>
    </w:p>
    <w:sectPr w:rsidR="000E3F79" w:rsidRPr="00CD71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40446"/>
    <w:multiLevelType w:val="hybridMultilevel"/>
    <w:tmpl w:val="5A1EB578"/>
    <w:lvl w:ilvl="0" w:tplc="72F0C3DC">
      <w:start w:val="1"/>
      <w:numFmt w:val="bullet"/>
      <w:lvlText w:val="●"/>
      <w:lvlJc w:val="left"/>
      <w:pPr>
        <w:ind w:left="720" w:hanging="360"/>
      </w:pPr>
    </w:lvl>
    <w:lvl w:ilvl="1" w:tplc="40405850">
      <w:start w:val="1"/>
      <w:numFmt w:val="bullet"/>
      <w:lvlText w:val="○"/>
      <w:lvlJc w:val="left"/>
      <w:pPr>
        <w:ind w:left="1440" w:hanging="360"/>
      </w:pPr>
    </w:lvl>
    <w:lvl w:ilvl="2" w:tplc="8D706F90">
      <w:start w:val="1"/>
      <w:numFmt w:val="bullet"/>
      <w:lvlText w:val="■"/>
      <w:lvlJc w:val="left"/>
      <w:pPr>
        <w:ind w:left="2160" w:hanging="360"/>
      </w:pPr>
    </w:lvl>
    <w:lvl w:ilvl="3" w:tplc="65609F64">
      <w:start w:val="1"/>
      <w:numFmt w:val="bullet"/>
      <w:lvlText w:val="●"/>
      <w:lvlJc w:val="left"/>
      <w:pPr>
        <w:ind w:left="2880" w:hanging="360"/>
      </w:pPr>
    </w:lvl>
    <w:lvl w:ilvl="4" w:tplc="4F749A52">
      <w:start w:val="1"/>
      <w:numFmt w:val="bullet"/>
      <w:lvlText w:val="○"/>
      <w:lvlJc w:val="left"/>
      <w:pPr>
        <w:ind w:left="3600" w:hanging="360"/>
      </w:pPr>
    </w:lvl>
    <w:lvl w:ilvl="5" w:tplc="E9EE1664">
      <w:start w:val="1"/>
      <w:numFmt w:val="bullet"/>
      <w:lvlText w:val="■"/>
      <w:lvlJc w:val="left"/>
      <w:pPr>
        <w:ind w:left="4320" w:hanging="360"/>
      </w:pPr>
    </w:lvl>
    <w:lvl w:ilvl="6" w:tplc="5B88C49A">
      <w:start w:val="1"/>
      <w:numFmt w:val="bullet"/>
      <w:lvlText w:val="●"/>
      <w:lvlJc w:val="left"/>
      <w:pPr>
        <w:ind w:left="5040" w:hanging="360"/>
      </w:pPr>
    </w:lvl>
    <w:lvl w:ilvl="7" w:tplc="E71EF3A2">
      <w:start w:val="1"/>
      <w:numFmt w:val="bullet"/>
      <w:lvlText w:val="●"/>
      <w:lvlJc w:val="left"/>
      <w:pPr>
        <w:ind w:left="5760" w:hanging="360"/>
      </w:pPr>
    </w:lvl>
    <w:lvl w:ilvl="8" w:tplc="2940E680">
      <w:start w:val="1"/>
      <w:numFmt w:val="bullet"/>
      <w:lvlText w:val="●"/>
      <w:lvlJc w:val="left"/>
      <w:pPr>
        <w:ind w:left="6480" w:hanging="360"/>
      </w:pPr>
    </w:lvl>
  </w:abstractNum>
  <w:abstractNum w:abstractNumId="1" w15:restartNumberingAfterBreak="0">
    <w:nsid w:val="30893B08"/>
    <w:multiLevelType w:val="hybridMultilevel"/>
    <w:tmpl w:val="B2B0C1AC"/>
    <w:lvl w:ilvl="0" w:tplc="7A880F3A">
      <w:start w:val="1"/>
      <w:numFmt w:val="bullet"/>
      <w:lvlText w:val="•"/>
      <w:lvlJc w:val="left"/>
      <w:pPr>
        <w:ind w:left="504" w:hanging="288"/>
      </w:pPr>
    </w:lvl>
    <w:lvl w:ilvl="1" w:tplc="A7EA3F7C">
      <w:numFmt w:val="decimal"/>
      <w:lvlText w:val=""/>
      <w:lvlJc w:val="left"/>
    </w:lvl>
    <w:lvl w:ilvl="2" w:tplc="CA5CE582">
      <w:numFmt w:val="decimal"/>
      <w:lvlText w:val=""/>
      <w:lvlJc w:val="left"/>
    </w:lvl>
    <w:lvl w:ilvl="3" w:tplc="64B8409A">
      <w:numFmt w:val="decimal"/>
      <w:lvlText w:val=""/>
      <w:lvlJc w:val="left"/>
    </w:lvl>
    <w:lvl w:ilvl="4" w:tplc="A2E4902E">
      <w:numFmt w:val="decimal"/>
      <w:lvlText w:val=""/>
      <w:lvlJc w:val="left"/>
    </w:lvl>
    <w:lvl w:ilvl="5" w:tplc="C36A2DA8">
      <w:numFmt w:val="decimal"/>
      <w:lvlText w:val=""/>
      <w:lvlJc w:val="left"/>
    </w:lvl>
    <w:lvl w:ilvl="6" w:tplc="E88E4C9A">
      <w:numFmt w:val="decimal"/>
      <w:lvlText w:val=""/>
      <w:lvlJc w:val="left"/>
    </w:lvl>
    <w:lvl w:ilvl="7" w:tplc="419A3AB2">
      <w:numFmt w:val="decimal"/>
      <w:lvlText w:val=""/>
      <w:lvlJc w:val="left"/>
    </w:lvl>
    <w:lvl w:ilvl="8" w:tplc="44B4069C">
      <w:numFmt w:val="decimal"/>
      <w:lvlText w:val=""/>
      <w:lvlJc w:val="left"/>
    </w:lvl>
  </w:abstractNum>
  <w:num w:numId="1" w16cid:durableId="1755323744">
    <w:abstractNumId w:val="0"/>
    <w:lvlOverride w:ilvl="0">
      <w:startOverride w:val="1"/>
    </w:lvlOverride>
  </w:num>
  <w:num w:numId="2" w16cid:durableId="20608619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F79"/>
    <w:rsid w:val="00084823"/>
    <w:rsid w:val="0009136B"/>
    <w:rsid w:val="000B6964"/>
    <w:rsid w:val="000C283E"/>
    <w:rsid w:val="000E3F79"/>
    <w:rsid w:val="00127C70"/>
    <w:rsid w:val="0030390C"/>
    <w:rsid w:val="003526C5"/>
    <w:rsid w:val="005A0ACC"/>
    <w:rsid w:val="005A461E"/>
    <w:rsid w:val="005F47A5"/>
    <w:rsid w:val="00666C21"/>
    <w:rsid w:val="00767C8E"/>
    <w:rsid w:val="0077127F"/>
    <w:rsid w:val="008435E9"/>
    <w:rsid w:val="00A35BA7"/>
    <w:rsid w:val="00C85B9C"/>
    <w:rsid w:val="00CD7169"/>
    <w:rsid w:val="00D55B5E"/>
    <w:rsid w:val="00D8397E"/>
    <w:rsid w:val="00E02D85"/>
    <w:rsid w:val="00ED6B6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CF0A6"/>
  <w15:docId w15:val="{3594E6D4-606C-4729-8185-C0A5E59EA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55B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emavarshinin24bcc121@skasc.ac.in" TargetMode="External"/><Relationship Id="rId5" Type="http://schemas.openxmlformats.org/officeDocument/2006/relationships/hyperlink" Target="mailto:malarkodikp@skasc.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3631</Words>
  <Characters>20699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Master Monish</cp:lastModifiedBy>
  <cp:revision>3</cp:revision>
  <dcterms:created xsi:type="dcterms:W3CDTF">2026-08-20T13:53:00Z</dcterms:created>
  <dcterms:modified xsi:type="dcterms:W3CDTF">2026-08-23T02:40:00Z</dcterms:modified>
</cp:coreProperties>
</file>