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8C12C" w14:textId="77777777" w:rsidR="00FD1FA0" w:rsidRDefault="00000000">
      <w:pPr>
        <w:numPr>
          <w:ilvl w:val="0"/>
          <w:numId w:val="1"/>
        </w:numPr>
        <w:rPr>
          <w:sz w:val="30"/>
          <w:szCs w:val="30"/>
        </w:rPr>
      </w:pPr>
      <w:r>
        <w:rPr>
          <w:sz w:val="28"/>
          <w:szCs w:val="28"/>
        </w:rPr>
        <w:t>Write a blog on Difference between HTTP1.1 vs HTTP2</w:t>
      </w:r>
    </w:p>
    <w:p w14:paraId="55477FC3" w14:textId="77777777" w:rsidR="00FD1FA0" w:rsidRDefault="00FD1FA0"/>
    <w:p w14:paraId="32FD4052" w14:textId="77777777" w:rsidR="00FD1FA0" w:rsidRDefault="00000000">
      <w:pPr>
        <w:pStyle w:val="Heading3"/>
        <w:keepNext w:val="0"/>
        <w:keepLines w:val="0"/>
        <w:spacing w:before="260" w:after="260"/>
        <w:rPr>
          <w:b/>
          <w:color w:val="000000"/>
        </w:rPr>
      </w:pPr>
      <w:bookmarkStart w:id="0" w:name="_wms3l8tm2hxf" w:colFirst="0" w:colLast="0"/>
      <w:bookmarkEnd w:id="0"/>
      <w:r>
        <w:rPr>
          <w:b/>
          <w:color w:val="000000"/>
        </w:rPr>
        <w:t>HTTP/1.1</w:t>
      </w:r>
    </w:p>
    <w:p w14:paraId="38995385" w14:textId="77777777" w:rsidR="00FD1FA0" w:rsidRDefault="00000000">
      <w:pPr>
        <w:spacing w:before="240" w:after="240" w:line="360" w:lineRule="auto"/>
        <w:rPr>
          <w:sz w:val="28"/>
          <w:szCs w:val="28"/>
        </w:rPr>
      </w:pPr>
      <w:r>
        <w:rPr>
          <w:sz w:val="28"/>
          <w:szCs w:val="28"/>
        </w:rPr>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Pr>
          <w:i/>
          <w:sz w:val="28"/>
          <w:szCs w:val="28"/>
        </w:rPr>
        <w:t>method</w:t>
      </w:r>
      <w:r>
        <w:rPr>
          <w:sz w:val="28"/>
          <w:szCs w:val="28"/>
        </w:rPr>
        <w:t xml:space="preserve"> like </w:t>
      </w:r>
      <w:r>
        <w:rPr>
          <w:sz w:val="28"/>
          <w:szCs w:val="28"/>
          <w:shd w:val="clear" w:color="auto" w:fill="E3E8F4"/>
        </w:rPr>
        <w:t>GET</w:t>
      </w:r>
      <w:r>
        <w:rPr>
          <w:sz w:val="28"/>
          <w:szCs w:val="28"/>
        </w:rPr>
        <w:t xml:space="preserve"> or </w:t>
      </w:r>
      <w:r>
        <w:rPr>
          <w:sz w:val="28"/>
          <w:szCs w:val="28"/>
          <w:shd w:val="clear" w:color="auto" w:fill="E3E8F4"/>
        </w:rPr>
        <w:t>POST</w:t>
      </w:r>
      <w:r>
        <w:rPr>
          <w:sz w:val="28"/>
          <w:szCs w:val="28"/>
        </w:rPr>
        <w:t>. In response, the server sends a resource like an HTML page back to the client.</w:t>
      </w:r>
    </w:p>
    <w:p w14:paraId="6D25E4F6" w14:textId="77777777" w:rsidR="00FD1FA0" w:rsidRDefault="00000000">
      <w:pPr>
        <w:spacing w:before="600" w:line="523" w:lineRule="auto"/>
        <w:rPr>
          <w:sz w:val="28"/>
          <w:szCs w:val="28"/>
        </w:rPr>
      </w:pPr>
      <w:r>
        <w:rPr>
          <w:b/>
          <w:sz w:val="28"/>
          <w:szCs w:val="28"/>
        </w:rPr>
        <w:t>HTTP is based on</w:t>
      </w:r>
      <w:r>
        <w:rPr>
          <w:sz w:val="28"/>
          <w:szCs w:val="28"/>
        </w:rPr>
        <w:t xml:space="preserve"> the Client/Server model. Client/Server model can be explained as two computers, Client (receiver of service) and Server (provider of service) that are communicating via requests and responses.</w:t>
      </w:r>
    </w:p>
    <w:p w14:paraId="61CDB4CA" w14:textId="77777777" w:rsidR="00FD1FA0" w:rsidRDefault="00000000">
      <w:pPr>
        <w:spacing w:before="600" w:line="523" w:lineRule="auto"/>
        <w:rPr>
          <w:sz w:val="28"/>
          <w:szCs w:val="28"/>
        </w:rPr>
      </w:pPr>
      <w:r>
        <w:rPr>
          <w:sz w:val="28"/>
          <w:szCs w:val="28"/>
        </w:rPr>
        <w:t xml:space="preserve">A simple and abstract example would be a </w:t>
      </w:r>
      <w:r>
        <w:rPr>
          <w:b/>
          <w:sz w:val="28"/>
          <w:szCs w:val="28"/>
        </w:rPr>
        <w:t>restaurant guest and a waiter</w:t>
      </w:r>
      <w:r>
        <w:rPr>
          <w:sz w:val="28"/>
          <w:szCs w:val="28"/>
        </w:rPr>
        <w:t>. The guest (</w:t>
      </w:r>
      <w:r>
        <w:rPr>
          <w:b/>
          <w:sz w:val="28"/>
          <w:szCs w:val="28"/>
        </w:rPr>
        <w:t>Client</w:t>
      </w:r>
      <w:r>
        <w:rPr>
          <w:sz w:val="28"/>
          <w:szCs w:val="28"/>
        </w:rPr>
        <w:t>) asks (</w:t>
      </w:r>
      <w:r>
        <w:rPr>
          <w:b/>
          <w:sz w:val="28"/>
          <w:szCs w:val="28"/>
        </w:rPr>
        <w:t>sends</w:t>
      </w:r>
      <w:r>
        <w:rPr>
          <w:sz w:val="28"/>
          <w:szCs w:val="28"/>
        </w:rPr>
        <w:t xml:space="preserve"> </w:t>
      </w:r>
      <w:r>
        <w:rPr>
          <w:b/>
          <w:sz w:val="28"/>
          <w:szCs w:val="28"/>
        </w:rPr>
        <w:t>request</w:t>
      </w:r>
      <w:r>
        <w:rPr>
          <w:sz w:val="28"/>
          <w:szCs w:val="28"/>
        </w:rPr>
        <w:t>) waiter (</w:t>
      </w:r>
      <w:r>
        <w:rPr>
          <w:b/>
          <w:sz w:val="28"/>
          <w:szCs w:val="28"/>
        </w:rPr>
        <w:t>Server</w:t>
      </w:r>
      <w:r>
        <w:rPr>
          <w:sz w:val="28"/>
          <w:szCs w:val="28"/>
        </w:rPr>
        <w:t>) for a meal, then the waiter gets the meal from the restaurant chef (</w:t>
      </w:r>
      <w:r>
        <w:rPr>
          <w:b/>
          <w:sz w:val="28"/>
          <w:szCs w:val="28"/>
        </w:rPr>
        <w:t>your application logic</w:t>
      </w:r>
      <w:r>
        <w:rPr>
          <w:sz w:val="28"/>
          <w:szCs w:val="28"/>
        </w:rPr>
        <w:t>) and brings the meal to the guest.</w:t>
      </w:r>
    </w:p>
    <w:p w14:paraId="2B9D9A4D" w14:textId="77777777" w:rsidR="00FD1FA0" w:rsidRDefault="00000000">
      <w:pPr>
        <w:spacing w:before="600" w:line="523" w:lineRule="auto"/>
        <w:rPr>
          <w:sz w:val="28"/>
          <w:szCs w:val="28"/>
        </w:rPr>
      </w:pPr>
      <w:r>
        <w:rPr>
          <w:sz w:val="28"/>
          <w:szCs w:val="28"/>
        </w:rPr>
        <w:t>This is a very simplistic example, but it is also the one that will help you understand the concept.</w:t>
      </w:r>
    </w:p>
    <w:p w14:paraId="58354B8C" w14:textId="77777777" w:rsidR="00FD1FA0" w:rsidRDefault="00000000">
      <w:pPr>
        <w:spacing w:before="600" w:line="523" w:lineRule="auto"/>
        <w:rPr>
          <w:sz w:val="28"/>
          <w:szCs w:val="28"/>
        </w:rPr>
      </w:pPr>
      <w:r>
        <w:rPr>
          <w:sz w:val="28"/>
          <w:szCs w:val="28"/>
        </w:rPr>
        <w:lastRenderedPageBreak/>
        <w:t xml:space="preserve">There are many more interesting HTTP concepts and utilities to discuss, but the star of this post is (not enough) famous </w:t>
      </w:r>
      <w:r>
        <w:rPr>
          <w:b/>
          <w:sz w:val="28"/>
          <w:szCs w:val="28"/>
        </w:rPr>
        <w:t>HTTP/2</w:t>
      </w:r>
      <w:r>
        <w:rPr>
          <w:sz w:val="28"/>
          <w:szCs w:val="28"/>
        </w:rPr>
        <w:t>.</w:t>
      </w:r>
    </w:p>
    <w:p w14:paraId="0FA00FF5" w14:textId="77777777" w:rsidR="00FD1FA0" w:rsidRDefault="00FD1FA0">
      <w:pPr>
        <w:spacing w:before="240" w:after="240" w:line="360" w:lineRule="auto"/>
        <w:rPr>
          <w:sz w:val="28"/>
          <w:szCs w:val="28"/>
        </w:rPr>
      </w:pPr>
    </w:p>
    <w:p w14:paraId="0A90D22B" w14:textId="77777777" w:rsidR="00FD1FA0" w:rsidRDefault="00FD1FA0">
      <w:pPr>
        <w:spacing w:before="240" w:after="240" w:line="360" w:lineRule="auto"/>
        <w:rPr>
          <w:sz w:val="28"/>
          <w:szCs w:val="28"/>
        </w:rPr>
      </w:pPr>
    </w:p>
    <w:p w14:paraId="70DB7CE2" w14:textId="77777777" w:rsidR="00FD1FA0" w:rsidRDefault="00000000">
      <w:pPr>
        <w:spacing w:before="240" w:after="240" w:line="360" w:lineRule="auto"/>
        <w:rPr>
          <w:sz w:val="28"/>
          <w:szCs w:val="28"/>
        </w:rPr>
      </w:pPr>
      <w:r>
        <w:rPr>
          <w:sz w:val="28"/>
          <w:szCs w:val="28"/>
        </w:rPr>
        <w:t xml:space="preserve">For example, let’s say you are visiting a website at the domain </w:t>
      </w:r>
      <w:r>
        <w:rPr>
          <w:sz w:val="28"/>
          <w:szCs w:val="28"/>
          <w:shd w:val="clear" w:color="auto" w:fill="E3E8F4"/>
        </w:rPr>
        <w:t>www.example.com</w:t>
      </w:r>
      <w:r>
        <w:rPr>
          <w:sz w:val="28"/>
          <w:szCs w:val="28"/>
        </w:rPr>
        <w:t>. When you navigate to this URL, the web browser on your computer sends an HTTP request in the form of a text-based message, similar to the one shown here:</w:t>
      </w:r>
    </w:p>
    <w:p w14:paraId="2F52CBF6" w14:textId="77777777" w:rsidR="00FD1FA0" w:rsidRDefault="00000000">
      <w:pPr>
        <w:rPr>
          <w:sz w:val="28"/>
          <w:szCs w:val="28"/>
          <w:shd w:val="clear" w:color="auto" w:fill="081B4B"/>
        </w:rPr>
      </w:pPr>
      <w:r>
        <w:rPr>
          <w:sz w:val="28"/>
          <w:szCs w:val="28"/>
          <w:shd w:val="clear" w:color="auto" w:fill="081B4B"/>
        </w:rPr>
        <w:t>GET /index.html HTTP/1.1</w:t>
      </w:r>
    </w:p>
    <w:p w14:paraId="1667588A" w14:textId="77777777" w:rsidR="00FD1FA0" w:rsidRDefault="00000000">
      <w:pPr>
        <w:rPr>
          <w:sz w:val="28"/>
          <w:szCs w:val="28"/>
          <w:shd w:val="clear" w:color="auto" w:fill="081B4B"/>
        </w:rPr>
      </w:pPr>
      <w:r>
        <w:rPr>
          <w:sz w:val="28"/>
          <w:szCs w:val="28"/>
          <w:shd w:val="clear" w:color="auto" w:fill="081B4B"/>
        </w:rPr>
        <w:t>Host: www.example.com</w:t>
      </w:r>
    </w:p>
    <w:p w14:paraId="15BC5424" w14:textId="77777777" w:rsidR="00FD1FA0" w:rsidRDefault="00FD1FA0">
      <w:pPr>
        <w:spacing w:before="220" w:after="220" w:line="335" w:lineRule="auto"/>
        <w:rPr>
          <w:sz w:val="28"/>
          <w:szCs w:val="28"/>
          <w:shd w:val="clear" w:color="auto" w:fill="081B4B"/>
        </w:rPr>
      </w:pPr>
    </w:p>
    <w:p w14:paraId="74F4B0C8" w14:textId="77777777" w:rsidR="00FD1FA0" w:rsidRDefault="00000000">
      <w:pPr>
        <w:spacing w:before="240" w:after="240" w:line="360" w:lineRule="auto"/>
        <w:rPr>
          <w:sz w:val="28"/>
          <w:szCs w:val="28"/>
        </w:rPr>
      </w:pPr>
      <w:r>
        <w:rPr>
          <w:sz w:val="28"/>
          <w:szCs w:val="28"/>
        </w:rPr>
        <w:t xml:space="preserve">This request uses the </w:t>
      </w:r>
      <w:r>
        <w:rPr>
          <w:sz w:val="28"/>
          <w:szCs w:val="28"/>
          <w:shd w:val="clear" w:color="auto" w:fill="E3E8F4"/>
        </w:rPr>
        <w:t>GET</w:t>
      </w:r>
      <w:r>
        <w:rPr>
          <w:sz w:val="28"/>
          <w:szCs w:val="28"/>
        </w:rPr>
        <w:t xml:space="preserve"> method, which asks for data from the host server listed after </w:t>
      </w:r>
      <w:proofErr w:type="gramStart"/>
      <w:r>
        <w:rPr>
          <w:sz w:val="28"/>
          <w:szCs w:val="28"/>
          <w:shd w:val="clear" w:color="auto" w:fill="E3E8F4"/>
        </w:rPr>
        <w:t>Host:</w:t>
      </w:r>
      <w:r>
        <w:rPr>
          <w:sz w:val="28"/>
          <w:szCs w:val="28"/>
        </w:rPr>
        <w:t>.</w:t>
      </w:r>
      <w:proofErr w:type="gramEnd"/>
      <w:r>
        <w:rPr>
          <w:sz w:val="28"/>
          <w:szCs w:val="28"/>
        </w:rPr>
        <w:t xml:space="preserve"> In response to this request, the </w:t>
      </w:r>
      <w:r>
        <w:rPr>
          <w:sz w:val="28"/>
          <w:szCs w:val="28"/>
          <w:shd w:val="clear" w:color="auto" w:fill="E3E8F4"/>
        </w:rPr>
        <w:t>example.com</w:t>
      </w:r>
      <w:r>
        <w:rPr>
          <w:sz w:val="28"/>
          <w:szCs w:val="28"/>
        </w:rPr>
        <w:t xml:space="preserve"> web server returns an HTML page to the requesting client, in addition to any images, stylesheets,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6A2EE256" w14:textId="77777777" w:rsidR="00FD1FA0" w:rsidRDefault="00FD1FA0">
      <w:pPr>
        <w:rPr>
          <w:sz w:val="28"/>
          <w:szCs w:val="28"/>
        </w:rPr>
      </w:pPr>
    </w:p>
    <w:p w14:paraId="23ADFCD9" w14:textId="77777777" w:rsidR="00FD1FA0" w:rsidRDefault="00000000">
      <w:pPr>
        <w:spacing w:before="240" w:after="240" w:line="360" w:lineRule="auto"/>
        <w:rPr>
          <w:sz w:val="28"/>
          <w:szCs w:val="28"/>
        </w:rPr>
      </w:pPr>
      <w:r>
        <w:rPr>
          <w:sz w:val="28"/>
          <w:szCs w:val="28"/>
        </w:rPr>
        <w:t>There is much to discuss about the lower levels of this stack, but in order to gain a high-level understanding of HTTP/2, you only need to know this abstracted layer model and where HTTP figures into it.</w:t>
      </w:r>
    </w:p>
    <w:p w14:paraId="64C9D11E" w14:textId="77777777" w:rsidR="00FD1FA0" w:rsidRDefault="00000000">
      <w:pPr>
        <w:spacing w:before="240" w:after="240" w:line="360" w:lineRule="auto"/>
        <w:rPr>
          <w:sz w:val="28"/>
          <w:szCs w:val="28"/>
        </w:rPr>
      </w:pPr>
      <w:r>
        <w:rPr>
          <w:sz w:val="28"/>
          <w:szCs w:val="28"/>
        </w:rPr>
        <w:lastRenderedPageBreak/>
        <w:t>With this basic overview of HTTP/1.1 out of the way, we can now move on to recounting the early development of HTTP/2.</w:t>
      </w:r>
    </w:p>
    <w:p w14:paraId="2D686642" w14:textId="77777777" w:rsidR="00FD1FA0" w:rsidRDefault="00000000">
      <w:pPr>
        <w:pStyle w:val="Heading3"/>
        <w:keepNext w:val="0"/>
        <w:keepLines w:val="0"/>
        <w:spacing w:before="260" w:after="260"/>
        <w:rPr>
          <w:b/>
          <w:color w:val="000000"/>
        </w:rPr>
      </w:pPr>
      <w:bookmarkStart w:id="1" w:name="_frphjqy2wrng" w:colFirst="0" w:colLast="0"/>
      <w:bookmarkEnd w:id="1"/>
      <w:r>
        <w:rPr>
          <w:b/>
          <w:color w:val="000000"/>
        </w:rPr>
        <w:t>HTTP/2</w:t>
      </w:r>
    </w:p>
    <w:p w14:paraId="1927BD35" w14:textId="77777777" w:rsidR="00FD1FA0" w:rsidRDefault="00000000">
      <w:pPr>
        <w:spacing w:before="260" w:line="523" w:lineRule="auto"/>
        <w:rPr>
          <w:rFonts w:ascii="Georgia" w:eastAsia="Georgia" w:hAnsi="Georgia" w:cs="Georgia"/>
          <w:color w:val="292929"/>
          <w:sz w:val="28"/>
          <w:szCs w:val="28"/>
        </w:rPr>
      </w:pPr>
      <w:r>
        <w:rPr>
          <w:rFonts w:ascii="Georgia" w:eastAsia="Georgia" w:hAnsi="Georgia" w:cs="Georgia"/>
          <w:color w:val="292929"/>
          <w:sz w:val="28"/>
          <w:szCs w:val="28"/>
        </w:rPr>
        <w:t>In 2015, Internet Engineering Task Force (IETF) release HTTP/2, the second major version of the most useful internet protocol, HTTP. It was derived from the earlier experimental SPDY protocol.</w:t>
      </w:r>
    </w:p>
    <w:p w14:paraId="24925BD1" w14:textId="77777777" w:rsidR="00FD1FA0" w:rsidRDefault="00000000">
      <w:pPr>
        <w:spacing w:before="600" w:line="523" w:lineRule="auto"/>
        <w:rPr>
          <w:rFonts w:ascii="Georgia" w:eastAsia="Georgia" w:hAnsi="Georgia" w:cs="Georgia"/>
          <w:b/>
          <w:color w:val="292929"/>
          <w:sz w:val="28"/>
          <w:szCs w:val="28"/>
        </w:rPr>
      </w:pPr>
      <w:r>
        <w:rPr>
          <w:rFonts w:ascii="Georgia" w:eastAsia="Georgia" w:hAnsi="Georgia" w:cs="Georgia"/>
          <w:b/>
          <w:color w:val="292929"/>
          <w:sz w:val="28"/>
          <w:szCs w:val="28"/>
        </w:rPr>
        <w:t xml:space="preserve">Main goals of developing HTTP/2 </w:t>
      </w:r>
      <w:proofErr w:type="gramStart"/>
      <w:r>
        <w:rPr>
          <w:rFonts w:ascii="Georgia" w:eastAsia="Georgia" w:hAnsi="Georgia" w:cs="Georgia"/>
          <w:b/>
          <w:color w:val="292929"/>
          <w:sz w:val="28"/>
          <w:szCs w:val="28"/>
        </w:rPr>
        <w:t>was</w:t>
      </w:r>
      <w:proofErr w:type="gramEnd"/>
      <w:r>
        <w:rPr>
          <w:rFonts w:ascii="Georgia" w:eastAsia="Georgia" w:hAnsi="Georgia" w:cs="Georgia"/>
          <w:b/>
          <w:color w:val="292929"/>
          <w:sz w:val="28"/>
          <w:szCs w:val="28"/>
        </w:rPr>
        <w:t>:</w:t>
      </w:r>
    </w:p>
    <w:p w14:paraId="1DD9384B" w14:textId="77777777" w:rsidR="00FD1FA0" w:rsidRDefault="00000000">
      <w:pPr>
        <w:numPr>
          <w:ilvl w:val="0"/>
          <w:numId w:val="2"/>
        </w:numPr>
        <w:spacing w:before="640" w:line="458" w:lineRule="auto"/>
        <w:ind w:left="1180"/>
        <w:rPr>
          <w:rFonts w:ascii="Georgia" w:eastAsia="Georgia" w:hAnsi="Georgia" w:cs="Georgia"/>
          <w:color w:val="292929"/>
          <w:sz w:val="28"/>
          <w:szCs w:val="28"/>
        </w:rPr>
      </w:pPr>
      <w:r>
        <w:rPr>
          <w:rFonts w:ascii="Georgia" w:eastAsia="Georgia" w:hAnsi="Georgia" w:cs="Georgia"/>
          <w:color w:val="292929"/>
          <w:sz w:val="28"/>
          <w:szCs w:val="28"/>
        </w:rPr>
        <w:t xml:space="preserve">Protocol negotiation mechanism — protocol electing, </w:t>
      </w:r>
      <w:proofErr w:type="spellStart"/>
      <w:r>
        <w:rPr>
          <w:rFonts w:ascii="Georgia" w:eastAsia="Georgia" w:hAnsi="Georgia" w:cs="Georgia"/>
          <w:color w:val="292929"/>
          <w:sz w:val="28"/>
          <w:szCs w:val="28"/>
        </w:rPr>
        <w:t>eg.</w:t>
      </w:r>
      <w:proofErr w:type="spellEnd"/>
      <w:r>
        <w:rPr>
          <w:rFonts w:ascii="Georgia" w:eastAsia="Georgia" w:hAnsi="Georgia" w:cs="Georgia"/>
          <w:color w:val="292929"/>
          <w:sz w:val="28"/>
          <w:szCs w:val="28"/>
        </w:rPr>
        <w:t xml:space="preserve"> HTTP/1.1, HTTP/2 or other.</w:t>
      </w:r>
    </w:p>
    <w:p w14:paraId="31516725" w14:textId="77777777" w:rsidR="00FD1FA0" w:rsidRDefault="00000000">
      <w:pPr>
        <w:numPr>
          <w:ilvl w:val="0"/>
          <w:numId w:val="2"/>
        </w:numPr>
        <w:spacing w:line="458" w:lineRule="auto"/>
        <w:ind w:left="1180"/>
        <w:rPr>
          <w:rFonts w:ascii="Georgia" w:eastAsia="Georgia" w:hAnsi="Georgia" w:cs="Georgia"/>
          <w:color w:val="292929"/>
          <w:sz w:val="28"/>
          <w:szCs w:val="28"/>
        </w:rPr>
      </w:pPr>
      <w:r>
        <w:rPr>
          <w:rFonts w:ascii="Georgia" w:eastAsia="Georgia" w:hAnsi="Georgia" w:cs="Georgia"/>
          <w:color w:val="292929"/>
          <w:sz w:val="28"/>
          <w:szCs w:val="28"/>
        </w:rPr>
        <w:t>High-level compatibility with HTTP/1.1 — methods, status codes, URIs and header fields.</w:t>
      </w:r>
    </w:p>
    <w:p w14:paraId="1AEEBE60" w14:textId="77777777" w:rsidR="00FD1FA0" w:rsidRDefault="00000000">
      <w:pPr>
        <w:numPr>
          <w:ilvl w:val="0"/>
          <w:numId w:val="2"/>
        </w:numPr>
        <w:spacing w:line="458" w:lineRule="auto"/>
        <w:ind w:left="1180"/>
        <w:rPr>
          <w:rFonts w:ascii="Georgia" w:eastAsia="Georgia" w:hAnsi="Georgia" w:cs="Georgia"/>
          <w:color w:val="292929"/>
          <w:sz w:val="28"/>
          <w:szCs w:val="28"/>
        </w:rPr>
      </w:pPr>
      <w:r>
        <w:rPr>
          <w:rFonts w:ascii="Georgia" w:eastAsia="Georgia" w:hAnsi="Georgia" w:cs="Georgia"/>
          <w:color w:val="292929"/>
          <w:sz w:val="28"/>
          <w:szCs w:val="28"/>
        </w:rPr>
        <w:t>Page load speed improvements trough:</w:t>
      </w:r>
    </w:p>
    <w:p w14:paraId="540A2ABC" w14:textId="77777777" w:rsidR="00FD1FA0" w:rsidRDefault="00000000">
      <w:pPr>
        <w:numPr>
          <w:ilvl w:val="0"/>
          <w:numId w:val="2"/>
        </w:numPr>
        <w:spacing w:line="458" w:lineRule="auto"/>
        <w:ind w:left="1180"/>
        <w:rPr>
          <w:rFonts w:ascii="Georgia" w:eastAsia="Georgia" w:hAnsi="Georgia" w:cs="Georgia"/>
          <w:color w:val="292929"/>
          <w:sz w:val="28"/>
          <w:szCs w:val="28"/>
        </w:rPr>
      </w:pPr>
      <w:r>
        <w:rPr>
          <w:rFonts w:ascii="Georgia" w:eastAsia="Georgia" w:hAnsi="Georgia" w:cs="Georgia"/>
          <w:color w:val="292929"/>
          <w:sz w:val="28"/>
          <w:szCs w:val="28"/>
        </w:rPr>
        <w:t>Compression of request headers</w:t>
      </w:r>
    </w:p>
    <w:p w14:paraId="2516618A" w14:textId="77777777" w:rsidR="00FD1FA0" w:rsidRDefault="00000000">
      <w:pPr>
        <w:numPr>
          <w:ilvl w:val="0"/>
          <w:numId w:val="2"/>
        </w:numPr>
        <w:spacing w:line="458" w:lineRule="auto"/>
        <w:ind w:left="1180"/>
        <w:rPr>
          <w:rFonts w:ascii="Georgia" w:eastAsia="Georgia" w:hAnsi="Georgia" w:cs="Georgia"/>
          <w:color w:val="292929"/>
          <w:sz w:val="28"/>
          <w:szCs w:val="28"/>
        </w:rPr>
      </w:pPr>
      <w:r>
        <w:rPr>
          <w:rFonts w:ascii="Georgia" w:eastAsia="Georgia" w:hAnsi="Georgia" w:cs="Georgia"/>
          <w:color w:val="292929"/>
          <w:sz w:val="28"/>
          <w:szCs w:val="28"/>
        </w:rPr>
        <w:t>Binary protocol</w:t>
      </w:r>
    </w:p>
    <w:p w14:paraId="66A8AC8B" w14:textId="77777777" w:rsidR="00FD1FA0" w:rsidRDefault="00000000">
      <w:pPr>
        <w:numPr>
          <w:ilvl w:val="0"/>
          <w:numId w:val="2"/>
        </w:numPr>
        <w:spacing w:line="458" w:lineRule="auto"/>
        <w:ind w:left="1180"/>
        <w:rPr>
          <w:rFonts w:ascii="Georgia" w:eastAsia="Georgia" w:hAnsi="Georgia" w:cs="Georgia"/>
          <w:color w:val="292929"/>
          <w:sz w:val="28"/>
          <w:szCs w:val="28"/>
        </w:rPr>
      </w:pPr>
      <w:r>
        <w:rPr>
          <w:rFonts w:ascii="Georgia" w:eastAsia="Georgia" w:hAnsi="Georgia" w:cs="Georgia"/>
          <w:color w:val="292929"/>
          <w:sz w:val="28"/>
          <w:szCs w:val="28"/>
        </w:rPr>
        <w:t>HTTP/2 Server Push</w:t>
      </w:r>
    </w:p>
    <w:p w14:paraId="6FF04049" w14:textId="77777777" w:rsidR="00FD1FA0" w:rsidRDefault="00000000">
      <w:pPr>
        <w:numPr>
          <w:ilvl w:val="0"/>
          <w:numId w:val="2"/>
        </w:numPr>
        <w:spacing w:line="458" w:lineRule="auto"/>
        <w:ind w:left="1180"/>
        <w:rPr>
          <w:rFonts w:ascii="Georgia" w:eastAsia="Georgia" w:hAnsi="Georgia" w:cs="Georgia"/>
          <w:color w:val="292929"/>
          <w:sz w:val="28"/>
          <w:szCs w:val="28"/>
        </w:rPr>
      </w:pPr>
      <w:r>
        <w:rPr>
          <w:rFonts w:ascii="Georgia" w:eastAsia="Georgia" w:hAnsi="Georgia" w:cs="Georgia"/>
          <w:color w:val="292929"/>
          <w:sz w:val="28"/>
          <w:szCs w:val="28"/>
        </w:rPr>
        <w:t>Request multiplexing over a single TCP connection</w:t>
      </w:r>
    </w:p>
    <w:p w14:paraId="6EDF3105" w14:textId="77777777" w:rsidR="00FD1FA0" w:rsidRDefault="00000000">
      <w:pPr>
        <w:numPr>
          <w:ilvl w:val="0"/>
          <w:numId w:val="2"/>
        </w:numPr>
        <w:spacing w:line="458" w:lineRule="auto"/>
        <w:ind w:left="1180"/>
        <w:rPr>
          <w:rFonts w:ascii="Georgia" w:eastAsia="Georgia" w:hAnsi="Georgia" w:cs="Georgia"/>
          <w:color w:val="292929"/>
          <w:sz w:val="28"/>
          <w:szCs w:val="28"/>
        </w:rPr>
      </w:pPr>
      <w:r>
        <w:rPr>
          <w:rFonts w:ascii="Georgia" w:eastAsia="Georgia" w:hAnsi="Georgia" w:cs="Georgia"/>
          <w:color w:val="292929"/>
          <w:sz w:val="28"/>
          <w:szCs w:val="28"/>
        </w:rPr>
        <w:t>Request pipelining</w:t>
      </w:r>
    </w:p>
    <w:p w14:paraId="03687A71" w14:textId="77777777" w:rsidR="00FD1FA0" w:rsidRDefault="00000000">
      <w:pPr>
        <w:numPr>
          <w:ilvl w:val="0"/>
          <w:numId w:val="2"/>
        </w:numPr>
        <w:spacing w:line="458" w:lineRule="auto"/>
        <w:ind w:left="1180"/>
        <w:rPr>
          <w:rFonts w:ascii="Georgia" w:eastAsia="Georgia" w:hAnsi="Georgia" w:cs="Georgia"/>
          <w:color w:val="292929"/>
          <w:sz w:val="28"/>
          <w:szCs w:val="28"/>
        </w:rPr>
      </w:pPr>
      <w:r>
        <w:rPr>
          <w:rFonts w:ascii="Georgia" w:eastAsia="Georgia" w:hAnsi="Georgia" w:cs="Georgia"/>
          <w:color w:val="292929"/>
          <w:sz w:val="28"/>
          <w:szCs w:val="28"/>
        </w:rPr>
        <w:t>HOL blocking (Head-of-line) — Package blocking</w:t>
      </w:r>
    </w:p>
    <w:p w14:paraId="5A2DEAA2" w14:textId="77777777" w:rsidR="00FD1FA0" w:rsidRDefault="00000000">
      <w:pPr>
        <w:pStyle w:val="Heading1"/>
        <w:keepNext w:val="0"/>
        <w:keepLines w:val="0"/>
        <w:spacing w:before="1440" w:after="0" w:line="219" w:lineRule="auto"/>
        <w:rPr>
          <w:rFonts w:ascii="Georgia" w:eastAsia="Georgia" w:hAnsi="Georgia" w:cs="Georgia"/>
          <w:b/>
          <w:color w:val="292929"/>
          <w:sz w:val="28"/>
          <w:szCs w:val="28"/>
        </w:rPr>
      </w:pPr>
      <w:bookmarkStart w:id="2" w:name="_c0lj7lhypzg9" w:colFirst="0" w:colLast="0"/>
      <w:bookmarkEnd w:id="2"/>
      <w:r>
        <w:rPr>
          <w:rFonts w:ascii="Georgia" w:eastAsia="Georgia" w:hAnsi="Georgia" w:cs="Georgia"/>
          <w:b/>
          <w:color w:val="292929"/>
          <w:sz w:val="28"/>
          <w:szCs w:val="28"/>
        </w:rPr>
        <w:lastRenderedPageBreak/>
        <w:t>R</w:t>
      </w:r>
    </w:p>
    <w:p w14:paraId="2E8F41CA" w14:textId="77777777" w:rsidR="00FD1FA0" w:rsidRDefault="00FD1FA0"/>
    <w:p w14:paraId="48DB9C4D" w14:textId="77777777" w:rsidR="00FD1FA0" w:rsidRDefault="00000000">
      <w:pPr>
        <w:spacing w:before="240" w:after="240" w:line="360" w:lineRule="auto"/>
        <w:rPr>
          <w:sz w:val="28"/>
          <w:szCs w:val="28"/>
        </w:rPr>
      </w:pPr>
      <w:r>
        <w:rPr>
          <w:sz w:val="28"/>
          <w:szCs w:val="28"/>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Pr>
          <w:sz w:val="28"/>
          <w:szCs w:val="28"/>
        </w:rPr>
        <w:t>httpbis</w:t>
      </w:r>
      <w:proofErr w:type="spellEnd"/>
      <w:r>
        <w:rPr>
          <w:sz w:val="28"/>
          <w:szCs w:val="28"/>
        </w:rPr>
        <w:t xml:space="preserve"> of the </w:t>
      </w:r>
      <w:hyperlink r:id="rId5">
        <w:r>
          <w:rPr>
            <w:sz w:val="28"/>
            <w:szCs w:val="28"/>
          </w:rPr>
          <w:t>IETF (Internet Engineering Task Force)</w:t>
        </w:r>
      </w:hyperlink>
      <w:r>
        <w:rPr>
          <w:sz w:val="28"/>
          <w:szCs w:val="28"/>
        </w:rPr>
        <w:t xml:space="preserv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2C081F79" w14:textId="77777777" w:rsidR="00FD1FA0" w:rsidRDefault="00000000">
      <w:pPr>
        <w:spacing w:before="240" w:after="240" w:line="360" w:lineRule="auto"/>
        <w:rPr>
          <w:sz w:val="28"/>
          <w:szCs w:val="28"/>
        </w:rPr>
      </w:pPr>
      <w:r>
        <w:rPr>
          <w:sz w:val="28"/>
          <w:szCs w:val="28"/>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Pr>
          <w:sz w:val="28"/>
          <w:szCs w:val="28"/>
        </w:rPr>
        <w:t>application level</w:t>
      </w:r>
      <w:proofErr w:type="gramEnd"/>
      <w:r>
        <w:rPr>
          <w:sz w:val="28"/>
          <w:szCs w:val="28"/>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4EAC3534" w14:textId="77777777" w:rsidR="00FD1FA0" w:rsidRDefault="00000000">
      <w:pPr>
        <w:spacing w:before="240" w:after="240" w:line="360" w:lineRule="auto"/>
        <w:rPr>
          <w:sz w:val="28"/>
          <w:szCs w:val="28"/>
        </w:rPr>
      </w:pPr>
      <w:r>
        <w:rPr>
          <w:sz w:val="28"/>
          <w:szCs w:val="28"/>
        </w:rPr>
        <w:t xml:space="preserve">The conversion of messages into binary allows HTTP/2 to try new approaches to data delivery not available in HTTP/1.1, a contrast that is at the root of the practical differences between the two protocols. The next </w:t>
      </w:r>
      <w:r>
        <w:rPr>
          <w:sz w:val="28"/>
          <w:szCs w:val="28"/>
        </w:rPr>
        <w:lastRenderedPageBreak/>
        <w:t>section will take a look at the delivery model of HTTP/1.1, followed by what new models are made possible by HTTP/2.</w:t>
      </w:r>
    </w:p>
    <w:p w14:paraId="3F81FA56" w14:textId="77777777" w:rsidR="00FD1FA0" w:rsidRDefault="00FD1FA0">
      <w:pPr>
        <w:rPr>
          <w:sz w:val="28"/>
          <w:szCs w:val="28"/>
        </w:rPr>
      </w:pPr>
    </w:p>
    <w:p w14:paraId="786D850A" w14:textId="77777777" w:rsidR="00FD1FA0" w:rsidRDefault="00FD1FA0">
      <w:pPr>
        <w:rPr>
          <w:sz w:val="28"/>
          <w:szCs w:val="28"/>
        </w:rPr>
      </w:pPr>
    </w:p>
    <w:p w14:paraId="1C95BBA2" w14:textId="77777777" w:rsidR="00FD1FA0" w:rsidRDefault="00FD1FA0"/>
    <w:p w14:paraId="374BF804" w14:textId="77777777" w:rsidR="00FD1FA0" w:rsidRDefault="00FD1FA0"/>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644"/>
        <w:gridCol w:w="2644"/>
        <w:gridCol w:w="2036"/>
        <w:gridCol w:w="2036"/>
      </w:tblGrid>
      <w:tr w:rsidR="00FD1FA0" w14:paraId="15A92B46" w14:textId="77777777">
        <w:trPr>
          <w:trHeight w:val="780"/>
          <w:tblHeader/>
        </w:trPr>
        <w:tc>
          <w:tcPr>
            <w:tcW w:w="2643" w:type="dxa"/>
            <w:tcBorders>
              <w:top w:val="nil"/>
              <w:left w:val="nil"/>
              <w:bottom w:val="nil"/>
              <w:right w:val="nil"/>
            </w:tcBorders>
            <w:tcMar>
              <w:top w:w="160" w:type="dxa"/>
              <w:left w:w="160" w:type="dxa"/>
              <w:bottom w:w="160" w:type="dxa"/>
              <w:right w:w="160" w:type="dxa"/>
            </w:tcMar>
            <w:vAlign w:val="center"/>
          </w:tcPr>
          <w:p w14:paraId="787673D6" w14:textId="77777777" w:rsidR="00FD1FA0" w:rsidRDefault="00000000">
            <w:pPr>
              <w:spacing w:before="380" w:after="540"/>
              <w:jc w:val="center"/>
              <w:rPr>
                <w:b/>
                <w:sz w:val="28"/>
                <w:szCs w:val="28"/>
              </w:rPr>
            </w:pPr>
            <w:r>
              <w:rPr>
                <w:b/>
                <w:sz w:val="28"/>
                <w:szCs w:val="28"/>
              </w:rPr>
              <w:t>HTTP/1.1</w:t>
            </w:r>
          </w:p>
        </w:tc>
        <w:tc>
          <w:tcPr>
            <w:tcW w:w="2643" w:type="dxa"/>
            <w:tcBorders>
              <w:top w:val="nil"/>
              <w:left w:val="nil"/>
              <w:bottom w:val="nil"/>
              <w:right w:val="nil"/>
            </w:tcBorders>
            <w:tcMar>
              <w:top w:w="160" w:type="dxa"/>
              <w:left w:w="160" w:type="dxa"/>
              <w:bottom w:w="160" w:type="dxa"/>
              <w:right w:w="160" w:type="dxa"/>
            </w:tcMar>
            <w:vAlign w:val="center"/>
          </w:tcPr>
          <w:p w14:paraId="7346D665" w14:textId="77777777" w:rsidR="00FD1FA0" w:rsidRDefault="00FD1FA0">
            <w:pPr>
              <w:spacing w:before="380" w:after="540"/>
              <w:rPr>
                <w:b/>
                <w:sz w:val="28"/>
                <w:szCs w:val="28"/>
              </w:rPr>
            </w:pPr>
          </w:p>
        </w:tc>
        <w:tc>
          <w:tcPr>
            <w:tcW w:w="2036" w:type="dxa"/>
            <w:tcBorders>
              <w:top w:val="nil"/>
              <w:left w:val="nil"/>
              <w:bottom w:val="nil"/>
              <w:right w:val="nil"/>
            </w:tcBorders>
            <w:tcMar>
              <w:top w:w="160" w:type="dxa"/>
              <w:left w:w="160" w:type="dxa"/>
              <w:bottom w:w="160" w:type="dxa"/>
              <w:right w:w="160" w:type="dxa"/>
            </w:tcMar>
            <w:vAlign w:val="center"/>
          </w:tcPr>
          <w:p w14:paraId="7F9BD20E" w14:textId="77777777" w:rsidR="00FD1FA0" w:rsidRDefault="00000000">
            <w:pPr>
              <w:spacing w:before="380" w:after="540"/>
              <w:jc w:val="center"/>
              <w:rPr>
                <w:b/>
                <w:sz w:val="28"/>
                <w:szCs w:val="28"/>
              </w:rPr>
            </w:pPr>
            <w:r>
              <w:rPr>
                <w:b/>
                <w:sz w:val="28"/>
                <w:szCs w:val="28"/>
              </w:rPr>
              <w:t>HTTP/2</w:t>
            </w:r>
          </w:p>
        </w:tc>
        <w:tc>
          <w:tcPr>
            <w:tcW w:w="2036" w:type="dxa"/>
            <w:tcBorders>
              <w:top w:val="nil"/>
              <w:left w:val="nil"/>
              <w:bottom w:val="nil"/>
              <w:right w:val="nil"/>
            </w:tcBorders>
            <w:tcMar>
              <w:top w:w="160" w:type="dxa"/>
              <w:left w:w="160" w:type="dxa"/>
              <w:bottom w:w="160" w:type="dxa"/>
              <w:right w:w="160" w:type="dxa"/>
            </w:tcMar>
            <w:vAlign w:val="center"/>
          </w:tcPr>
          <w:p w14:paraId="17D65C8C" w14:textId="77777777" w:rsidR="00FD1FA0" w:rsidRDefault="00FD1FA0">
            <w:pPr>
              <w:spacing w:before="380" w:after="540"/>
              <w:jc w:val="center"/>
              <w:rPr>
                <w:b/>
                <w:sz w:val="28"/>
                <w:szCs w:val="28"/>
              </w:rPr>
            </w:pPr>
          </w:p>
        </w:tc>
      </w:tr>
      <w:tr w:rsidR="00FD1FA0" w14:paraId="40FB8F7A" w14:textId="77777777">
        <w:trPr>
          <w:trHeight w:val="1020"/>
        </w:trPr>
        <w:tc>
          <w:tcPr>
            <w:tcW w:w="2643" w:type="dxa"/>
            <w:tcMar>
              <w:top w:w="220" w:type="dxa"/>
              <w:left w:w="160" w:type="dxa"/>
              <w:bottom w:w="220" w:type="dxa"/>
              <w:right w:w="160" w:type="dxa"/>
            </w:tcMar>
            <w:vAlign w:val="center"/>
          </w:tcPr>
          <w:p w14:paraId="15EDC9B0" w14:textId="77777777" w:rsidR="00FD1FA0" w:rsidRDefault="00000000">
            <w:pPr>
              <w:spacing w:before="380" w:after="380"/>
              <w:rPr>
                <w:sz w:val="26"/>
                <w:szCs w:val="26"/>
              </w:rPr>
            </w:pPr>
            <w:r>
              <w:rPr>
                <w:sz w:val="25"/>
                <w:szCs w:val="25"/>
              </w:rPr>
              <w:t>It compresses data by itself.</w:t>
            </w:r>
          </w:p>
        </w:tc>
        <w:tc>
          <w:tcPr>
            <w:tcW w:w="2643" w:type="dxa"/>
            <w:tcMar>
              <w:top w:w="220" w:type="dxa"/>
              <w:left w:w="160" w:type="dxa"/>
              <w:bottom w:w="220" w:type="dxa"/>
              <w:right w:w="160" w:type="dxa"/>
            </w:tcMar>
            <w:vAlign w:val="center"/>
          </w:tcPr>
          <w:p w14:paraId="5E5F33B0" w14:textId="77777777" w:rsidR="00FD1FA0" w:rsidRDefault="00FD1FA0">
            <w:pPr>
              <w:spacing w:before="380" w:after="380"/>
              <w:rPr>
                <w:sz w:val="25"/>
                <w:szCs w:val="25"/>
              </w:rPr>
            </w:pPr>
          </w:p>
        </w:tc>
        <w:tc>
          <w:tcPr>
            <w:tcW w:w="2036" w:type="dxa"/>
            <w:tcMar>
              <w:top w:w="220" w:type="dxa"/>
              <w:left w:w="160" w:type="dxa"/>
              <w:bottom w:w="220" w:type="dxa"/>
              <w:right w:w="160" w:type="dxa"/>
            </w:tcMar>
            <w:vAlign w:val="center"/>
          </w:tcPr>
          <w:p w14:paraId="054EBD1C" w14:textId="77777777" w:rsidR="00FD1FA0" w:rsidRDefault="00000000">
            <w:pPr>
              <w:spacing w:before="380" w:after="380"/>
              <w:rPr>
                <w:sz w:val="26"/>
                <w:szCs w:val="26"/>
              </w:rPr>
            </w:pPr>
            <w:r>
              <w:rPr>
                <w:sz w:val="25"/>
                <w:szCs w:val="25"/>
              </w:rPr>
              <w:t>It uses HPACK for data compression</w:t>
            </w:r>
          </w:p>
        </w:tc>
        <w:tc>
          <w:tcPr>
            <w:tcW w:w="2036" w:type="dxa"/>
            <w:tcMar>
              <w:top w:w="220" w:type="dxa"/>
              <w:left w:w="160" w:type="dxa"/>
              <w:bottom w:w="220" w:type="dxa"/>
              <w:right w:w="160" w:type="dxa"/>
            </w:tcMar>
            <w:vAlign w:val="center"/>
          </w:tcPr>
          <w:p w14:paraId="38B98A4D" w14:textId="77777777" w:rsidR="00FD1FA0" w:rsidRDefault="00FD1FA0">
            <w:pPr>
              <w:spacing w:before="380" w:after="380"/>
              <w:rPr>
                <w:sz w:val="25"/>
                <w:szCs w:val="25"/>
              </w:rPr>
            </w:pPr>
          </w:p>
        </w:tc>
      </w:tr>
      <w:tr w:rsidR="00FD1FA0" w14:paraId="7B634D7F" w14:textId="77777777">
        <w:trPr>
          <w:trHeight w:val="1020"/>
        </w:trPr>
        <w:tc>
          <w:tcPr>
            <w:tcW w:w="2643" w:type="dxa"/>
            <w:tcMar>
              <w:top w:w="220" w:type="dxa"/>
              <w:left w:w="160" w:type="dxa"/>
              <w:bottom w:w="220" w:type="dxa"/>
              <w:right w:w="160" w:type="dxa"/>
            </w:tcMar>
            <w:vAlign w:val="center"/>
          </w:tcPr>
          <w:p w14:paraId="0DBC1D8E" w14:textId="77777777" w:rsidR="00FD1FA0" w:rsidRDefault="00000000">
            <w:pPr>
              <w:spacing w:before="380" w:after="380"/>
              <w:rPr>
                <w:sz w:val="26"/>
                <w:szCs w:val="26"/>
              </w:rPr>
            </w:pPr>
            <w:r>
              <w:rPr>
                <w:sz w:val="25"/>
                <w:szCs w:val="25"/>
              </w:rPr>
              <w:t xml:space="preserve">It uses requests resource </w:t>
            </w:r>
            <w:proofErr w:type="spellStart"/>
            <w:r>
              <w:rPr>
                <w:sz w:val="25"/>
                <w:szCs w:val="25"/>
              </w:rPr>
              <w:t>Inlining</w:t>
            </w:r>
            <w:proofErr w:type="spellEnd"/>
            <w:r>
              <w:rPr>
                <w:sz w:val="25"/>
                <w:szCs w:val="25"/>
              </w:rPr>
              <w:t xml:space="preserve"> for use getting multiple pages</w:t>
            </w:r>
          </w:p>
        </w:tc>
        <w:tc>
          <w:tcPr>
            <w:tcW w:w="2643" w:type="dxa"/>
            <w:tcMar>
              <w:top w:w="220" w:type="dxa"/>
              <w:left w:w="160" w:type="dxa"/>
              <w:bottom w:w="220" w:type="dxa"/>
              <w:right w:w="160" w:type="dxa"/>
            </w:tcMar>
            <w:vAlign w:val="center"/>
          </w:tcPr>
          <w:p w14:paraId="04C68916" w14:textId="77777777" w:rsidR="00FD1FA0" w:rsidRDefault="00FD1FA0">
            <w:pPr>
              <w:spacing w:before="380" w:after="380"/>
              <w:rPr>
                <w:sz w:val="25"/>
                <w:szCs w:val="25"/>
              </w:rPr>
            </w:pPr>
          </w:p>
        </w:tc>
        <w:tc>
          <w:tcPr>
            <w:tcW w:w="2036" w:type="dxa"/>
            <w:tcMar>
              <w:top w:w="220" w:type="dxa"/>
              <w:left w:w="160" w:type="dxa"/>
              <w:bottom w:w="220" w:type="dxa"/>
              <w:right w:w="160" w:type="dxa"/>
            </w:tcMar>
            <w:vAlign w:val="center"/>
          </w:tcPr>
          <w:p w14:paraId="4F85C2D2" w14:textId="77777777" w:rsidR="00FD1FA0" w:rsidRDefault="00000000">
            <w:pPr>
              <w:spacing w:before="380" w:after="380"/>
              <w:rPr>
                <w:sz w:val="26"/>
                <w:szCs w:val="26"/>
              </w:rPr>
            </w:pPr>
            <w:r>
              <w:rPr>
                <w:sz w:val="25"/>
                <w:szCs w:val="25"/>
              </w:rPr>
              <w:t xml:space="preserve">It uses PUSH frame by server that collects all multiple pages </w:t>
            </w:r>
          </w:p>
        </w:tc>
        <w:tc>
          <w:tcPr>
            <w:tcW w:w="2036" w:type="dxa"/>
            <w:tcMar>
              <w:top w:w="220" w:type="dxa"/>
              <w:left w:w="160" w:type="dxa"/>
              <w:bottom w:w="220" w:type="dxa"/>
              <w:right w:w="160" w:type="dxa"/>
            </w:tcMar>
            <w:vAlign w:val="center"/>
          </w:tcPr>
          <w:p w14:paraId="598FC41C" w14:textId="77777777" w:rsidR="00FD1FA0" w:rsidRDefault="00FD1FA0">
            <w:pPr>
              <w:spacing w:before="380" w:after="380"/>
              <w:rPr>
                <w:sz w:val="25"/>
                <w:szCs w:val="25"/>
              </w:rPr>
            </w:pPr>
          </w:p>
        </w:tc>
      </w:tr>
      <w:tr w:rsidR="00FD1FA0" w14:paraId="2ECA1759" w14:textId="77777777">
        <w:trPr>
          <w:trHeight w:val="720"/>
        </w:trPr>
        <w:tc>
          <w:tcPr>
            <w:tcW w:w="2643" w:type="dxa"/>
            <w:tcMar>
              <w:top w:w="220" w:type="dxa"/>
              <w:left w:w="160" w:type="dxa"/>
              <w:bottom w:w="220" w:type="dxa"/>
              <w:right w:w="160" w:type="dxa"/>
            </w:tcMar>
            <w:vAlign w:val="center"/>
          </w:tcPr>
          <w:p w14:paraId="2BA0ED7C" w14:textId="77777777" w:rsidR="00FD1FA0" w:rsidRDefault="00000000">
            <w:pPr>
              <w:spacing w:before="380" w:after="380"/>
              <w:rPr>
                <w:sz w:val="26"/>
                <w:szCs w:val="26"/>
              </w:rPr>
            </w:pPr>
            <w:r>
              <w:rPr>
                <w:sz w:val="25"/>
                <w:szCs w:val="25"/>
              </w:rPr>
              <w:t>It works on the textual format.</w:t>
            </w:r>
          </w:p>
        </w:tc>
        <w:tc>
          <w:tcPr>
            <w:tcW w:w="2643" w:type="dxa"/>
            <w:tcMar>
              <w:top w:w="220" w:type="dxa"/>
              <w:left w:w="160" w:type="dxa"/>
              <w:bottom w:w="220" w:type="dxa"/>
              <w:right w:w="160" w:type="dxa"/>
            </w:tcMar>
            <w:vAlign w:val="center"/>
          </w:tcPr>
          <w:p w14:paraId="57C37AB3" w14:textId="77777777" w:rsidR="00FD1FA0" w:rsidRDefault="00FD1FA0">
            <w:pPr>
              <w:spacing w:before="380" w:after="380"/>
              <w:rPr>
                <w:sz w:val="25"/>
                <w:szCs w:val="25"/>
              </w:rPr>
            </w:pPr>
          </w:p>
        </w:tc>
        <w:tc>
          <w:tcPr>
            <w:tcW w:w="2036" w:type="dxa"/>
            <w:tcMar>
              <w:top w:w="220" w:type="dxa"/>
              <w:left w:w="160" w:type="dxa"/>
              <w:bottom w:w="220" w:type="dxa"/>
              <w:right w:w="160" w:type="dxa"/>
            </w:tcMar>
            <w:vAlign w:val="center"/>
          </w:tcPr>
          <w:p w14:paraId="0146F7E7" w14:textId="77777777" w:rsidR="00FD1FA0" w:rsidRDefault="00000000">
            <w:pPr>
              <w:spacing w:before="380" w:after="380"/>
              <w:rPr>
                <w:sz w:val="26"/>
                <w:szCs w:val="26"/>
              </w:rPr>
            </w:pPr>
            <w:r>
              <w:rPr>
                <w:sz w:val="25"/>
                <w:szCs w:val="25"/>
              </w:rPr>
              <w:t>It works on the binary protocol.</w:t>
            </w:r>
          </w:p>
        </w:tc>
        <w:tc>
          <w:tcPr>
            <w:tcW w:w="2036" w:type="dxa"/>
            <w:tcMar>
              <w:top w:w="220" w:type="dxa"/>
              <w:left w:w="160" w:type="dxa"/>
              <w:bottom w:w="220" w:type="dxa"/>
              <w:right w:w="160" w:type="dxa"/>
            </w:tcMar>
            <w:vAlign w:val="center"/>
          </w:tcPr>
          <w:p w14:paraId="1AA1085A" w14:textId="77777777" w:rsidR="00FD1FA0" w:rsidRDefault="00FD1FA0">
            <w:pPr>
              <w:spacing w:before="380" w:after="380"/>
              <w:rPr>
                <w:sz w:val="25"/>
                <w:szCs w:val="25"/>
              </w:rPr>
            </w:pPr>
          </w:p>
        </w:tc>
      </w:tr>
      <w:tr w:rsidR="00FD1FA0" w14:paraId="0F2D38B8" w14:textId="77777777">
        <w:trPr>
          <w:trHeight w:val="1320"/>
        </w:trPr>
        <w:tc>
          <w:tcPr>
            <w:tcW w:w="2643" w:type="dxa"/>
            <w:tcMar>
              <w:top w:w="220" w:type="dxa"/>
              <w:left w:w="160" w:type="dxa"/>
              <w:bottom w:w="220" w:type="dxa"/>
              <w:right w:w="160" w:type="dxa"/>
            </w:tcMar>
            <w:vAlign w:val="center"/>
          </w:tcPr>
          <w:p w14:paraId="19EE8E95" w14:textId="77777777" w:rsidR="00FD1FA0" w:rsidRDefault="00000000">
            <w:pPr>
              <w:spacing w:before="380" w:after="380"/>
              <w:rPr>
                <w:sz w:val="26"/>
                <w:szCs w:val="26"/>
              </w:rPr>
            </w:pPr>
            <w:r>
              <w:rPr>
                <w:sz w:val="25"/>
                <w:szCs w:val="25"/>
              </w:rPr>
              <w:t xml:space="preserve">There is head of line blocking that blocks all the requests </w:t>
            </w:r>
            <w:r>
              <w:rPr>
                <w:sz w:val="25"/>
                <w:szCs w:val="25"/>
              </w:rPr>
              <w:lastRenderedPageBreak/>
              <w:t>behind it until it doesn’t get its all resources.</w:t>
            </w:r>
          </w:p>
        </w:tc>
        <w:tc>
          <w:tcPr>
            <w:tcW w:w="2643" w:type="dxa"/>
            <w:tcMar>
              <w:top w:w="220" w:type="dxa"/>
              <w:left w:w="160" w:type="dxa"/>
              <w:bottom w:w="220" w:type="dxa"/>
              <w:right w:w="160" w:type="dxa"/>
            </w:tcMar>
            <w:vAlign w:val="center"/>
          </w:tcPr>
          <w:p w14:paraId="6FE0B2C5" w14:textId="77777777" w:rsidR="00FD1FA0" w:rsidRDefault="00FD1FA0">
            <w:pPr>
              <w:spacing w:before="380" w:after="380"/>
              <w:rPr>
                <w:sz w:val="25"/>
                <w:szCs w:val="25"/>
              </w:rPr>
            </w:pPr>
          </w:p>
        </w:tc>
        <w:tc>
          <w:tcPr>
            <w:tcW w:w="2036" w:type="dxa"/>
            <w:tcMar>
              <w:top w:w="220" w:type="dxa"/>
              <w:left w:w="160" w:type="dxa"/>
              <w:bottom w:w="220" w:type="dxa"/>
              <w:right w:w="160" w:type="dxa"/>
            </w:tcMar>
            <w:vAlign w:val="center"/>
          </w:tcPr>
          <w:p w14:paraId="1A372073" w14:textId="77777777" w:rsidR="00FD1FA0" w:rsidRDefault="00000000">
            <w:pPr>
              <w:spacing w:before="380" w:after="380"/>
              <w:rPr>
                <w:sz w:val="26"/>
                <w:szCs w:val="26"/>
              </w:rPr>
            </w:pPr>
            <w:r>
              <w:rPr>
                <w:sz w:val="25"/>
                <w:szCs w:val="25"/>
              </w:rPr>
              <w:t xml:space="preserve">It allows multiplexing so one TCP </w:t>
            </w:r>
            <w:r>
              <w:rPr>
                <w:sz w:val="25"/>
                <w:szCs w:val="25"/>
              </w:rPr>
              <w:lastRenderedPageBreak/>
              <w:t>connection is required for multiple requests.</w:t>
            </w:r>
          </w:p>
        </w:tc>
        <w:tc>
          <w:tcPr>
            <w:tcW w:w="2036" w:type="dxa"/>
            <w:tcMar>
              <w:top w:w="220" w:type="dxa"/>
              <w:left w:w="160" w:type="dxa"/>
              <w:bottom w:w="220" w:type="dxa"/>
              <w:right w:w="160" w:type="dxa"/>
            </w:tcMar>
            <w:vAlign w:val="center"/>
          </w:tcPr>
          <w:p w14:paraId="4FE494CC" w14:textId="77777777" w:rsidR="00FD1FA0" w:rsidRDefault="00FD1FA0">
            <w:pPr>
              <w:spacing w:before="380" w:after="380"/>
              <w:rPr>
                <w:sz w:val="25"/>
                <w:szCs w:val="25"/>
              </w:rPr>
            </w:pPr>
          </w:p>
        </w:tc>
      </w:tr>
      <w:tr w:rsidR="00FD1FA0" w14:paraId="2BECF920" w14:textId="77777777">
        <w:trPr>
          <w:trHeight w:val="1020"/>
        </w:trPr>
        <w:tc>
          <w:tcPr>
            <w:tcW w:w="2643" w:type="dxa"/>
            <w:tcBorders>
              <w:top w:val="nil"/>
              <w:left w:val="nil"/>
              <w:bottom w:val="nil"/>
              <w:right w:val="nil"/>
            </w:tcBorders>
            <w:tcMar>
              <w:top w:w="220" w:type="dxa"/>
              <w:left w:w="160" w:type="dxa"/>
              <w:bottom w:w="220" w:type="dxa"/>
              <w:right w:w="160" w:type="dxa"/>
            </w:tcMar>
            <w:vAlign w:val="center"/>
          </w:tcPr>
          <w:p w14:paraId="54E59FD1" w14:textId="39D849F2" w:rsidR="00FD1FA0" w:rsidRDefault="00000000">
            <w:pPr>
              <w:spacing w:before="380" w:after="380"/>
              <w:rPr>
                <w:sz w:val="25"/>
                <w:szCs w:val="25"/>
              </w:rPr>
            </w:pPr>
            <w:r>
              <w:rPr>
                <w:sz w:val="25"/>
                <w:szCs w:val="25"/>
              </w:rPr>
              <w:t>SOURCE: google.com</w:t>
            </w:r>
            <w:r w:rsidR="004220CA">
              <w:rPr>
                <w:sz w:val="25"/>
                <w:szCs w:val="25"/>
              </w:rPr>
              <w:t>/class notes</w:t>
            </w:r>
          </w:p>
          <w:p w14:paraId="39999C3C" w14:textId="77777777" w:rsidR="004220CA" w:rsidRDefault="004220CA">
            <w:pPr>
              <w:spacing w:before="380" w:after="380"/>
              <w:rPr>
                <w:sz w:val="25"/>
                <w:szCs w:val="25"/>
              </w:rPr>
            </w:pPr>
          </w:p>
          <w:p w14:paraId="0830FEE1" w14:textId="77777777" w:rsidR="00FD1FA0" w:rsidRDefault="00FD1FA0">
            <w:pPr>
              <w:spacing w:before="380" w:after="380"/>
              <w:rPr>
                <w:sz w:val="25"/>
                <w:szCs w:val="25"/>
              </w:rPr>
            </w:pPr>
          </w:p>
        </w:tc>
        <w:tc>
          <w:tcPr>
            <w:tcW w:w="2643" w:type="dxa"/>
            <w:tcBorders>
              <w:top w:val="nil"/>
              <w:left w:val="nil"/>
              <w:bottom w:val="nil"/>
              <w:right w:val="nil"/>
            </w:tcBorders>
            <w:tcMar>
              <w:top w:w="220" w:type="dxa"/>
              <w:left w:w="160" w:type="dxa"/>
              <w:bottom w:w="220" w:type="dxa"/>
              <w:right w:w="160" w:type="dxa"/>
            </w:tcMar>
            <w:vAlign w:val="center"/>
          </w:tcPr>
          <w:p w14:paraId="5AAEAB12" w14:textId="77777777" w:rsidR="00FD1FA0" w:rsidRDefault="00FD1FA0">
            <w:pPr>
              <w:spacing w:before="380" w:after="380"/>
              <w:rPr>
                <w:sz w:val="25"/>
                <w:szCs w:val="25"/>
              </w:rPr>
            </w:pPr>
          </w:p>
        </w:tc>
        <w:tc>
          <w:tcPr>
            <w:tcW w:w="2036" w:type="dxa"/>
            <w:tcBorders>
              <w:top w:val="nil"/>
              <w:left w:val="nil"/>
              <w:bottom w:val="nil"/>
              <w:right w:val="nil"/>
            </w:tcBorders>
            <w:tcMar>
              <w:top w:w="220" w:type="dxa"/>
              <w:left w:w="160" w:type="dxa"/>
              <w:bottom w:w="220" w:type="dxa"/>
              <w:right w:w="160" w:type="dxa"/>
            </w:tcMar>
            <w:vAlign w:val="center"/>
          </w:tcPr>
          <w:p w14:paraId="79E5A741" w14:textId="77777777" w:rsidR="00FD1FA0" w:rsidRDefault="00FD1FA0">
            <w:pPr>
              <w:spacing w:before="380" w:after="380"/>
              <w:rPr>
                <w:sz w:val="25"/>
                <w:szCs w:val="25"/>
              </w:rPr>
            </w:pPr>
          </w:p>
        </w:tc>
        <w:tc>
          <w:tcPr>
            <w:tcW w:w="2036" w:type="dxa"/>
            <w:tcBorders>
              <w:top w:val="nil"/>
              <w:left w:val="nil"/>
              <w:bottom w:val="nil"/>
              <w:right w:val="nil"/>
            </w:tcBorders>
            <w:tcMar>
              <w:top w:w="220" w:type="dxa"/>
              <w:left w:w="160" w:type="dxa"/>
              <w:bottom w:w="220" w:type="dxa"/>
              <w:right w:w="160" w:type="dxa"/>
            </w:tcMar>
            <w:vAlign w:val="center"/>
          </w:tcPr>
          <w:p w14:paraId="7A4E6105" w14:textId="77777777" w:rsidR="00FD1FA0" w:rsidRDefault="00FD1FA0">
            <w:pPr>
              <w:spacing w:before="380" w:after="380"/>
              <w:rPr>
                <w:sz w:val="25"/>
                <w:szCs w:val="25"/>
              </w:rPr>
            </w:pPr>
          </w:p>
        </w:tc>
      </w:tr>
    </w:tbl>
    <w:p w14:paraId="3D1E014A" w14:textId="77777777" w:rsidR="00FD1FA0" w:rsidRDefault="00FD1FA0"/>
    <w:p w14:paraId="4324445B" w14:textId="77777777" w:rsidR="00FD1FA0" w:rsidRDefault="00FD1FA0"/>
    <w:p w14:paraId="615F340B" w14:textId="77777777" w:rsidR="00FD1FA0" w:rsidRDefault="00FD1FA0"/>
    <w:sectPr w:rsidR="00FD1F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5D4C"/>
    <w:multiLevelType w:val="multilevel"/>
    <w:tmpl w:val="DB5E4606"/>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E24AEE"/>
    <w:multiLevelType w:val="multilevel"/>
    <w:tmpl w:val="A3741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0323868">
    <w:abstractNumId w:val="1"/>
  </w:num>
  <w:num w:numId="2" w16cid:durableId="1213082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FA0"/>
    <w:rsid w:val="004220CA"/>
    <w:rsid w:val="00FD1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D31EDF"/>
  <w15:docId w15:val="{04C639AF-B0F4-0E41-9545-D5232007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etf.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Adhithya G</cp:lastModifiedBy>
  <cp:revision>2</cp:revision>
  <dcterms:created xsi:type="dcterms:W3CDTF">2022-10-07T10:49:00Z</dcterms:created>
  <dcterms:modified xsi:type="dcterms:W3CDTF">2022-10-07T10:50:00Z</dcterms:modified>
</cp:coreProperties>
</file>