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F5496"/>
          <w:sz w:val="24"/>
          <w:szCs w:val="24"/>
        </w:rPr>
        <w:t xml:space="preserve">PROJECT 9</w:t>
      </w:r>
    </w:p>
    <w:p>
      <w:pPr>
        <w:spacing w:after="200"/>
      </w:pPr>
      <w:r>
        <w:rPr>
          <w:b/>
          <w:bCs/>
          <w:sz w:val="34"/>
          <w:szCs w:val="34"/>
        </w:rPr>
        <w:t xml:space="preserve">Banner Grabbing from Open Services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Category: </w:t>
            </w:r>
            <w:r>
              <w:rPr>
                <w:sz w:val="21"/>
                <w:szCs w:val="21"/>
              </w:rPr>
              <w:t xml:space="preserve">Network Security &amp; Recon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Difficulty: </w:t>
            </w:r>
            <w:r>
              <w:rPr>
                <w:sz w:val="21"/>
                <w:szCs w:val="21"/>
              </w:rPr>
              <w:t xml:space="preserve">Intermediate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Target: </w:t>
            </w:r>
            <w:r>
              <w:rPr>
                <w:sz w:val="21"/>
                <w:szCs w:val="21"/>
              </w:rPr>
              <w:t xml:space="preserve">Metasploitable 2 (192.168.80.133)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Status: </w:t>
            </w:r>
            <w:r>
              <w:rPr>
                <w:sz w:val="21"/>
                <w:szCs w:val="21"/>
              </w:rPr>
              <w:t xml:space="preserve">Completed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To connect to open services on the target and capture their banners — the text a service sends when a connection is made — in order to identify exact software names and versions that a basic port scan alone does not confirm.</w:t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Tools Used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Kali Linux — attacker/scanning machine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Netcat — manual banner grabbing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Nmap 7.99 — automated banner grabbing via the banner NSE script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Step-by-Step Process</w:t>
      </w:r>
    </w:p>
    <w:p>
      <w:pPr>
        <w:spacing w:after="160"/>
      </w:pPr>
      <w:r>
        <w:rPr>
          <w:sz w:val="22"/>
          <w:szCs w:val="22"/>
        </w:rPr>
        <w:t xml:space="preserve">Manual banners were grabbed first for a few key services, then Nmap's banner script was run to automatically capture banners across every open port at once.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Command: </w:t>
      </w:r>
      <w:r>
        <w:rPr>
          <w:rFonts w:ascii="Consolas" w:cs="Consolas" w:eastAsia="Consolas" w:hAnsi="Consolas"/>
          <w:sz w:val="22"/>
          <w:szCs w:val="22"/>
        </w:rPr>
        <w:t xml:space="preserve">nc -nv 192.168.80.133 21</w:t>
      </w:r>
    </w:p>
    <w:p>
      <w:pPr>
        <w:spacing w:after="160"/>
      </w:pPr>
      <w:r>
        <w:rPr>
          <w:sz w:val="22"/>
          <w:szCs w:val="22"/>
        </w:rPr>
        <w:t xml:space="preserve">Connected directly to FTP (21), SSH (22), and SMTP (25) one at a time. Each service replied immediately with its own banner line, confirming the exact software running.</w:t>
      </w:r>
    </w:p>
    <w:p>
      <w:r>
        <w:drawing>
          <wp:inline distT="0" distB="0" distL="0" distR="0">
            <wp:extent cx="57150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20"/>
          <w:szCs w:val="20"/>
        </w:rPr>
        <w:t xml:space="preserve">Figure 1 — Manual Netcat banner grabs: FTP, SSH, and SMTP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Command: </w:t>
      </w:r>
      <w:r>
        <w:rPr>
          <w:rFonts w:ascii="Consolas" w:cs="Consolas" w:eastAsia="Consolas" w:hAnsi="Consolas"/>
          <w:sz w:val="22"/>
          <w:szCs w:val="22"/>
        </w:rPr>
        <w:t xml:space="preserve">nmap -v -sV --script=banner 192.168.80.133</w:t>
      </w:r>
    </w:p>
    <w:p>
      <w:pPr>
        <w:spacing w:after="160"/>
      </w:pPr>
      <w:r>
        <w:rPr>
          <w:sz w:val="22"/>
          <w:szCs w:val="22"/>
        </w:rPr>
        <w:t xml:space="preserve">The banner NSE script automates the same process across all open ports in a single scan, combined with version detection (-sV) for extra confirmation.</w:t>
      </w:r>
    </w:p>
    <w:p>
      <w:r>
        <w:drawing>
          <wp:inline distT="0" distB="0" distL="0" distR="0">
            <wp:extent cx="5334000" cy="405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20"/>
          <w:szCs w:val="20"/>
        </w:rPr>
        <w:t xml:space="preserve">Figure 2 — Nmap banner script scan starting, discovering open ports</w:t>
      </w:r>
    </w:p>
    <w:p>
      <w:r>
        <w:br w:type="page"/>
      </w:r>
    </w:p>
    <w:p>
      <w:pPr>
        <w:spacing w:after="160"/>
      </w:pPr>
      <w:r>
        <w:rPr>
          <w:sz w:val="22"/>
          <w:szCs w:val="22"/>
        </w:rPr>
        <w:t xml:space="preserve">The completed scan returned a banner for nearly every open service:</w:t>
      </w:r>
    </w:p>
    <w:p>
      <w:r>
        <w:drawing>
          <wp:inline distT="0" distB="0" distL="0" distR="0">
            <wp:extent cx="53340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20"/>
          <w:szCs w:val="20"/>
        </w:rPr>
        <w:t xml:space="preserve">Figure 3 — Nmap banner script results, part 1</w:t>
      </w:r>
    </w:p>
    <w:p>
      <w:r>
        <w:drawing>
          <wp:inline distT="0" distB="0" distL="0" distR="0">
            <wp:extent cx="53340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20"/>
          <w:szCs w:val="20"/>
        </w:rPr>
        <w:t xml:space="preserve">Figure 4 — Nmap banner script results, part 2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Findings</w:t>
      </w:r>
    </w:p>
    <w:p>
      <w:pPr>
        <w:spacing w:after="160"/>
      </w:pPr>
      <w:r>
        <w:rPr>
          <w:sz w:val="22"/>
          <w:szCs w:val="22"/>
        </w:rPr>
        <w:t xml:space="preserve">Banners were successfully captured for nearly all open ports, several of which reveal outdated or high-risk software versions: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5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5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Banner / Version</w:t>
            </w:r>
          </w:p>
        </w:tc>
        <w:tc>
          <w:tcPr>
            <w:tcW w:type="dxa" w:w="225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21/tcp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FTP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vsftpd 2.3.4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Known backdoored version (CVE-2011-2523)</w:t>
            </w:r>
          </w:p>
        </w:tc>
      </w:tr>
      <w:tr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22/tcp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SSH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OpenSSH 4.7p1 Debian 8ubuntu1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Outdated — multiple known CVEs</w:t>
            </w:r>
          </w:p>
        </w:tc>
      </w:tr>
      <w:tr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23/tcp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Telnet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Linux telnetd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Unencrypted login — credentials sent in plaintext</w:t>
            </w:r>
          </w:p>
        </w:tc>
      </w:tr>
      <w:tr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25/tcp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SMTP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Postfix smtpd (Ubuntu)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Standard mail banner, version not overly revealing</w:t>
            </w:r>
          </w:p>
        </w:tc>
      </w:tr>
      <w:tr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80/tcp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Apache httpd 2.2.8 (Ubuntu) DAV/2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Outdated Apache with WebDAV module enabled</w:t>
            </w:r>
          </w:p>
        </w:tc>
      </w:tr>
      <w:tr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512/tcp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exec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netkit-rsh rexecd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Legacy remote exec service — no encryption</w:t>
            </w:r>
          </w:p>
        </w:tc>
      </w:tr>
      <w:tr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1524/tcp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bindshell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Metasploitable root shell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Direct unauthenticated root shell — critical</w:t>
            </w:r>
          </w:p>
        </w:tc>
      </w:tr>
      <w:tr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2121/tcp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FTP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ProFTPD 1.3.1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Second FTP service, older version</w:t>
            </w:r>
          </w:p>
        </w:tc>
      </w:tr>
      <w:tr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3306/tcp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MySQL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MySQL 5.0.51a-3ubuntu5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Outdated database version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sz w:val="22"/>
          <w:szCs w:val="22"/>
        </w:rPr>
        <w:t xml:space="preserve">The most critical finding is port 1524, which identifies itself directly as “Metasploitable root shell” — an open, unauthenticated root-level shell reachable over the network.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Risk Analysis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2F5496"/>
          <w:sz w:val="22"/>
          <w:szCs w:val="22"/>
        </w:rPr>
        <w:t xml:space="preserve">Banners hand attackers a shortcut</w:t>
      </w:r>
      <w:r>
        <w:rPr>
          <w:sz w:val="22"/>
          <w:szCs w:val="22"/>
        </w:rPr>
        <w:t xml:space="preserve"> — instead of guessing what software is running, an attacker gets the exact name and version, making it trivial to look up known public exploits for that specific release.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2F5496"/>
          <w:sz w:val="22"/>
          <w:szCs w:val="22"/>
        </w:rPr>
        <w:t xml:space="preserve">vsFTPd 2.3.4 is a textbook example</w:t>
      </w:r>
      <w:r>
        <w:rPr>
          <w:sz w:val="22"/>
          <w:szCs w:val="22"/>
        </w:rPr>
        <w:t xml:space="preserve"> — this exact version has a well-documented public backdoor (CVE-2011-2523) that grants a remote shell with no credentials needed.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2F5496"/>
          <w:sz w:val="22"/>
          <w:szCs w:val="22"/>
        </w:rPr>
        <w:t xml:space="preserve">Port 1524 is the single biggest risk on this host</w:t>
      </w:r>
      <w:r>
        <w:rPr>
          <w:sz w:val="22"/>
          <w:szCs w:val="22"/>
        </w:rPr>
        <w:t xml:space="preserve"> — a service that announces itself as a root shell requires no exploitation at all — anyone who reaches it on the network already has full control.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2F5496"/>
          <w:sz w:val="22"/>
          <w:szCs w:val="22"/>
        </w:rPr>
        <w:t xml:space="preserve">Best practice is to suppress or alter banners</w:t>
      </w:r>
      <w:r>
        <w:rPr>
          <w:sz w:val="22"/>
          <w:szCs w:val="22"/>
        </w:rPr>
        <w:t xml:space="preserve"> — in a real environment, revealing exact software versions to any anonymous connection makes reconnaissance trivial for an attacker.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Conclusion &amp; Recommendation</w:t>
      </w:r>
    </w:p>
    <w:p>
      <w:pPr>
        <w:spacing w:after="160"/>
      </w:pPr>
      <w:r>
        <w:rPr>
          <w:sz w:val="22"/>
          <w:szCs w:val="22"/>
        </w:rPr>
        <w:t xml:space="preserve">Both manual and automated banner grabbing confirmed exact software versions for nearly every open service on the target, several of which are outdated or directly exploitable — most notably the vsFTPd 2.3.4 backdoor and the exposed root shell on port 1524.</w:t>
      </w:r>
    </w:p>
    <w:p>
      <w:pPr>
        <w:spacing w:after="160"/>
      </w:pPr>
      <w:r>
        <w:rPr>
          <w:sz w:val="22"/>
          <w:szCs w:val="22"/>
        </w:rPr>
        <w:t xml:space="preserve">Recommendation: service banners should be disabled or customized in production environments so they do not reveal exact version numbers. All outdated services identified here — FTP, SSH, Apache, and MySQL — should be patched or upgraded, and the port 1524 root shell should be treated as an immediate critical finding requiring the service to be removed entirely.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b/>
        <w:bCs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color w:val="808080"/>
        <w:sz w:val="18"/>
        <w:szCs w:val="18"/>
      </w:rPr>
      <w:t xml:space="preserve">Cybersecurity Internship — Network Security &amp; Recon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3c73531f490beb65fd8f5053039e10a7366d166.png"/><Relationship Id="rId10" Type="http://schemas.openxmlformats.org/officeDocument/2006/relationships/image" Target="media/96d12cc5bb382fb0241b4322e161af61776a50b2.png"/><Relationship Id="rId11" Type="http://schemas.openxmlformats.org/officeDocument/2006/relationships/image" Target="media/948fb020a506d70546a72015bc1f1e261c84d41d.png"/><Relationship Id="rId12" Type="http://schemas.openxmlformats.org/officeDocument/2006/relationships/image" Target="media/e784d87476f091380a30cf1187c3cf310d3ae68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2026-08-25T10:34:02.403Z</dcterms:created>
  <dcterms:modified xsi:type="dcterms:W3CDTF">2026-08-25T10:34:02.403Z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