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6EAC" w:rsidRDefault="00AD6173">
      <w:pPr>
        <w:pStyle w:val="Title"/>
      </w:pPr>
      <w:r>
        <w:t>General Rewards</w:t>
      </w:r>
    </w:p>
    <w:p w:rsidR="002F34AE" w:rsidRPr="002F34AE" w:rsidRDefault="002F34AE" w:rsidP="002F34AE">
      <w:r>
        <w:t xml:space="preserve">Merchant Rewards – This is a part of mobile application called </w:t>
      </w:r>
      <w:proofErr w:type="spellStart"/>
      <w:r>
        <w:t>MerchantOne</w:t>
      </w:r>
      <w:proofErr w:type="spellEnd"/>
      <w:r>
        <w:t>.</w:t>
      </w:r>
    </w:p>
    <w:p w:rsidR="000E6EAC" w:rsidRDefault="000E6EAC"/>
    <w:p w:rsidR="000E6EAC" w:rsidRDefault="00AD6173">
      <w:pPr>
        <w:pStyle w:val="Heading3"/>
      </w:pPr>
      <w:bookmarkStart w:id="0" w:name="_Toc83049738"/>
      <w:r>
        <w:t>Create Offers</w:t>
      </w:r>
      <w:bookmarkEnd w:id="0"/>
    </w:p>
    <w:p w:rsidR="000E6EAC" w:rsidRDefault="00AD6173">
      <w:pPr>
        <w:pStyle w:val="Heading4"/>
        <w:rPr>
          <w:lang w:val="en-GB"/>
        </w:rPr>
      </w:pPr>
      <w:r>
        <w:rPr>
          <w:lang w:val="en-GB"/>
        </w:rPr>
        <w:t>Offer category - Proposition #1 – General Offer</w:t>
      </w:r>
    </w:p>
    <w:p w:rsidR="000E6EAC" w:rsidRDefault="00AD6173">
      <w:pPr>
        <w:pStyle w:val="Heading5"/>
        <w:numPr>
          <w:ilvl w:val="0"/>
          <w:numId w:val="3"/>
        </w:numPr>
        <w:rPr>
          <w:lang w:val="en-GB"/>
        </w:rPr>
      </w:pPr>
      <w:r>
        <w:rPr>
          <w:lang w:val="en-GB"/>
        </w:rPr>
        <w:t>Business details</w:t>
      </w:r>
    </w:p>
    <w:p w:rsidR="000E6EAC" w:rsidRDefault="00AD6173">
      <w:r>
        <w:rPr>
          <w:noProof/>
        </w:rPr>
        <w:drawing>
          <wp:inline distT="0" distB="0" distL="0" distR="0">
            <wp:extent cx="1675799" cy="3599640"/>
            <wp:effectExtent l="19050" t="19050" r="19651" b="19860"/>
            <wp:docPr id="1" name="Picture 33"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675799" cy="3599640"/>
                    </a:xfrm>
                    <a:prstGeom prst="rect">
                      <a:avLst/>
                    </a:prstGeom>
                    <a:noFill/>
                    <a:ln w="9398">
                      <a:solidFill>
                        <a:srgbClr val="4472C4"/>
                      </a:solidFill>
                      <a:prstDash val="solid"/>
                    </a:ln>
                  </pic:spPr>
                </pic:pic>
              </a:graphicData>
            </a:graphic>
          </wp:inline>
        </w:drawing>
      </w:r>
    </w:p>
    <w:tbl>
      <w:tblPr>
        <w:tblW w:w="10201" w:type="dxa"/>
        <w:tblLayout w:type="fixed"/>
        <w:tblCellMar>
          <w:left w:w="10" w:type="dxa"/>
          <w:right w:w="10" w:type="dxa"/>
        </w:tblCellMar>
        <w:tblLook w:val="04A0" w:firstRow="1" w:lastRow="0" w:firstColumn="1" w:lastColumn="0" w:noHBand="0" w:noVBand="1"/>
      </w:tblPr>
      <w:tblGrid>
        <w:gridCol w:w="2202"/>
        <w:gridCol w:w="2755"/>
        <w:gridCol w:w="1559"/>
        <w:gridCol w:w="1791"/>
        <w:gridCol w:w="1894"/>
      </w:tblGrid>
      <w:tr w:rsidR="000E6EAC">
        <w:tc>
          <w:tcPr>
            <w:tcW w:w="22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rPr>
                <w:rFonts w:ascii="Times New Roman" w:eastAsia="Times New Roman" w:hAnsi="Times New Roman" w:cs="Times New Roman"/>
                <w:color w:val="000000"/>
                <w:lang w:val="en-IN" w:eastAsia="en-GB"/>
              </w:rPr>
            </w:pPr>
            <w:r>
              <w:rPr>
                <w:rFonts w:ascii="Times New Roman" w:eastAsia="Times New Roman" w:hAnsi="Times New Roman" w:cs="Times New Roman"/>
                <w:color w:val="000000"/>
                <w:lang w:val="en-IN" w:eastAsia="en-GB"/>
              </w:rPr>
              <w:t>Fields</w:t>
            </w:r>
          </w:p>
        </w:tc>
        <w:tc>
          <w:tcPr>
            <w:tcW w:w="27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b/>
                <w:bCs/>
                <w:color w:val="000000"/>
                <w:sz w:val="23"/>
                <w:szCs w:val="23"/>
                <w:lang w:val="en-IN" w:eastAsia="en-GB"/>
              </w:rPr>
              <w:t>Variables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rsidR="000E6EAC" w:rsidRDefault="00AD6173">
            <w:pPr>
              <w:spacing w:after="0" w:line="240" w:lineRule="auto"/>
              <w:rPr>
                <w:rFonts w:ascii="Times New Roman" w:eastAsia="Times New Roman" w:hAnsi="Times New Roman" w:cs="Times New Roman"/>
                <w:b/>
                <w:bCs/>
                <w:color w:val="000000"/>
                <w:sz w:val="23"/>
                <w:szCs w:val="23"/>
                <w:lang w:val="en-IN" w:eastAsia="en-GB"/>
              </w:rPr>
            </w:pPr>
            <w:proofErr w:type="spellStart"/>
            <w:r>
              <w:rPr>
                <w:rFonts w:ascii="Times New Roman" w:eastAsia="Times New Roman" w:hAnsi="Times New Roman" w:cs="Times New Roman"/>
                <w:b/>
                <w:bCs/>
                <w:color w:val="000000"/>
                <w:sz w:val="23"/>
                <w:szCs w:val="23"/>
                <w:lang w:val="en-IN" w:eastAsia="en-GB"/>
              </w:rPr>
              <w:t>DataType</w:t>
            </w:r>
            <w:proofErr w:type="spellEnd"/>
          </w:p>
        </w:tc>
        <w:tc>
          <w:tcPr>
            <w:tcW w:w="17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b/>
                <w:bCs/>
                <w:color w:val="000000"/>
                <w:sz w:val="23"/>
                <w:szCs w:val="23"/>
                <w:lang w:val="en-IN" w:eastAsia="en-GB"/>
              </w:rPr>
              <w:t>Sample Value</w:t>
            </w:r>
          </w:p>
        </w:tc>
        <w:tc>
          <w:tcPr>
            <w:tcW w:w="18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b/>
                <w:bCs/>
                <w:color w:val="000000"/>
                <w:sz w:val="23"/>
                <w:szCs w:val="23"/>
                <w:lang w:val="en-IN" w:eastAsia="en-GB"/>
              </w:rPr>
              <w:t>Source DB</w:t>
            </w:r>
          </w:p>
        </w:tc>
      </w:tr>
      <w:tr w:rsidR="000E6EAC">
        <w:tc>
          <w:tcPr>
            <w:tcW w:w="22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color w:val="000000"/>
                <w:sz w:val="23"/>
                <w:szCs w:val="23"/>
                <w:lang w:val="en-IN" w:eastAsia="en-GB"/>
              </w:rPr>
              <w:t>Business display name</w:t>
            </w:r>
          </w:p>
        </w:tc>
        <w:tc>
          <w:tcPr>
            <w:tcW w:w="27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proofErr w:type="spellStart"/>
            <w:r>
              <w:rPr>
                <w:rFonts w:ascii="Times New Roman" w:eastAsia="Times New Roman" w:hAnsi="Times New Roman" w:cs="Times New Roman"/>
                <w:color w:val="000000"/>
                <w:sz w:val="23"/>
                <w:szCs w:val="23"/>
                <w:lang w:val="en-IN" w:eastAsia="en-GB"/>
              </w:rPr>
              <w:t>Short_Name</w:t>
            </w:r>
            <w:proofErr w:type="spellEnd"/>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rsidR="000E6EAC" w:rsidRDefault="00AD6173">
            <w:pPr>
              <w:spacing w:after="0" w:line="240" w:lineRule="auto"/>
              <w:rPr>
                <w:rFonts w:ascii="Times New Roman" w:eastAsia="Times New Roman" w:hAnsi="Times New Roman" w:cs="Times New Roman"/>
                <w:color w:val="000000"/>
                <w:sz w:val="23"/>
                <w:szCs w:val="23"/>
                <w:lang w:val="en-IN" w:eastAsia="en-GB"/>
              </w:rPr>
            </w:pPr>
            <w:r>
              <w:rPr>
                <w:rFonts w:ascii="Times New Roman" w:eastAsia="Times New Roman" w:hAnsi="Times New Roman" w:cs="Times New Roman"/>
                <w:color w:val="000000"/>
                <w:sz w:val="23"/>
                <w:szCs w:val="23"/>
                <w:lang w:val="en-IN" w:eastAsia="en-GB"/>
              </w:rPr>
              <w:t>Character String</w:t>
            </w:r>
          </w:p>
        </w:tc>
        <w:tc>
          <w:tcPr>
            <w:tcW w:w="17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color w:val="000000"/>
                <w:sz w:val="23"/>
                <w:szCs w:val="23"/>
                <w:lang w:val="en-IN" w:eastAsia="en-GB"/>
              </w:rPr>
              <w:t>Vijay Sales</w:t>
            </w:r>
          </w:p>
        </w:tc>
        <w:tc>
          <w:tcPr>
            <w:tcW w:w="18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color w:val="000000"/>
                <w:sz w:val="23"/>
                <w:szCs w:val="23"/>
                <w:lang w:val="en-IN" w:eastAsia="en-GB"/>
              </w:rPr>
              <w:t>To be posted in URL</w:t>
            </w:r>
          </w:p>
        </w:tc>
      </w:tr>
      <w:tr w:rsidR="000E6EAC">
        <w:trPr>
          <w:trHeight w:val="372"/>
        </w:trPr>
        <w:tc>
          <w:tcPr>
            <w:tcW w:w="22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color w:val="000000"/>
                <w:sz w:val="23"/>
                <w:szCs w:val="23"/>
                <w:lang w:val="en-IN" w:eastAsia="en-GB"/>
              </w:rPr>
              <w:t>Business category</w:t>
            </w:r>
          </w:p>
        </w:tc>
        <w:tc>
          <w:tcPr>
            <w:tcW w:w="27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proofErr w:type="spellStart"/>
            <w:r>
              <w:rPr>
                <w:rFonts w:ascii="Times New Roman" w:eastAsia="Times New Roman" w:hAnsi="Times New Roman" w:cs="Times New Roman"/>
                <w:color w:val="000000"/>
                <w:sz w:val="23"/>
                <w:szCs w:val="23"/>
                <w:lang w:val="en-IN" w:eastAsia="en-GB"/>
              </w:rPr>
              <w:t>merchantCategory</w:t>
            </w:r>
            <w:proofErr w:type="spellEnd"/>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rsidR="000E6EAC" w:rsidRDefault="00AD6173">
            <w:pPr>
              <w:spacing w:after="0" w:line="240" w:lineRule="auto"/>
              <w:rPr>
                <w:rFonts w:ascii="Times New Roman" w:eastAsia="Times New Roman" w:hAnsi="Times New Roman" w:cs="Times New Roman"/>
                <w:color w:val="000000"/>
                <w:sz w:val="23"/>
                <w:szCs w:val="23"/>
                <w:lang w:val="en-IN" w:eastAsia="en-GB"/>
              </w:rPr>
            </w:pPr>
            <w:r>
              <w:rPr>
                <w:rFonts w:ascii="Times New Roman" w:eastAsia="Times New Roman" w:hAnsi="Times New Roman" w:cs="Times New Roman"/>
                <w:color w:val="000000"/>
                <w:sz w:val="23"/>
                <w:szCs w:val="23"/>
                <w:lang w:val="en-IN" w:eastAsia="en-GB"/>
              </w:rPr>
              <w:t>Character String</w:t>
            </w:r>
          </w:p>
        </w:tc>
        <w:tc>
          <w:tcPr>
            <w:tcW w:w="179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pPr>
            <w:r>
              <w:rPr>
                <w:rFonts w:ascii="Times New Roman" w:eastAsia="Times New Roman" w:hAnsi="Times New Roman" w:cs="Times New Roman"/>
                <w:color w:val="000000"/>
                <w:sz w:val="23"/>
                <w:szCs w:val="23"/>
                <w:lang w:val="en-IN" w:eastAsia="en-GB"/>
              </w:rPr>
              <w:t>Digital</w:t>
            </w:r>
          </w:p>
        </w:tc>
        <w:tc>
          <w:tcPr>
            <w:tcW w:w="18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E6EAC" w:rsidRDefault="00AD6173">
            <w:pPr>
              <w:spacing w:after="0" w:line="240" w:lineRule="auto"/>
              <w:rPr>
                <w:rFonts w:ascii="Times New Roman" w:eastAsia="Times New Roman" w:hAnsi="Times New Roman" w:cs="Times New Roman"/>
                <w:color w:val="000000"/>
                <w:lang w:val="en-IN" w:eastAsia="en-GB"/>
              </w:rPr>
            </w:pPr>
            <w:r>
              <w:rPr>
                <w:rFonts w:ascii="Times New Roman" w:eastAsia="Times New Roman" w:hAnsi="Times New Roman" w:cs="Times New Roman"/>
                <w:color w:val="000000"/>
                <w:lang w:val="en-IN" w:eastAsia="en-GB"/>
              </w:rPr>
              <w:t>To be posted in URL</w:t>
            </w:r>
          </w:p>
        </w:tc>
      </w:tr>
    </w:tbl>
    <w:p w:rsidR="000E6EAC" w:rsidRDefault="00AD6173">
      <w:r>
        <w:t>Above mentioned fields will be auto fetched &amp; non-editable.</w:t>
      </w:r>
    </w:p>
    <w:p w:rsidR="000E6EAC" w:rsidRDefault="00AD6173">
      <w:pPr>
        <w:pStyle w:val="Heading5"/>
        <w:numPr>
          <w:ilvl w:val="0"/>
          <w:numId w:val="3"/>
        </w:numPr>
        <w:rPr>
          <w:lang w:val="en-GB"/>
        </w:rPr>
      </w:pPr>
      <w:r>
        <w:rPr>
          <w:lang w:val="en-GB"/>
        </w:rPr>
        <w:t>Step 1: Offer type selection</w:t>
      </w:r>
    </w:p>
    <w:p w:rsidR="000E6EAC" w:rsidRDefault="00AD6173">
      <w:pPr>
        <w:rPr>
          <w:rFonts w:cs="Calibri"/>
        </w:rPr>
      </w:pPr>
      <w:r>
        <w:rPr>
          <w:rFonts w:cs="Calibri"/>
        </w:rPr>
        <w:t>An offer type to be selected by the dealer. The flow of offer subtype would dynamically change based on selection of the offer. The dealer can select from one of the below 3 offers:</w:t>
      </w:r>
    </w:p>
    <w:p w:rsidR="000E6EAC" w:rsidRDefault="00AD6173">
      <w:pPr>
        <w:pStyle w:val="ListParagraph"/>
        <w:numPr>
          <w:ilvl w:val="0"/>
          <w:numId w:val="4"/>
        </w:numPr>
        <w:suppressAutoHyphens w:val="0"/>
        <w:spacing w:line="256" w:lineRule="auto"/>
        <w:textAlignment w:val="auto"/>
      </w:pPr>
      <w:r>
        <w:rPr>
          <w:rFonts w:cs="Calibri"/>
          <w:b/>
        </w:rPr>
        <w:t>Cashback</w:t>
      </w:r>
      <w:r>
        <w:rPr>
          <w:rFonts w:cs="Calibri"/>
        </w:rPr>
        <w:t>: % or Amount cashback on Minimum purchase value (Flat/Up to)</w:t>
      </w:r>
    </w:p>
    <w:p w:rsidR="000E6EAC" w:rsidRDefault="00AD6173">
      <w:pPr>
        <w:pStyle w:val="ListParagraph"/>
        <w:numPr>
          <w:ilvl w:val="0"/>
          <w:numId w:val="4"/>
        </w:numPr>
        <w:suppressAutoHyphens w:val="0"/>
        <w:spacing w:line="256" w:lineRule="auto"/>
        <w:textAlignment w:val="auto"/>
      </w:pPr>
      <w:r>
        <w:rPr>
          <w:rFonts w:cs="Calibri"/>
          <w:b/>
        </w:rPr>
        <w:t>Discount</w:t>
      </w:r>
      <w:r>
        <w:rPr>
          <w:rFonts w:cs="Calibri"/>
        </w:rPr>
        <w:t>: Instant discount by percentage or instant flat amount discount on the product</w:t>
      </w:r>
    </w:p>
    <w:p w:rsidR="000E6EAC" w:rsidRDefault="00AD6173">
      <w:pPr>
        <w:pStyle w:val="ListParagraph"/>
        <w:numPr>
          <w:ilvl w:val="0"/>
          <w:numId w:val="4"/>
        </w:numPr>
        <w:suppressAutoHyphens w:val="0"/>
        <w:spacing w:line="256" w:lineRule="auto"/>
        <w:textAlignment w:val="auto"/>
      </w:pPr>
      <w:r>
        <w:rPr>
          <w:rFonts w:cs="Calibri"/>
          <w:b/>
        </w:rPr>
        <w:t>Freebie</w:t>
      </w:r>
      <w:r>
        <w:rPr>
          <w:rFonts w:cs="Calibri"/>
        </w:rPr>
        <w:t>: Free gift with the purchase or Buy and Get offer with minimum purchase</w:t>
      </w:r>
    </w:p>
    <w:p w:rsidR="000E6EAC" w:rsidRDefault="00AD6173">
      <w:pPr>
        <w:pStyle w:val="Heading6"/>
        <w:numPr>
          <w:ilvl w:val="1"/>
          <w:numId w:val="3"/>
        </w:numPr>
        <w:suppressAutoHyphens w:val="0"/>
        <w:spacing w:line="360" w:lineRule="auto"/>
        <w:jc w:val="both"/>
        <w:textAlignment w:val="auto"/>
      </w:pPr>
      <w:r>
        <w:t>Cashback</w:t>
      </w:r>
    </w:p>
    <w:p w:rsidR="000E6EAC" w:rsidRDefault="00AD6173">
      <w:r>
        <w:rPr>
          <w:rFonts w:cs="Calibri"/>
        </w:rPr>
        <w:t xml:space="preserve">Merchant has two options of giving Cashback. </w:t>
      </w:r>
      <w:r>
        <w:rPr>
          <w:rFonts w:cs="Calibri"/>
          <w:bCs/>
        </w:rPr>
        <w:t>These are mentioned under the ‘Offer by’ tab.</w:t>
      </w:r>
    </w:p>
    <w:p w:rsidR="000E6EAC" w:rsidRDefault="00AD6173">
      <w:pPr>
        <w:pStyle w:val="ListParagraph"/>
        <w:numPr>
          <w:ilvl w:val="0"/>
          <w:numId w:val="5"/>
        </w:numPr>
        <w:suppressAutoHyphens w:val="0"/>
        <w:spacing w:line="256" w:lineRule="auto"/>
        <w:textAlignment w:val="auto"/>
      </w:pPr>
      <w:r>
        <w:rPr>
          <w:rFonts w:cs="Calibri"/>
          <w:b/>
          <w:bCs/>
        </w:rPr>
        <w:lastRenderedPageBreak/>
        <w:t>By amount</w:t>
      </w:r>
      <w:r>
        <w:rPr>
          <w:rFonts w:cs="Calibri"/>
        </w:rPr>
        <w:t xml:space="preserve">: This would allow Merchant to give a pre-decided and fixed amount of cashback after billing of purchased </w:t>
      </w:r>
      <w:proofErr w:type="gramStart"/>
      <w:r>
        <w:rPr>
          <w:rFonts w:cs="Calibri"/>
        </w:rPr>
        <w:t>items.(</w:t>
      </w:r>
      <w:proofErr w:type="gramEnd"/>
      <w:r>
        <w:rPr>
          <w:rFonts w:cs="Calibri"/>
        </w:rPr>
        <w:t xml:space="preserve"> Validation to be same as triple rewards)</w:t>
      </w:r>
    </w:p>
    <w:p w:rsidR="000E6EAC" w:rsidRDefault="00AD6173">
      <w:pPr>
        <w:pStyle w:val="ListParagraph"/>
        <w:numPr>
          <w:ilvl w:val="0"/>
          <w:numId w:val="5"/>
        </w:numPr>
        <w:suppressAutoHyphens w:val="0"/>
        <w:spacing w:line="256" w:lineRule="auto"/>
        <w:textAlignment w:val="auto"/>
      </w:pPr>
      <w:r>
        <w:rPr>
          <w:rFonts w:cs="Calibri"/>
          <w:b/>
          <w:bCs/>
        </w:rPr>
        <w:t>By percentage:</w:t>
      </w:r>
      <w:r>
        <w:rPr>
          <w:rFonts w:cs="Calibri"/>
        </w:rPr>
        <w:t xml:space="preserve"> This would allow merchant to give a pre-decided and fixed percentage discount on purchase after billing of purchased items. </w:t>
      </w:r>
      <w:proofErr w:type="gramStart"/>
      <w:r>
        <w:rPr>
          <w:rFonts w:cs="Calibri"/>
        </w:rPr>
        <w:t>( Validation</w:t>
      </w:r>
      <w:proofErr w:type="gramEnd"/>
      <w:r>
        <w:rPr>
          <w:rFonts w:cs="Calibri"/>
        </w:rPr>
        <w:t xml:space="preserve"> to be same as triple rewards)</w:t>
      </w:r>
    </w:p>
    <w:p w:rsidR="000E6EAC" w:rsidRDefault="000E6EAC">
      <w:pPr>
        <w:pStyle w:val="ListParagraph"/>
        <w:spacing w:line="256" w:lineRule="auto"/>
        <w:rPr>
          <w:rFonts w:cs="Calibri"/>
        </w:rPr>
      </w:pPr>
    </w:p>
    <w:p w:rsidR="000E6EAC" w:rsidRDefault="00AD6173">
      <w:pPr>
        <w:pStyle w:val="Heading7"/>
        <w:numPr>
          <w:ilvl w:val="2"/>
          <w:numId w:val="3"/>
        </w:numPr>
        <w:suppressAutoHyphens w:val="0"/>
        <w:spacing w:before="160" w:after="180" w:line="240" w:lineRule="auto"/>
        <w:jc w:val="both"/>
        <w:textAlignment w:val="auto"/>
        <w:rPr>
          <w:b/>
          <w:bCs/>
          <w:u w:val="single"/>
        </w:rPr>
      </w:pPr>
      <w:r>
        <w:rPr>
          <w:b/>
          <w:bCs/>
          <w:u w:val="single"/>
        </w:rPr>
        <w:t>Cashback by amount</w:t>
      </w:r>
    </w:p>
    <w:p w:rsidR="000E6EAC" w:rsidRDefault="00AD6173">
      <w:pPr>
        <w:pStyle w:val="ListParagraph"/>
        <w:ind w:left="851"/>
        <w:rPr>
          <w:rFonts w:cs="Calibri"/>
        </w:rPr>
      </w:pPr>
      <w:r>
        <w:rPr>
          <w:rFonts w:cs="Calibri"/>
        </w:rPr>
        <w:t>On selecting ‘By Amount’, there will be activation of below input fields</w:t>
      </w:r>
    </w:p>
    <w:p w:rsidR="000E6EAC" w:rsidRDefault="00AD6173">
      <w:pPr>
        <w:pStyle w:val="ListParagraph"/>
        <w:numPr>
          <w:ilvl w:val="0"/>
          <w:numId w:val="6"/>
        </w:numPr>
        <w:suppressAutoHyphens w:val="0"/>
        <w:spacing w:line="256" w:lineRule="auto"/>
        <w:textAlignment w:val="auto"/>
        <w:rPr>
          <w:rFonts w:cs="Calibri"/>
        </w:rPr>
      </w:pPr>
      <w:r>
        <w:rPr>
          <w:rFonts w:cs="Calibri"/>
        </w:rPr>
        <w:t>Offer Mode Selection (Flat / Up to)</w:t>
      </w:r>
    </w:p>
    <w:p w:rsidR="000E6EAC" w:rsidRDefault="00AD6173">
      <w:pPr>
        <w:pStyle w:val="ListParagraph"/>
        <w:numPr>
          <w:ilvl w:val="1"/>
          <w:numId w:val="6"/>
        </w:numPr>
        <w:suppressAutoHyphens w:val="0"/>
        <w:spacing w:line="256" w:lineRule="auto"/>
        <w:textAlignment w:val="auto"/>
      </w:pPr>
      <w:r>
        <w:rPr>
          <w:rFonts w:cs="Calibri"/>
          <w:b/>
        </w:rPr>
        <w:t>Flat</w:t>
      </w:r>
      <w:r>
        <w:rPr>
          <w:rFonts w:cs="Calibri"/>
        </w:rPr>
        <w:t>: A flat cashback amount will be applicable here</w:t>
      </w:r>
    </w:p>
    <w:p w:rsidR="000E6EAC" w:rsidRDefault="00AD6173">
      <w:pPr>
        <w:pStyle w:val="ListParagraph"/>
        <w:numPr>
          <w:ilvl w:val="1"/>
          <w:numId w:val="6"/>
        </w:numPr>
        <w:suppressAutoHyphens w:val="0"/>
        <w:spacing w:line="256" w:lineRule="auto"/>
        <w:textAlignment w:val="auto"/>
      </w:pPr>
      <w:r>
        <w:rPr>
          <w:rFonts w:cs="Calibri"/>
          <w:b/>
        </w:rPr>
        <w:t>Up to</w:t>
      </w:r>
      <w:r>
        <w:rPr>
          <w:rFonts w:cs="Calibri"/>
        </w:rPr>
        <w:t>: A cashback amount up to a certain pre-decided value will be applicable here.</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cashback value in Rs.</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Minimum Purchase Value in Rs.</w:t>
      </w:r>
    </w:p>
    <w:p w:rsidR="000E6EAC" w:rsidRDefault="000E6EAC">
      <w:pPr>
        <w:pStyle w:val="ListParagraph"/>
        <w:spacing w:line="256" w:lineRule="auto"/>
        <w:ind w:left="1571"/>
        <w:rPr>
          <w:rFonts w:cs="Calibri"/>
        </w:rPr>
      </w:pPr>
    </w:p>
    <w:p w:rsidR="000E6EAC" w:rsidRDefault="00AD6173">
      <w:pPr>
        <w:rPr>
          <w:rFonts w:cs="Calibri"/>
          <w:b/>
        </w:rPr>
      </w:pPr>
      <w:r>
        <w:rPr>
          <w:rFonts w:cs="Calibri"/>
          <w:b/>
        </w:rPr>
        <w:t>Please see flow as below for Cashback by Amount; Flat</w:t>
      </w:r>
    </w:p>
    <w:p w:rsidR="000E6EAC" w:rsidRDefault="00AD6173">
      <w:r>
        <w:rPr>
          <w:rFonts w:cs="Calibri"/>
          <w:noProof/>
        </w:rPr>
        <w:drawing>
          <wp:inline distT="0" distB="0" distL="0" distR="0">
            <wp:extent cx="5731560" cy="3430800"/>
            <wp:effectExtent l="0" t="0" r="2490" b="0"/>
            <wp:docPr id="2" name="Picture 34" descr="Graphical user interface,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731560" cy="3430800"/>
                    </a:xfrm>
                    <a:prstGeom prst="rect">
                      <a:avLst/>
                    </a:prstGeom>
                    <a:noFill/>
                    <a:ln>
                      <a:noFill/>
                      <a:prstDash/>
                    </a:ln>
                  </pic:spPr>
                </pic:pic>
              </a:graphicData>
            </a:graphic>
          </wp:inline>
        </w:drawing>
      </w:r>
    </w:p>
    <w:p w:rsidR="000E6EAC" w:rsidRDefault="000E6EAC">
      <w:pPr>
        <w:pageBreakBefore/>
      </w:pPr>
    </w:p>
    <w:p w:rsidR="000E6EAC" w:rsidRDefault="00AD6173">
      <w:pPr>
        <w:pStyle w:val="Heading7"/>
        <w:ind w:left="360"/>
        <w:rPr>
          <w:b/>
          <w:bCs/>
          <w:u w:val="single"/>
        </w:rPr>
      </w:pPr>
      <w:r>
        <w:rPr>
          <w:b/>
          <w:bCs/>
          <w:u w:val="single"/>
        </w:rPr>
        <w:t>Cashback by percentage</w:t>
      </w:r>
    </w:p>
    <w:p w:rsidR="000E6EAC" w:rsidRDefault="00AD6173">
      <w:pPr>
        <w:pStyle w:val="ListParagraph"/>
        <w:ind w:left="851"/>
        <w:rPr>
          <w:rFonts w:cs="Calibri"/>
        </w:rPr>
      </w:pPr>
      <w:r>
        <w:rPr>
          <w:rFonts w:cs="Calibri"/>
        </w:rPr>
        <w:t>On selecting ‘By Percentage’, there will be activation of below input fields</w:t>
      </w:r>
    </w:p>
    <w:p w:rsidR="000E6EAC" w:rsidRDefault="00AD6173">
      <w:pPr>
        <w:pStyle w:val="ListParagraph"/>
        <w:numPr>
          <w:ilvl w:val="0"/>
          <w:numId w:val="7"/>
        </w:numPr>
        <w:suppressAutoHyphens w:val="0"/>
        <w:spacing w:line="256" w:lineRule="auto"/>
        <w:textAlignment w:val="auto"/>
        <w:rPr>
          <w:rFonts w:cs="Calibri"/>
        </w:rPr>
      </w:pPr>
      <w:r>
        <w:rPr>
          <w:rFonts w:cs="Calibri"/>
        </w:rPr>
        <w:t>Offer Mode Selection (Flat/ Up to)</w:t>
      </w:r>
    </w:p>
    <w:p w:rsidR="000E6EAC" w:rsidRDefault="00AD6173">
      <w:pPr>
        <w:pStyle w:val="ListParagraph"/>
        <w:numPr>
          <w:ilvl w:val="1"/>
          <w:numId w:val="6"/>
        </w:numPr>
        <w:suppressAutoHyphens w:val="0"/>
        <w:spacing w:line="256" w:lineRule="auto"/>
        <w:textAlignment w:val="auto"/>
      </w:pPr>
      <w:r>
        <w:rPr>
          <w:rFonts w:cs="Calibri"/>
          <w:b/>
        </w:rPr>
        <w:t>Flat</w:t>
      </w:r>
      <w:r>
        <w:rPr>
          <w:rFonts w:cs="Calibri"/>
        </w:rPr>
        <w:t>: a flat cashback % will be applicable here</w:t>
      </w:r>
    </w:p>
    <w:p w:rsidR="000E6EAC" w:rsidRDefault="00AD6173">
      <w:pPr>
        <w:pStyle w:val="ListParagraph"/>
        <w:numPr>
          <w:ilvl w:val="0"/>
          <w:numId w:val="8"/>
        </w:numPr>
        <w:suppressAutoHyphens w:val="0"/>
        <w:spacing w:line="256" w:lineRule="auto"/>
        <w:textAlignment w:val="auto"/>
        <w:rPr>
          <w:rFonts w:cs="Calibri"/>
        </w:rPr>
      </w:pPr>
      <w:r>
        <w:rPr>
          <w:rFonts w:cs="Calibri"/>
        </w:rPr>
        <w:t>There will be an additional field activated in case of this selection so that merchant can effectively cap the cashback value to a certain amount.</w:t>
      </w:r>
    </w:p>
    <w:p w:rsidR="000E6EAC" w:rsidRDefault="00AD6173">
      <w:pPr>
        <w:pStyle w:val="ListParagraph"/>
        <w:numPr>
          <w:ilvl w:val="1"/>
          <w:numId w:val="8"/>
        </w:numPr>
        <w:suppressAutoHyphens w:val="0"/>
        <w:spacing w:line="256" w:lineRule="auto"/>
        <w:textAlignment w:val="auto"/>
        <w:rPr>
          <w:rFonts w:cs="Calibri"/>
        </w:rPr>
      </w:pPr>
      <w:proofErr w:type="spellStart"/>
      <w:r>
        <w:rPr>
          <w:rFonts w:cs="Calibri"/>
        </w:rPr>
        <w:t>e.g</w:t>
      </w:r>
      <w:proofErr w:type="spellEnd"/>
      <w:r>
        <w:rPr>
          <w:rFonts w:cs="Calibri"/>
        </w:rPr>
        <w:t>: Get Flat 10% cashback up to Rs.500 on purchase of Home Appliances at Prestige.</w:t>
      </w:r>
    </w:p>
    <w:p w:rsidR="000E6EAC" w:rsidRDefault="00AD6173">
      <w:pPr>
        <w:pStyle w:val="ListParagraph"/>
        <w:numPr>
          <w:ilvl w:val="1"/>
          <w:numId w:val="6"/>
        </w:numPr>
        <w:suppressAutoHyphens w:val="0"/>
        <w:spacing w:line="256" w:lineRule="auto"/>
        <w:textAlignment w:val="auto"/>
      </w:pPr>
      <w:r>
        <w:rPr>
          <w:rFonts w:cs="Calibri"/>
          <w:b/>
        </w:rPr>
        <w:t>Up to</w:t>
      </w:r>
      <w:r>
        <w:rPr>
          <w:rFonts w:cs="Calibri"/>
        </w:rPr>
        <w:t>: A cashback % up to a certain pre-decided value will be applicable here.</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cashback value in %</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Minimum Purchase Value in %</w:t>
      </w:r>
    </w:p>
    <w:p w:rsidR="000E6EAC" w:rsidRDefault="000E6EAC">
      <w:pPr>
        <w:rPr>
          <w:rFonts w:cs="Calibri"/>
        </w:rPr>
      </w:pPr>
    </w:p>
    <w:p w:rsidR="000E6EAC" w:rsidRDefault="00AD6173">
      <w:pPr>
        <w:rPr>
          <w:rFonts w:cs="Calibri"/>
          <w:b/>
        </w:rPr>
      </w:pPr>
      <w:r>
        <w:rPr>
          <w:rFonts w:cs="Calibri"/>
          <w:b/>
        </w:rPr>
        <w:t>Other Scenarios:</w:t>
      </w:r>
    </w:p>
    <w:p w:rsidR="000E6EAC" w:rsidRDefault="00AD6173">
      <w:r>
        <w:rPr>
          <w:rFonts w:cs="Calibri"/>
          <w:b/>
          <w:noProof/>
        </w:rPr>
        <w:drawing>
          <wp:inline distT="0" distB="0" distL="0" distR="0">
            <wp:extent cx="6096600" cy="3429719"/>
            <wp:effectExtent l="0" t="0" r="0" b="0"/>
            <wp:docPr id="3" name="Picture 35"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096600" cy="3429719"/>
                    </a:xfrm>
                    <a:prstGeom prst="rect">
                      <a:avLst/>
                    </a:prstGeom>
                    <a:noFill/>
                    <a:ln>
                      <a:noFill/>
                      <a:prstDash/>
                    </a:ln>
                  </pic:spPr>
                </pic:pic>
              </a:graphicData>
            </a:graphic>
          </wp:inline>
        </w:drawing>
      </w:r>
    </w:p>
    <w:p w:rsidR="000E6EAC" w:rsidRDefault="000E6EAC">
      <w:pPr>
        <w:pageBreakBefore/>
      </w:pPr>
    </w:p>
    <w:p w:rsidR="000E6EAC" w:rsidRDefault="00AD6173">
      <w:pPr>
        <w:pStyle w:val="Heading6"/>
      </w:pPr>
      <w:r>
        <w:t>2.2 Discount</w:t>
      </w:r>
    </w:p>
    <w:p w:rsidR="000E6EAC" w:rsidRDefault="00AD6173">
      <w:pPr>
        <w:pStyle w:val="ListParagraph"/>
        <w:ind w:left="851"/>
      </w:pPr>
      <w:r>
        <w:rPr>
          <w:rFonts w:cs="Calibri"/>
          <w:b/>
          <w:bCs/>
        </w:rPr>
        <w:t>Discount Type:</w:t>
      </w:r>
      <w:r>
        <w:rPr>
          <w:rFonts w:cs="Calibri"/>
        </w:rPr>
        <w:t xml:space="preserve"> Merchant has two options of giving Discount type</w:t>
      </w:r>
    </w:p>
    <w:p w:rsidR="000E6EAC" w:rsidRDefault="00AD6173">
      <w:pPr>
        <w:pStyle w:val="ListParagraph"/>
        <w:ind w:left="851"/>
      </w:pPr>
      <w:r>
        <w:rPr>
          <w:rFonts w:cs="Calibri"/>
          <w:bCs/>
        </w:rPr>
        <w:t>These are mentioned under the ‘Offer by’ tab</w:t>
      </w:r>
    </w:p>
    <w:p w:rsidR="000E6EAC" w:rsidRDefault="00AD6173">
      <w:pPr>
        <w:pStyle w:val="ListParagraph"/>
        <w:numPr>
          <w:ilvl w:val="0"/>
          <w:numId w:val="9"/>
        </w:numPr>
        <w:suppressAutoHyphens w:val="0"/>
        <w:spacing w:line="256" w:lineRule="auto"/>
        <w:textAlignment w:val="auto"/>
      </w:pPr>
      <w:r>
        <w:rPr>
          <w:rFonts w:cs="Calibri"/>
          <w:b/>
          <w:bCs/>
        </w:rPr>
        <w:t>By amount</w:t>
      </w:r>
      <w:r>
        <w:rPr>
          <w:rFonts w:cs="Calibri"/>
        </w:rPr>
        <w:t>: This would allow Merchant to give a pre-decided and fixed amount of discount during billing of purchased items.</w:t>
      </w:r>
    </w:p>
    <w:p w:rsidR="000E6EAC" w:rsidRDefault="00AD6173">
      <w:pPr>
        <w:pStyle w:val="ListParagraph"/>
        <w:numPr>
          <w:ilvl w:val="0"/>
          <w:numId w:val="9"/>
        </w:numPr>
        <w:suppressAutoHyphens w:val="0"/>
        <w:spacing w:line="256" w:lineRule="auto"/>
        <w:textAlignment w:val="auto"/>
      </w:pPr>
      <w:r>
        <w:rPr>
          <w:rFonts w:cs="Calibri"/>
          <w:b/>
          <w:bCs/>
        </w:rPr>
        <w:t>By percentage</w:t>
      </w:r>
      <w:r>
        <w:rPr>
          <w:rFonts w:cs="Calibri"/>
        </w:rPr>
        <w:t xml:space="preserve"> would allow merchant to give a pre-decided and fixed percentage discount on purchase during billing of purchased items.</w:t>
      </w:r>
    </w:p>
    <w:p w:rsidR="000E6EAC" w:rsidRDefault="000E6EAC">
      <w:pPr>
        <w:pStyle w:val="ListParagraph"/>
        <w:ind w:left="851"/>
        <w:rPr>
          <w:rFonts w:cs="Calibri"/>
          <w:b/>
          <w:bCs/>
        </w:rPr>
      </w:pPr>
    </w:p>
    <w:p w:rsidR="000E6EAC" w:rsidRDefault="00AD6173">
      <w:pPr>
        <w:pStyle w:val="Heading7"/>
        <w:numPr>
          <w:ilvl w:val="2"/>
          <w:numId w:val="10"/>
        </w:numPr>
        <w:suppressAutoHyphens w:val="0"/>
        <w:spacing w:before="160" w:after="180" w:line="240" w:lineRule="auto"/>
        <w:jc w:val="both"/>
        <w:textAlignment w:val="auto"/>
        <w:rPr>
          <w:b/>
          <w:bCs/>
          <w:u w:val="single"/>
        </w:rPr>
      </w:pPr>
      <w:r>
        <w:rPr>
          <w:b/>
          <w:bCs/>
          <w:u w:val="single"/>
        </w:rPr>
        <w:t>Discount by amount</w:t>
      </w:r>
    </w:p>
    <w:p w:rsidR="000E6EAC" w:rsidRDefault="00AD6173">
      <w:pPr>
        <w:pStyle w:val="ListParagraph"/>
        <w:ind w:left="851"/>
        <w:rPr>
          <w:rFonts w:cs="Calibri"/>
        </w:rPr>
      </w:pPr>
      <w:r>
        <w:rPr>
          <w:rFonts w:cs="Calibri"/>
        </w:rPr>
        <w:t>On selecting ‘By Amount’, there will be activation of below input fields</w:t>
      </w:r>
    </w:p>
    <w:p w:rsidR="000E6EAC" w:rsidRDefault="00AD6173">
      <w:pPr>
        <w:pStyle w:val="ListParagraph"/>
        <w:numPr>
          <w:ilvl w:val="0"/>
          <w:numId w:val="11"/>
        </w:numPr>
        <w:suppressAutoHyphens w:val="0"/>
        <w:spacing w:line="256" w:lineRule="auto"/>
        <w:textAlignment w:val="auto"/>
        <w:rPr>
          <w:rFonts w:cs="Calibri"/>
        </w:rPr>
      </w:pPr>
      <w:r>
        <w:rPr>
          <w:rFonts w:cs="Calibri"/>
        </w:rPr>
        <w:t>Offer Mode Selection (Flat/ Up to)</w:t>
      </w:r>
    </w:p>
    <w:p w:rsidR="000E6EAC" w:rsidRDefault="00AD6173">
      <w:pPr>
        <w:pStyle w:val="ListParagraph"/>
        <w:numPr>
          <w:ilvl w:val="1"/>
          <w:numId w:val="6"/>
        </w:numPr>
        <w:suppressAutoHyphens w:val="0"/>
        <w:spacing w:line="256" w:lineRule="auto"/>
        <w:textAlignment w:val="auto"/>
      </w:pPr>
      <w:r>
        <w:rPr>
          <w:rFonts w:cs="Calibri"/>
          <w:b/>
        </w:rPr>
        <w:t>Flat</w:t>
      </w:r>
      <w:r>
        <w:rPr>
          <w:rFonts w:cs="Calibri"/>
        </w:rPr>
        <w:t>: a flat discount amount will be applicable here</w:t>
      </w:r>
    </w:p>
    <w:p w:rsidR="000E6EAC" w:rsidRDefault="00AD6173">
      <w:pPr>
        <w:pStyle w:val="ListParagraph"/>
        <w:numPr>
          <w:ilvl w:val="1"/>
          <w:numId w:val="6"/>
        </w:numPr>
        <w:suppressAutoHyphens w:val="0"/>
        <w:spacing w:line="256" w:lineRule="auto"/>
        <w:textAlignment w:val="auto"/>
      </w:pPr>
      <w:r>
        <w:rPr>
          <w:rFonts w:cs="Calibri"/>
          <w:b/>
        </w:rPr>
        <w:t>Up to</w:t>
      </w:r>
      <w:r>
        <w:rPr>
          <w:rFonts w:cs="Calibri"/>
        </w:rPr>
        <w:t>: A discount amount up to a certain pre-decided value will be applicable here.</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discount value in Rs.</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Minimum Purchase Value in Rs.</w:t>
      </w:r>
    </w:p>
    <w:p w:rsidR="000E6EAC" w:rsidRDefault="000E6EAC">
      <w:pPr>
        <w:pStyle w:val="ListParagraph"/>
        <w:ind w:left="1571"/>
        <w:rPr>
          <w:rFonts w:cs="Calibri"/>
        </w:rPr>
      </w:pPr>
    </w:p>
    <w:p w:rsidR="000E6EAC" w:rsidRDefault="000E6EAC">
      <w:pPr>
        <w:pStyle w:val="ListParagraph"/>
        <w:ind w:left="1571"/>
        <w:rPr>
          <w:rFonts w:cs="Calibri"/>
        </w:rPr>
      </w:pPr>
    </w:p>
    <w:p w:rsidR="000E6EAC" w:rsidRDefault="00AD6173">
      <w:pPr>
        <w:rPr>
          <w:rFonts w:cs="Calibri"/>
          <w:b/>
        </w:rPr>
      </w:pPr>
      <w:r>
        <w:rPr>
          <w:rFonts w:cs="Calibri"/>
          <w:b/>
        </w:rPr>
        <w:t>Please see flow as below for Discount by Amount; Flat</w:t>
      </w:r>
    </w:p>
    <w:p w:rsidR="000E6EAC" w:rsidRDefault="00AD6173">
      <w:r>
        <w:rPr>
          <w:rFonts w:cs="Calibri"/>
          <w:noProof/>
        </w:rPr>
        <w:drawing>
          <wp:inline distT="0" distB="0" distL="0" distR="0">
            <wp:extent cx="6096600" cy="3429719"/>
            <wp:effectExtent l="0" t="0" r="0" b="0"/>
            <wp:docPr id="4" name="Picture 37" descr="Graphical user interface,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096600" cy="3429719"/>
                    </a:xfrm>
                    <a:prstGeom prst="rect">
                      <a:avLst/>
                    </a:prstGeom>
                    <a:noFill/>
                    <a:ln>
                      <a:noFill/>
                      <a:prstDash/>
                    </a:ln>
                  </pic:spPr>
                </pic:pic>
              </a:graphicData>
            </a:graphic>
          </wp:inline>
        </w:drawing>
      </w:r>
    </w:p>
    <w:p w:rsidR="000E6EAC" w:rsidRDefault="00AD6173">
      <w:pPr>
        <w:pStyle w:val="Heading7"/>
        <w:numPr>
          <w:ilvl w:val="2"/>
          <w:numId w:val="12"/>
        </w:numPr>
        <w:suppressAutoHyphens w:val="0"/>
        <w:spacing w:before="160" w:after="180" w:line="240" w:lineRule="auto"/>
        <w:jc w:val="both"/>
        <w:textAlignment w:val="auto"/>
        <w:rPr>
          <w:b/>
          <w:bCs/>
          <w:u w:val="single"/>
        </w:rPr>
      </w:pPr>
      <w:r>
        <w:rPr>
          <w:b/>
          <w:bCs/>
          <w:u w:val="single"/>
        </w:rPr>
        <w:lastRenderedPageBreak/>
        <w:t>Discount by percentage</w:t>
      </w:r>
    </w:p>
    <w:p w:rsidR="000E6EAC" w:rsidRDefault="00AD6173">
      <w:pPr>
        <w:pStyle w:val="ListParagraph"/>
        <w:ind w:left="851"/>
        <w:rPr>
          <w:rFonts w:cs="Calibri"/>
        </w:rPr>
      </w:pPr>
      <w:r>
        <w:rPr>
          <w:rFonts w:cs="Calibri"/>
        </w:rPr>
        <w:t>On selecting ‘By Percentage’, there will be activation of below input fields</w:t>
      </w:r>
    </w:p>
    <w:p w:rsidR="000E6EAC" w:rsidRDefault="00AD6173">
      <w:pPr>
        <w:pStyle w:val="ListParagraph"/>
        <w:numPr>
          <w:ilvl w:val="0"/>
          <w:numId w:val="13"/>
        </w:numPr>
        <w:suppressAutoHyphens w:val="0"/>
        <w:spacing w:line="256" w:lineRule="auto"/>
        <w:textAlignment w:val="auto"/>
        <w:rPr>
          <w:rFonts w:cs="Calibri"/>
        </w:rPr>
      </w:pPr>
      <w:r>
        <w:rPr>
          <w:rFonts w:cs="Calibri"/>
        </w:rPr>
        <w:t>Offer Mode Selection (Flat/ Up to)</w:t>
      </w:r>
    </w:p>
    <w:p w:rsidR="000E6EAC" w:rsidRDefault="00AD6173">
      <w:pPr>
        <w:pStyle w:val="ListParagraph"/>
        <w:numPr>
          <w:ilvl w:val="1"/>
          <w:numId w:val="6"/>
        </w:numPr>
        <w:suppressAutoHyphens w:val="0"/>
        <w:spacing w:line="256" w:lineRule="auto"/>
        <w:textAlignment w:val="auto"/>
      </w:pPr>
      <w:r>
        <w:rPr>
          <w:rFonts w:cs="Calibri"/>
          <w:b/>
        </w:rPr>
        <w:t>Flat</w:t>
      </w:r>
      <w:r>
        <w:rPr>
          <w:rFonts w:cs="Calibri"/>
        </w:rPr>
        <w:t>: a flat discount % will be applicable here</w:t>
      </w:r>
    </w:p>
    <w:p w:rsidR="000E6EAC" w:rsidRDefault="00AD6173">
      <w:pPr>
        <w:pStyle w:val="ListParagraph"/>
        <w:numPr>
          <w:ilvl w:val="0"/>
          <w:numId w:val="14"/>
        </w:numPr>
        <w:suppressAutoHyphens w:val="0"/>
        <w:spacing w:line="256" w:lineRule="auto"/>
        <w:textAlignment w:val="auto"/>
        <w:rPr>
          <w:rFonts w:cs="Calibri"/>
        </w:rPr>
      </w:pPr>
      <w:r>
        <w:rPr>
          <w:rFonts w:cs="Calibri"/>
        </w:rPr>
        <w:t>There will be an additional field activated in case of this selection so that merchant can effectively cap the discount value to a certain amount.</w:t>
      </w:r>
    </w:p>
    <w:p w:rsidR="000E6EAC" w:rsidRDefault="00AD6173">
      <w:pPr>
        <w:pStyle w:val="ListParagraph"/>
        <w:numPr>
          <w:ilvl w:val="1"/>
          <w:numId w:val="8"/>
        </w:numPr>
        <w:suppressAutoHyphens w:val="0"/>
        <w:spacing w:line="256" w:lineRule="auto"/>
        <w:textAlignment w:val="auto"/>
        <w:rPr>
          <w:rFonts w:cs="Calibri"/>
        </w:rPr>
      </w:pPr>
      <w:r>
        <w:rPr>
          <w:rFonts w:cs="Calibri"/>
        </w:rPr>
        <w:t>e.g.: Get Flat 10% discount up to Rs.500 on purchase of Home Appliances at Prestige.</w:t>
      </w:r>
    </w:p>
    <w:p w:rsidR="000E6EAC" w:rsidRDefault="00AD6173">
      <w:pPr>
        <w:pStyle w:val="ListParagraph"/>
        <w:numPr>
          <w:ilvl w:val="1"/>
          <w:numId w:val="6"/>
        </w:numPr>
        <w:suppressAutoHyphens w:val="0"/>
        <w:spacing w:line="256" w:lineRule="auto"/>
        <w:textAlignment w:val="auto"/>
      </w:pPr>
      <w:r>
        <w:rPr>
          <w:rFonts w:cs="Calibri"/>
          <w:b/>
        </w:rPr>
        <w:t>Up to</w:t>
      </w:r>
      <w:r>
        <w:rPr>
          <w:rFonts w:cs="Calibri"/>
        </w:rPr>
        <w:t>: A discount % up to a certain pre-decided value will be applicable here.</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discount value in %</w:t>
      </w:r>
    </w:p>
    <w:p w:rsidR="000E6EAC" w:rsidRDefault="00AD6173">
      <w:pPr>
        <w:pStyle w:val="ListParagraph"/>
        <w:numPr>
          <w:ilvl w:val="0"/>
          <w:numId w:val="6"/>
        </w:numPr>
        <w:suppressAutoHyphens w:val="0"/>
        <w:spacing w:line="256" w:lineRule="auto"/>
        <w:textAlignment w:val="auto"/>
        <w:rPr>
          <w:rFonts w:cs="Calibri"/>
        </w:rPr>
      </w:pPr>
      <w:r>
        <w:rPr>
          <w:rFonts w:cs="Calibri"/>
        </w:rPr>
        <w:t>Input field for Minimum Purchase Value in %</w:t>
      </w:r>
    </w:p>
    <w:p w:rsidR="000E6EAC" w:rsidRDefault="00AD6173">
      <w:pPr>
        <w:rPr>
          <w:rFonts w:cs="Calibri"/>
          <w:b/>
        </w:rPr>
      </w:pPr>
      <w:r>
        <w:rPr>
          <w:rFonts w:cs="Calibri"/>
          <w:b/>
        </w:rPr>
        <w:t>Other Scenarios:</w:t>
      </w:r>
    </w:p>
    <w:p w:rsidR="000E6EAC" w:rsidRDefault="00AD6173">
      <w:r>
        <w:rPr>
          <w:rFonts w:cs="Calibri"/>
          <w:noProof/>
        </w:rPr>
        <w:drawing>
          <wp:inline distT="0" distB="0" distL="0" distR="0">
            <wp:extent cx="6096600" cy="3429719"/>
            <wp:effectExtent l="0" t="0" r="0" b="0"/>
            <wp:docPr id="5" name="Picture 38" descr="Graphical user interface, application,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096600" cy="3429719"/>
                    </a:xfrm>
                    <a:prstGeom prst="rect">
                      <a:avLst/>
                    </a:prstGeom>
                    <a:noFill/>
                    <a:ln>
                      <a:noFill/>
                      <a:prstDash/>
                    </a:ln>
                  </pic:spPr>
                </pic:pic>
              </a:graphicData>
            </a:graphic>
          </wp:inline>
        </w:drawing>
      </w:r>
    </w:p>
    <w:p w:rsidR="000E6EAC" w:rsidRDefault="000E6EAC">
      <w:pPr>
        <w:pStyle w:val="ListParagraph"/>
        <w:ind w:left="851"/>
        <w:rPr>
          <w:rFonts w:cs="Calibri"/>
        </w:rPr>
      </w:pPr>
    </w:p>
    <w:p w:rsidR="000E6EAC" w:rsidRDefault="000E6EAC">
      <w:pPr>
        <w:pStyle w:val="ListParagraph"/>
        <w:ind w:left="851"/>
        <w:rPr>
          <w:rFonts w:cs="Calibri"/>
        </w:rPr>
      </w:pPr>
    </w:p>
    <w:p w:rsidR="000E6EAC" w:rsidRDefault="000E6EAC">
      <w:pPr>
        <w:rPr>
          <w:rFonts w:cs="Calibri"/>
        </w:rPr>
      </w:pPr>
    </w:p>
    <w:p w:rsidR="000E6EAC" w:rsidRDefault="00AD6173">
      <w:pPr>
        <w:pStyle w:val="Heading6"/>
        <w:numPr>
          <w:ilvl w:val="1"/>
          <w:numId w:val="12"/>
        </w:numPr>
        <w:suppressAutoHyphens w:val="0"/>
        <w:spacing w:line="360" w:lineRule="auto"/>
        <w:jc w:val="both"/>
        <w:textAlignment w:val="auto"/>
      </w:pPr>
      <w:r>
        <w:t>Freebie</w:t>
      </w:r>
    </w:p>
    <w:p w:rsidR="000E6EAC" w:rsidRDefault="00AD6173">
      <w:pPr>
        <w:rPr>
          <w:rFonts w:cs="Calibri"/>
        </w:rPr>
      </w:pPr>
      <w:r>
        <w:rPr>
          <w:rFonts w:cs="Calibri"/>
        </w:rPr>
        <w:t>There will be two freebies offer type selection via Radio button</w:t>
      </w:r>
    </w:p>
    <w:p w:rsidR="000E6EAC" w:rsidRDefault="00AD6173">
      <w:pPr>
        <w:pStyle w:val="ListParagraph"/>
        <w:numPr>
          <w:ilvl w:val="0"/>
          <w:numId w:val="15"/>
        </w:numPr>
        <w:suppressAutoHyphens w:val="0"/>
        <w:spacing w:before="160" w:after="320" w:line="360" w:lineRule="auto"/>
        <w:jc w:val="both"/>
        <w:textAlignment w:val="auto"/>
        <w:rPr>
          <w:rFonts w:cs="Calibri"/>
        </w:rPr>
      </w:pPr>
      <w:r>
        <w:rPr>
          <w:rFonts w:cs="Calibri"/>
        </w:rPr>
        <w:t>Freebie gift</w:t>
      </w:r>
    </w:p>
    <w:p w:rsidR="000E6EAC" w:rsidRDefault="00AD6173">
      <w:pPr>
        <w:pStyle w:val="ListParagraph"/>
        <w:numPr>
          <w:ilvl w:val="0"/>
          <w:numId w:val="15"/>
        </w:numPr>
        <w:suppressAutoHyphens w:val="0"/>
        <w:spacing w:before="160" w:after="320" w:line="360" w:lineRule="auto"/>
        <w:jc w:val="both"/>
        <w:textAlignment w:val="auto"/>
        <w:rPr>
          <w:rFonts w:cs="Calibri"/>
        </w:rPr>
      </w:pPr>
      <w:r>
        <w:rPr>
          <w:rFonts w:cs="Calibri"/>
        </w:rPr>
        <w:lastRenderedPageBreak/>
        <w:t>Buy &amp; get</w:t>
      </w:r>
    </w:p>
    <w:p w:rsidR="000E6EAC" w:rsidRDefault="00AD6173">
      <w:pPr>
        <w:pStyle w:val="Heading7"/>
        <w:numPr>
          <w:ilvl w:val="2"/>
          <w:numId w:val="15"/>
        </w:numPr>
        <w:suppressAutoHyphens w:val="0"/>
        <w:spacing w:before="160" w:after="180" w:line="240" w:lineRule="auto"/>
        <w:jc w:val="both"/>
        <w:textAlignment w:val="auto"/>
        <w:rPr>
          <w:b/>
          <w:bCs/>
          <w:u w:val="single"/>
        </w:rPr>
      </w:pPr>
      <w:r>
        <w:rPr>
          <w:b/>
          <w:bCs/>
          <w:u w:val="single"/>
        </w:rPr>
        <w:t>Freebie Gift</w:t>
      </w:r>
    </w:p>
    <w:p w:rsidR="000E6EAC" w:rsidRDefault="00AD6173">
      <w:pPr>
        <w:pStyle w:val="ListParagraph"/>
        <w:rPr>
          <w:rFonts w:cs="Calibri"/>
        </w:rPr>
      </w:pPr>
      <w:r>
        <w:rPr>
          <w:rFonts w:cs="Calibri"/>
        </w:rPr>
        <w:t>On selection of freebie gift, fields for entering below details will be activated</w:t>
      </w:r>
    </w:p>
    <w:p w:rsidR="000E6EAC" w:rsidRDefault="00AD6173">
      <w:pPr>
        <w:pStyle w:val="ListParagraph"/>
        <w:numPr>
          <w:ilvl w:val="1"/>
          <w:numId w:val="16"/>
        </w:numPr>
        <w:suppressAutoHyphens w:val="0"/>
        <w:spacing w:line="256" w:lineRule="auto"/>
        <w:jc w:val="both"/>
        <w:textAlignment w:val="auto"/>
        <w:rPr>
          <w:rFonts w:cs="Calibri"/>
        </w:rPr>
      </w:pPr>
      <w:r>
        <w:rPr>
          <w:rFonts w:cs="Calibri"/>
        </w:rPr>
        <w:t>Freebie product name</w:t>
      </w:r>
    </w:p>
    <w:p w:rsidR="000E6EAC" w:rsidRDefault="00AD6173">
      <w:pPr>
        <w:pStyle w:val="ListParagraph"/>
        <w:numPr>
          <w:ilvl w:val="1"/>
          <w:numId w:val="16"/>
        </w:numPr>
        <w:suppressAutoHyphens w:val="0"/>
        <w:spacing w:line="256" w:lineRule="auto"/>
        <w:jc w:val="both"/>
        <w:textAlignment w:val="auto"/>
        <w:rPr>
          <w:rFonts w:cs="Calibri"/>
        </w:rPr>
      </w:pPr>
      <w:r>
        <w:rPr>
          <w:rFonts w:cs="Calibri"/>
        </w:rPr>
        <w:t>Minimum Purchase Value</w:t>
      </w:r>
    </w:p>
    <w:p w:rsidR="000E6EAC" w:rsidRDefault="00AD6173">
      <w:r>
        <w:rPr>
          <w:rFonts w:cs="Calibri"/>
          <w:b/>
        </w:rPr>
        <w:t>Note</w:t>
      </w:r>
      <w:r>
        <w:rPr>
          <w:rFonts w:cs="Calibri"/>
        </w:rPr>
        <w:t xml:space="preserve">: Freebie list to be finalized with the help of business team keeping all product categories under consideration. Master list to be maintained and updated by Business team </w:t>
      </w:r>
      <w:proofErr w:type="spellStart"/>
      <w:r>
        <w:rPr>
          <w:rFonts w:cs="Calibri"/>
        </w:rPr>
        <w:t>Spoc</w:t>
      </w:r>
      <w:proofErr w:type="spellEnd"/>
      <w:r>
        <w:rPr>
          <w:rFonts w:cs="Calibri"/>
        </w:rPr>
        <w:t>.</w:t>
      </w:r>
    </w:p>
    <w:p w:rsidR="000E6EAC" w:rsidRDefault="00AD6173">
      <w:pPr>
        <w:rPr>
          <w:rFonts w:cs="Calibri"/>
        </w:rPr>
      </w:pPr>
      <w:r>
        <w:rPr>
          <w:rFonts w:cs="Calibri"/>
        </w:rPr>
        <w:t xml:space="preserve">New additions or removal of items from list to be updated in the Master list by Business Team </w:t>
      </w:r>
      <w:proofErr w:type="spellStart"/>
      <w:r>
        <w:rPr>
          <w:rFonts w:cs="Calibri"/>
        </w:rPr>
        <w:t>Spoc</w:t>
      </w:r>
      <w:proofErr w:type="spellEnd"/>
    </w:p>
    <w:p w:rsidR="000E6EAC" w:rsidRDefault="00AD6173">
      <w:r>
        <w:t xml:space="preserve">  </w:t>
      </w:r>
      <w:r>
        <w:rPr>
          <w:noProof/>
        </w:rPr>
        <w:drawing>
          <wp:inline distT="0" distB="0" distL="0" distR="0">
            <wp:extent cx="6096600" cy="3429719"/>
            <wp:effectExtent l="0" t="0" r="0" b="0"/>
            <wp:docPr id="6" name="Picture 39" descr="Graphical user interface,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096600" cy="3429719"/>
                    </a:xfrm>
                    <a:prstGeom prst="rect">
                      <a:avLst/>
                    </a:prstGeom>
                    <a:noFill/>
                    <a:ln>
                      <a:noFill/>
                      <a:prstDash/>
                    </a:ln>
                  </pic:spPr>
                </pic:pic>
              </a:graphicData>
            </a:graphic>
          </wp:inline>
        </w:drawing>
      </w:r>
    </w:p>
    <w:p w:rsidR="000E6EAC" w:rsidRDefault="00AD6173">
      <w:pPr>
        <w:pStyle w:val="Heading7"/>
        <w:numPr>
          <w:ilvl w:val="2"/>
          <w:numId w:val="15"/>
        </w:numPr>
        <w:suppressAutoHyphens w:val="0"/>
        <w:spacing w:before="160" w:after="180" w:line="240" w:lineRule="auto"/>
        <w:jc w:val="both"/>
        <w:textAlignment w:val="auto"/>
        <w:rPr>
          <w:b/>
          <w:bCs/>
          <w:u w:val="single"/>
        </w:rPr>
      </w:pPr>
      <w:r>
        <w:rPr>
          <w:b/>
          <w:bCs/>
          <w:u w:val="single"/>
        </w:rPr>
        <w:t>Buy and Get offer</w:t>
      </w:r>
    </w:p>
    <w:p w:rsidR="000E6EAC" w:rsidRDefault="00AD6173">
      <w:pPr>
        <w:ind w:left="4"/>
        <w:rPr>
          <w:rFonts w:cs="Calibri"/>
        </w:rPr>
      </w:pPr>
      <w:r>
        <w:rPr>
          <w:rFonts w:cs="Calibri"/>
        </w:rPr>
        <w:t>The offer can be customized as per requirement. Merchant can select number of products for fixed purchase and number of products to be given as freebie gift.</w:t>
      </w:r>
    </w:p>
    <w:p w:rsidR="000E6EAC" w:rsidRDefault="00AD6173">
      <w:pPr>
        <w:ind w:left="4"/>
        <w:rPr>
          <w:rFonts w:cs="Calibri"/>
        </w:rPr>
      </w:pPr>
      <w:r>
        <w:rPr>
          <w:rFonts w:cs="Calibri"/>
        </w:rPr>
        <w:t>The maximum number of products permitted for fixed purchase and to be given as freebie gift is 5.</w:t>
      </w:r>
    </w:p>
    <w:p w:rsidR="000E6EAC" w:rsidRDefault="00AD6173">
      <w:pPr>
        <w:ind w:left="4"/>
      </w:pPr>
      <w:r>
        <w:rPr>
          <w:rFonts w:cs="Calibri"/>
          <w:noProof/>
        </w:rPr>
        <w:lastRenderedPageBreak/>
        <w:drawing>
          <wp:inline distT="0" distB="0" distL="0" distR="0">
            <wp:extent cx="6228000" cy="3084840"/>
            <wp:effectExtent l="0" t="0" r="1350" b="1260"/>
            <wp:docPr id="7" name="Picture 40" descr="Graphical user interface, application, Team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l="7789" t="9920" r="14402" b="21552"/>
                    <a:stretch>
                      <a:fillRect/>
                    </a:stretch>
                  </pic:blipFill>
                  <pic:spPr>
                    <a:xfrm>
                      <a:off x="0" y="0"/>
                      <a:ext cx="6228000" cy="3084840"/>
                    </a:xfrm>
                    <a:prstGeom prst="rect">
                      <a:avLst/>
                    </a:prstGeom>
                    <a:noFill/>
                    <a:ln>
                      <a:noFill/>
                      <a:prstDash/>
                    </a:ln>
                  </pic:spPr>
                </pic:pic>
              </a:graphicData>
            </a:graphic>
          </wp:inline>
        </w:drawing>
      </w:r>
    </w:p>
    <w:p w:rsidR="000E6EAC" w:rsidRDefault="00AD6173">
      <w:pPr>
        <w:pStyle w:val="Heading5"/>
        <w:numPr>
          <w:ilvl w:val="0"/>
          <w:numId w:val="15"/>
        </w:numPr>
        <w:rPr>
          <w:lang w:val="en-GB"/>
        </w:rPr>
      </w:pPr>
      <w:r>
        <w:rPr>
          <w:lang w:val="en-GB"/>
        </w:rPr>
        <w:t>Offer validity</w:t>
      </w:r>
    </w:p>
    <w:p w:rsidR="000E6EAC" w:rsidRDefault="00AD6173">
      <w:pPr>
        <w:ind w:left="426" w:firstLine="1"/>
        <w:rPr>
          <w:rFonts w:cs="Calibri"/>
        </w:rPr>
      </w:pPr>
      <w:r>
        <w:rPr>
          <w:rFonts w:cs="Calibri"/>
        </w:rPr>
        <w:t>Dealer must select the offer validity. i.e., the start date and end date of the offer from selection calendar field</w:t>
      </w:r>
    </w:p>
    <w:p w:rsidR="000E6EAC" w:rsidRDefault="00AD6173">
      <w:pPr>
        <w:pStyle w:val="ListParagraph"/>
        <w:ind w:left="426"/>
        <w:rPr>
          <w:rFonts w:cs="Calibri"/>
          <w:bCs/>
        </w:rPr>
      </w:pPr>
      <w:r>
        <w:rPr>
          <w:rFonts w:cs="Calibri"/>
          <w:bCs/>
        </w:rPr>
        <w:t>The following governance rules would be hard coded and applied in this stage:</w:t>
      </w:r>
    </w:p>
    <w:p w:rsidR="000E6EAC" w:rsidRDefault="000E6EAC">
      <w:pPr>
        <w:pStyle w:val="ListParagraph"/>
        <w:ind w:left="426"/>
        <w:rPr>
          <w:rFonts w:cs="Calibri"/>
        </w:rPr>
      </w:pPr>
    </w:p>
    <w:p w:rsidR="000E6EAC" w:rsidRDefault="00AD6173">
      <w:pPr>
        <w:pStyle w:val="ListParagraph"/>
        <w:numPr>
          <w:ilvl w:val="0"/>
          <w:numId w:val="17"/>
        </w:numPr>
        <w:suppressAutoHyphens w:val="0"/>
        <w:spacing w:line="256" w:lineRule="auto"/>
        <w:textAlignment w:val="auto"/>
      </w:pPr>
      <w:r>
        <w:rPr>
          <w:rFonts w:cs="Calibri"/>
          <w:b/>
        </w:rPr>
        <w:t>Offer validity start date &gt; current date</w:t>
      </w:r>
    </w:p>
    <w:p w:rsidR="000E6EAC" w:rsidRDefault="00AD6173">
      <w:pPr>
        <w:pStyle w:val="ListParagraph"/>
        <w:numPr>
          <w:ilvl w:val="1"/>
          <w:numId w:val="17"/>
        </w:numPr>
        <w:suppressAutoHyphens w:val="0"/>
        <w:spacing w:line="256" w:lineRule="auto"/>
        <w:textAlignment w:val="auto"/>
        <w:rPr>
          <w:rFonts w:cs="Calibri"/>
        </w:rPr>
      </w:pPr>
      <w:r>
        <w:rPr>
          <w:rFonts w:cs="Calibri"/>
        </w:rPr>
        <w:t>The offer should be valid from a date after the current date.</w:t>
      </w:r>
    </w:p>
    <w:p w:rsidR="000E6EAC" w:rsidRDefault="00AD6173">
      <w:pPr>
        <w:pStyle w:val="ListParagraph"/>
        <w:numPr>
          <w:ilvl w:val="1"/>
          <w:numId w:val="17"/>
        </w:numPr>
        <w:suppressAutoHyphens w:val="0"/>
        <w:spacing w:line="256" w:lineRule="auto"/>
        <w:textAlignment w:val="auto"/>
      </w:pPr>
      <w:r>
        <w:rPr>
          <w:rFonts w:cs="Calibri"/>
        </w:rPr>
        <w:t>Offer start date should bare minimum be 2 days from that of current date i.e., if merchant is creating an offer on 21</w:t>
      </w:r>
      <w:r>
        <w:rPr>
          <w:rFonts w:cs="Calibri"/>
          <w:vertAlign w:val="superscript"/>
        </w:rPr>
        <w:t>st</w:t>
      </w:r>
      <w:r>
        <w:rPr>
          <w:rFonts w:cs="Calibri"/>
        </w:rPr>
        <w:t xml:space="preserve"> July 2021, the offer start date can be no earlier than 24th July 2021. Therefore, dates before 24</w:t>
      </w:r>
      <w:r>
        <w:rPr>
          <w:rFonts w:cs="Calibri"/>
          <w:vertAlign w:val="superscript"/>
        </w:rPr>
        <w:t>th</w:t>
      </w:r>
      <w:r>
        <w:rPr>
          <w:rFonts w:cs="Calibri"/>
        </w:rPr>
        <w:t xml:space="preserve"> i.e., 22</w:t>
      </w:r>
      <w:r>
        <w:rPr>
          <w:rFonts w:cs="Calibri"/>
          <w:vertAlign w:val="superscript"/>
        </w:rPr>
        <w:t>nd</w:t>
      </w:r>
      <w:r>
        <w:rPr>
          <w:rFonts w:cs="Calibri"/>
        </w:rPr>
        <w:t xml:space="preserve"> and 23</w:t>
      </w:r>
      <w:r>
        <w:rPr>
          <w:rFonts w:cs="Calibri"/>
          <w:vertAlign w:val="superscript"/>
        </w:rPr>
        <w:t>rd</w:t>
      </w:r>
      <w:r>
        <w:rPr>
          <w:rFonts w:cs="Calibri"/>
        </w:rPr>
        <w:t xml:space="preserve"> July 2021 must be not selectable for Merchant.</w:t>
      </w:r>
    </w:p>
    <w:p w:rsidR="000E6EAC" w:rsidRDefault="00AD6173">
      <w:pPr>
        <w:pStyle w:val="ListParagraph"/>
        <w:numPr>
          <w:ilvl w:val="1"/>
          <w:numId w:val="17"/>
        </w:numPr>
        <w:suppressAutoHyphens w:val="0"/>
        <w:spacing w:line="256" w:lineRule="auto"/>
        <w:textAlignment w:val="auto"/>
        <w:rPr>
          <w:rFonts w:cs="Calibri"/>
        </w:rPr>
      </w:pPr>
      <w:r>
        <w:rPr>
          <w:rFonts w:cs="Calibri"/>
        </w:rPr>
        <w:t xml:space="preserve">The execution date threshold however must be flexible for change.  </w:t>
      </w:r>
    </w:p>
    <w:p w:rsidR="000E6EAC" w:rsidRDefault="00AD6173">
      <w:pPr>
        <w:pStyle w:val="ListParagraph"/>
        <w:numPr>
          <w:ilvl w:val="0"/>
          <w:numId w:val="17"/>
        </w:numPr>
        <w:suppressAutoHyphens w:val="0"/>
        <w:spacing w:line="256" w:lineRule="auto"/>
        <w:textAlignment w:val="auto"/>
      </w:pPr>
      <w:r>
        <w:rPr>
          <w:rFonts w:cs="Calibri"/>
          <w:b/>
        </w:rPr>
        <w:t>System date and offer date comparison</w:t>
      </w:r>
    </w:p>
    <w:p w:rsidR="000E6EAC" w:rsidRDefault="00AD6173">
      <w:pPr>
        <w:pStyle w:val="ListParagraph"/>
        <w:spacing w:line="256" w:lineRule="auto"/>
      </w:pPr>
      <w:r>
        <w:rPr>
          <w:rFonts w:cs="Calibri"/>
        </w:rPr>
        <w:t xml:space="preserve">The system should compare the system date and offer start date. </w:t>
      </w:r>
      <w:r>
        <w:rPr>
          <w:rFonts w:cs="Calibri"/>
          <w:lang w:bidi="en-US"/>
        </w:rPr>
        <w:t>If the offer start date is greater than system date, the offer should go in queue and should not be executed. If offer start date is equal to system date, the offer should be executed (All offers should be executed on offer start date).</w:t>
      </w:r>
    </w:p>
    <w:p w:rsidR="000E6EAC" w:rsidRDefault="00AD6173">
      <w:pPr>
        <w:pStyle w:val="ListParagraph"/>
        <w:numPr>
          <w:ilvl w:val="1"/>
          <w:numId w:val="17"/>
        </w:numPr>
        <w:suppressAutoHyphens w:val="0"/>
        <w:spacing w:line="256" w:lineRule="auto"/>
        <w:textAlignment w:val="auto"/>
      </w:pPr>
      <w:r>
        <w:rPr>
          <w:rFonts w:cs="Calibri"/>
          <w:b/>
        </w:rPr>
        <w:t>In case of general offers, execution time will be 48hrs</w:t>
      </w:r>
      <w:r>
        <w:rPr>
          <w:rFonts w:cs="Calibri"/>
        </w:rPr>
        <w:t>.</w:t>
      </w:r>
    </w:p>
    <w:p w:rsidR="000E6EAC" w:rsidRDefault="00AD6173">
      <w:pPr>
        <w:pStyle w:val="ListParagraph"/>
        <w:numPr>
          <w:ilvl w:val="1"/>
          <w:numId w:val="17"/>
        </w:numPr>
        <w:suppressAutoHyphens w:val="0"/>
        <w:spacing w:line="256" w:lineRule="auto"/>
        <w:textAlignment w:val="auto"/>
      </w:pPr>
      <w:r>
        <w:rPr>
          <w:rFonts w:cs="Calibri"/>
          <w:b/>
        </w:rPr>
        <w:t>In case of Triple Reward, offers execution time will be 24hrs</w:t>
      </w:r>
      <w:r>
        <w:rPr>
          <w:rFonts w:cs="Calibri"/>
        </w:rPr>
        <w:t>.</w:t>
      </w:r>
    </w:p>
    <w:p w:rsidR="000E6EAC" w:rsidRDefault="00AD6173">
      <w:pPr>
        <w:pStyle w:val="ListParagraph"/>
        <w:numPr>
          <w:ilvl w:val="0"/>
          <w:numId w:val="17"/>
        </w:numPr>
        <w:suppressAutoHyphens w:val="0"/>
        <w:spacing w:before="160" w:after="320" w:line="360" w:lineRule="auto"/>
        <w:jc w:val="both"/>
        <w:textAlignment w:val="auto"/>
      </w:pPr>
      <w:r>
        <w:rPr>
          <w:rFonts w:cs="Calibri"/>
          <w:lang w:bidi="en-US"/>
        </w:rPr>
        <w:t>If the offer start date is greater than system date, the offer should go in queue and should not be executed. If offer start date is equal to system date, the offer should be executed (All offers should be executed on offer start date).</w:t>
      </w:r>
    </w:p>
    <w:p w:rsidR="000E6EAC" w:rsidRDefault="00AD6173">
      <w:pPr>
        <w:pStyle w:val="ListParagraph"/>
        <w:numPr>
          <w:ilvl w:val="0"/>
          <w:numId w:val="17"/>
        </w:numPr>
        <w:suppressAutoHyphens w:val="0"/>
        <w:spacing w:line="256" w:lineRule="auto"/>
        <w:textAlignment w:val="auto"/>
      </w:pPr>
      <w:r>
        <w:rPr>
          <w:rFonts w:cs="Calibri"/>
          <w:b/>
          <w:lang w:bidi="en-US"/>
        </w:rPr>
        <w:lastRenderedPageBreak/>
        <w:t>Start date preceding system date for Selection for Offer</w:t>
      </w:r>
    </w:p>
    <w:p w:rsidR="000E6EAC" w:rsidRDefault="00AD6173">
      <w:pPr>
        <w:pStyle w:val="ListParagraph"/>
        <w:spacing w:line="256" w:lineRule="auto"/>
        <w:rPr>
          <w:rFonts w:cs="Calibri"/>
          <w:lang w:bidi="en-US"/>
        </w:rPr>
      </w:pPr>
      <w:r>
        <w:rPr>
          <w:rFonts w:cs="Calibri"/>
          <w:lang w:bidi="en-US"/>
        </w:rPr>
        <w:t>Date preceding to system date should not be available for selection while selecting offer validity from date</w:t>
      </w:r>
    </w:p>
    <w:p w:rsidR="000E6EAC" w:rsidRDefault="00AD6173">
      <w:pPr>
        <w:pStyle w:val="ListParagraph"/>
        <w:numPr>
          <w:ilvl w:val="0"/>
          <w:numId w:val="17"/>
        </w:numPr>
        <w:suppressAutoHyphens w:val="0"/>
        <w:spacing w:line="256" w:lineRule="auto"/>
        <w:textAlignment w:val="auto"/>
      </w:pPr>
      <w:r>
        <w:rPr>
          <w:rFonts w:cs="Calibri"/>
          <w:b/>
          <w:lang w:bidi="en-US"/>
        </w:rPr>
        <w:t>Parallel Offers</w:t>
      </w:r>
    </w:p>
    <w:p w:rsidR="000E6EAC" w:rsidRDefault="00AD6173">
      <w:pPr>
        <w:pStyle w:val="ListParagraph"/>
        <w:spacing w:line="256" w:lineRule="auto"/>
        <w:rPr>
          <w:rFonts w:cs="Calibri"/>
          <w:lang w:bidi="en-US"/>
        </w:rPr>
      </w:pPr>
      <w:r>
        <w:rPr>
          <w:rFonts w:cs="Calibri"/>
          <w:lang w:bidi="en-US"/>
        </w:rPr>
        <w:t>No more than one offer/campaign can run at a time for one specific dealer</w:t>
      </w:r>
    </w:p>
    <w:p w:rsidR="000E6EAC" w:rsidRDefault="00AD6173">
      <w:pPr>
        <w:pStyle w:val="ListParagraph"/>
        <w:numPr>
          <w:ilvl w:val="0"/>
          <w:numId w:val="17"/>
        </w:numPr>
        <w:suppressAutoHyphens w:val="0"/>
        <w:spacing w:line="256" w:lineRule="auto"/>
        <w:textAlignment w:val="auto"/>
        <w:rPr>
          <w:rFonts w:cs="Calibri"/>
          <w:lang w:bidi="en-US"/>
        </w:rPr>
      </w:pPr>
      <w:r>
        <w:rPr>
          <w:rFonts w:cs="Calibri"/>
          <w:lang w:bidi="en-US"/>
        </w:rPr>
        <w:t>Offer can be created maximum 60 days in advance from the current system date.</w:t>
      </w:r>
    </w:p>
    <w:p w:rsidR="000E6EAC" w:rsidRDefault="000E6EAC"/>
    <w:p w:rsidR="000E6EAC" w:rsidRDefault="00AD6173">
      <w:pPr>
        <w:pStyle w:val="Heading5"/>
        <w:numPr>
          <w:ilvl w:val="0"/>
          <w:numId w:val="18"/>
        </w:numPr>
        <w:rPr>
          <w:lang w:val="en-GB"/>
        </w:rPr>
      </w:pPr>
      <w:r>
        <w:rPr>
          <w:lang w:val="en-GB"/>
        </w:rPr>
        <w:t>Step 2: Template selection</w:t>
      </w:r>
    </w:p>
    <w:p w:rsidR="000E6EAC" w:rsidRDefault="00AD6173">
      <w:pPr>
        <w:ind w:left="1" w:firstLine="1"/>
      </w:pPr>
      <w:r>
        <w:rPr>
          <w:rFonts w:cs="Calibri"/>
        </w:rPr>
        <w:t>Under template Selection, merchant will be able to select the message template type based on occasion for uploading the offer.</w:t>
      </w:r>
      <w:r>
        <w:rPr>
          <w:rFonts w:ascii="DaxOT-Medium" w:hAnsi="DaxOT-Medium" w:cs="Arial"/>
          <w:lang w:bidi="en-US"/>
        </w:rPr>
        <w:t xml:space="preserve"> </w:t>
      </w:r>
      <w:r>
        <w:rPr>
          <w:rFonts w:cs="Calibri"/>
          <w:lang w:bidi="en-US"/>
        </w:rPr>
        <w:t>Based on template selected, the message would be composed</w:t>
      </w:r>
    </w:p>
    <w:p w:rsidR="000E6EAC" w:rsidRDefault="00AD6173">
      <w:pPr>
        <w:pStyle w:val="ListParagraph"/>
        <w:numPr>
          <w:ilvl w:val="0"/>
          <w:numId w:val="19"/>
        </w:numPr>
        <w:suppressAutoHyphens w:val="0"/>
        <w:spacing w:line="256" w:lineRule="auto"/>
        <w:textAlignment w:val="auto"/>
        <w:rPr>
          <w:rFonts w:cs="Calibri"/>
        </w:rPr>
      </w:pPr>
      <w:r>
        <w:rPr>
          <w:rFonts w:cs="Calibri"/>
        </w:rPr>
        <w:t>Regular</w:t>
      </w:r>
    </w:p>
    <w:p w:rsidR="000E6EAC" w:rsidRDefault="00AD6173">
      <w:pPr>
        <w:pStyle w:val="ListParagraph"/>
        <w:numPr>
          <w:ilvl w:val="0"/>
          <w:numId w:val="19"/>
        </w:numPr>
        <w:suppressAutoHyphens w:val="0"/>
        <w:spacing w:line="256" w:lineRule="auto"/>
        <w:textAlignment w:val="auto"/>
        <w:rPr>
          <w:rFonts w:cs="Calibri"/>
        </w:rPr>
      </w:pPr>
      <w:r>
        <w:rPr>
          <w:rFonts w:cs="Calibri"/>
        </w:rPr>
        <w:t>Festive</w:t>
      </w:r>
    </w:p>
    <w:p w:rsidR="000E6EAC" w:rsidRDefault="00AD6173">
      <w:pPr>
        <w:pStyle w:val="Heading6"/>
      </w:pPr>
      <w:r>
        <w:rPr>
          <w:shd w:val="clear" w:color="auto" w:fill="FFFF00"/>
          <w:lang w:bidi="en-US"/>
        </w:rPr>
        <w:t>Language</w:t>
      </w:r>
    </w:p>
    <w:p w:rsidR="000E6EAC" w:rsidRDefault="00AD6173">
      <w:pPr>
        <w:rPr>
          <w:rFonts w:cs="Calibri"/>
        </w:rPr>
      </w:pPr>
      <w:r>
        <w:rPr>
          <w:rFonts w:cs="Calibri"/>
        </w:rPr>
        <w:t>Merchant will be able to select the language through which communication needs to be sent to customers. The default option here is English.</w:t>
      </w:r>
    </w:p>
    <w:p w:rsidR="000E6EAC" w:rsidRDefault="00AD6173">
      <w:pPr>
        <w:rPr>
          <w:rFonts w:cs="Calibri"/>
        </w:rPr>
      </w:pPr>
      <w:r>
        <w:rPr>
          <w:rFonts w:cs="Calibri"/>
        </w:rPr>
        <w:t>An additional option of the local language (based on Pin-code/state-wise languages available at master’s with BFL) will be induced in Phase 2</w:t>
      </w:r>
    </w:p>
    <w:p w:rsidR="000E6EAC" w:rsidRDefault="00AD6173">
      <w:pPr>
        <w:spacing w:after="0"/>
        <w:rPr>
          <w:rFonts w:cs="Calibri"/>
        </w:rPr>
      </w:pPr>
      <w:r>
        <w:rPr>
          <w:rFonts w:cs="Calibri"/>
        </w:rPr>
        <w:t>Dealer must select the language in which he wants to execute the communication to his customer base.</w:t>
      </w:r>
    </w:p>
    <w:p w:rsidR="000E6EAC" w:rsidRDefault="00AD6173">
      <w:pPr>
        <w:spacing w:after="0"/>
        <w:rPr>
          <w:rFonts w:cs="Calibri"/>
        </w:rPr>
      </w:pPr>
      <w:r>
        <w:rPr>
          <w:rFonts w:cs="Calibri"/>
        </w:rPr>
        <w:t>The message templates in different languages should be stored in the system. There are options of 10 languages available</w:t>
      </w:r>
    </w:p>
    <w:p w:rsidR="000E6EAC" w:rsidRDefault="00AD6173">
      <w:pPr>
        <w:spacing w:after="0"/>
        <w:rPr>
          <w:rFonts w:cs="Calibri"/>
        </w:rPr>
      </w:pPr>
      <w:r>
        <w:rPr>
          <w:rFonts w:cs="Calibri"/>
        </w:rPr>
        <w:t>Also, these language master to carry a flat of template available, only if the template for a specific language is available then the flag for template available should be yes and then only language should reflect.</w:t>
      </w:r>
    </w:p>
    <w:p w:rsidR="000E6EAC" w:rsidRDefault="000E6EAC">
      <w:pPr>
        <w:spacing w:after="0"/>
        <w:rPr>
          <w:rFonts w:cs="Calibri"/>
        </w:rPr>
      </w:pPr>
    </w:p>
    <w:tbl>
      <w:tblPr>
        <w:tblW w:w="4506" w:type="dxa"/>
        <w:tblLayout w:type="fixed"/>
        <w:tblCellMar>
          <w:left w:w="10" w:type="dxa"/>
          <w:right w:w="10" w:type="dxa"/>
        </w:tblCellMar>
        <w:tblLook w:val="04A0" w:firstRow="1" w:lastRow="0" w:firstColumn="1" w:lastColumn="0" w:noHBand="0" w:noVBand="1"/>
      </w:tblPr>
      <w:tblGrid>
        <w:gridCol w:w="4506"/>
      </w:tblGrid>
      <w:tr w:rsidR="000E6EA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E6EAC" w:rsidRDefault="00AD6173">
            <w:pPr>
              <w:spacing w:before="160" w:after="0" w:line="240" w:lineRule="auto"/>
              <w:textAlignment w:val="auto"/>
              <w:rPr>
                <w:rFonts w:eastAsia="Calibri" w:cs="Calibri"/>
                <w:color w:val="7F7F7F"/>
                <w:sz w:val="24"/>
                <w:szCs w:val="24"/>
                <w:lang w:val="en-US" w:eastAsia="ja-JP" w:bidi="ar-SA"/>
              </w:rPr>
            </w:pPr>
            <w:r>
              <w:rPr>
                <w:rFonts w:eastAsia="Calibri" w:cs="Calibri"/>
                <w:color w:val="7F7F7F"/>
                <w:sz w:val="24"/>
                <w:szCs w:val="24"/>
                <w:lang w:val="en-US" w:eastAsia="ja-JP" w:bidi="ar-SA"/>
              </w:rPr>
              <w:t>English (Phase 1)</w:t>
            </w:r>
          </w:p>
        </w:tc>
      </w:tr>
    </w:tbl>
    <w:p w:rsidR="000E6EAC" w:rsidRDefault="000E6EAC">
      <w:pPr>
        <w:rPr>
          <w:rFonts w:cs="Calibri"/>
          <w:b/>
        </w:rPr>
      </w:pPr>
    </w:p>
    <w:p w:rsidR="000E6EAC" w:rsidRDefault="00AD6173">
      <w:pPr>
        <w:pStyle w:val="Heading6"/>
        <w:rPr>
          <w:shd w:val="clear" w:color="auto" w:fill="FFFF00"/>
        </w:rPr>
      </w:pPr>
      <w:proofErr w:type="spellStart"/>
      <w:r>
        <w:rPr>
          <w:shd w:val="clear" w:color="auto" w:fill="FFFF00"/>
        </w:rPr>
        <w:t>Bitly</w:t>
      </w:r>
      <w:proofErr w:type="spellEnd"/>
    </w:p>
    <w:p w:rsidR="000E6EAC" w:rsidRDefault="00AD6173">
      <w:pPr>
        <w:rPr>
          <w:rFonts w:cs="Calibri"/>
          <w:shd w:val="clear" w:color="auto" w:fill="FFFF00"/>
        </w:rPr>
      </w:pPr>
      <w:r>
        <w:rPr>
          <w:rFonts w:cs="Calibri"/>
          <w:shd w:val="clear" w:color="auto" w:fill="FFFF00"/>
        </w:rPr>
        <w:t xml:space="preserve">A </w:t>
      </w:r>
      <w:proofErr w:type="spellStart"/>
      <w:r>
        <w:rPr>
          <w:rFonts w:cs="Calibri"/>
          <w:shd w:val="clear" w:color="auto" w:fill="FFFF00"/>
        </w:rPr>
        <w:t>bitly</w:t>
      </w:r>
      <w:proofErr w:type="spellEnd"/>
      <w:r>
        <w:rPr>
          <w:rFonts w:cs="Calibri"/>
          <w:shd w:val="clear" w:color="auto" w:fill="FFFF00"/>
        </w:rPr>
        <w:t xml:space="preserve"> should be generated for every offer. On clicking the </w:t>
      </w:r>
      <w:proofErr w:type="spellStart"/>
      <w:r>
        <w:rPr>
          <w:rFonts w:cs="Calibri"/>
          <w:shd w:val="clear" w:color="auto" w:fill="FFFF00"/>
        </w:rPr>
        <w:t>bitly</w:t>
      </w:r>
      <w:proofErr w:type="spellEnd"/>
      <w:r>
        <w:rPr>
          <w:rFonts w:cs="Calibri"/>
          <w:shd w:val="clear" w:color="auto" w:fill="FFFF00"/>
        </w:rPr>
        <w:t xml:space="preserve">, Dealer chatbot will open this will be pulled from the Offer QR of that Merchant in User Profile Tab and the same is also hosted in </w:t>
      </w:r>
      <w:proofErr w:type="spellStart"/>
      <w:r>
        <w:rPr>
          <w:rFonts w:cs="Calibri"/>
          <w:shd w:val="clear" w:color="auto" w:fill="FFFF00"/>
        </w:rPr>
        <w:t>Galaxie</w:t>
      </w:r>
      <w:proofErr w:type="spellEnd"/>
      <w:r>
        <w:rPr>
          <w:rFonts w:cs="Calibri"/>
          <w:shd w:val="clear" w:color="auto" w:fill="FFFF00"/>
        </w:rPr>
        <w:t xml:space="preserve"> Portal.</w:t>
      </w:r>
    </w:p>
    <w:p w:rsidR="000E6EAC" w:rsidRDefault="00AD6173">
      <w:r>
        <w:rPr>
          <w:rFonts w:cs="Calibri"/>
          <w:shd w:val="clear" w:color="auto" w:fill="FFFF00"/>
        </w:rPr>
        <w:t>This will be available to view at the time of template selection</w:t>
      </w:r>
    </w:p>
    <w:p w:rsidR="000E6EAC" w:rsidRDefault="000E6EAC">
      <w:pPr>
        <w:rPr>
          <w:rFonts w:cs="Calibri"/>
        </w:rPr>
      </w:pPr>
    </w:p>
    <w:p w:rsidR="000E6EAC" w:rsidRDefault="000E6EAC">
      <w:pPr>
        <w:rPr>
          <w:rFonts w:cs="Calibri"/>
        </w:rPr>
      </w:pPr>
    </w:p>
    <w:p w:rsidR="000E6EAC" w:rsidRDefault="00AD6173">
      <w:pPr>
        <w:pStyle w:val="Heading6"/>
      </w:pPr>
      <w:r>
        <w:lastRenderedPageBreak/>
        <w:t>#1 - Regular Offer Journey</w:t>
      </w:r>
    </w:p>
    <w:p w:rsidR="000E6EAC" w:rsidRDefault="00AD6173">
      <w:r>
        <w:rPr>
          <w:noProof/>
        </w:rPr>
        <w:drawing>
          <wp:inline distT="0" distB="0" distL="0" distR="0">
            <wp:extent cx="1440360" cy="4428000"/>
            <wp:effectExtent l="19050" t="19050" r="26490" b="10650"/>
            <wp:docPr id="8" name="Picture 3"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1440360" cy="4428000"/>
                    </a:xfrm>
                    <a:prstGeom prst="rect">
                      <a:avLst/>
                    </a:prstGeom>
                    <a:noFill/>
                    <a:ln w="9398">
                      <a:solidFill>
                        <a:srgbClr val="4472C4"/>
                      </a:solidFill>
                      <a:prstDash val="solid"/>
                    </a:ln>
                  </pic:spPr>
                </pic:pic>
              </a:graphicData>
            </a:graphic>
          </wp:inline>
        </w:drawing>
      </w:r>
      <w:r>
        <w:t xml:space="preserve"> </w:t>
      </w:r>
      <w:r>
        <w:rPr>
          <w:noProof/>
        </w:rPr>
        <w:drawing>
          <wp:inline distT="0" distB="0" distL="0" distR="0">
            <wp:extent cx="1440360" cy="2556000"/>
            <wp:effectExtent l="19050" t="19050" r="26490" b="15750"/>
            <wp:docPr id="9" name="Picture 4"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1440360" cy="2556000"/>
                    </a:xfrm>
                    <a:prstGeom prst="rect">
                      <a:avLst/>
                    </a:prstGeom>
                    <a:noFill/>
                    <a:ln w="9398">
                      <a:solidFill>
                        <a:srgbClr val="4472C4"/>
                      </a:solidFill>
                      <a:prstDash val="solid"/>
                    </a:ln>
                  </pic:spPr>
                </pic:pic>
              </a:graphicData>
            </a:graphic>
          </wp:inline>
        </w:drawing>
      </w:r>
      <w:r>
        <w:t xml:space="preserve"> </w:t>
      </w:r>
      <w:r>
        <w:rPr>
          <w:noProof/>
        </w:rPr>
        <w:drawing>
          <wp:inline distT="0" distB="0" distL="0" distR="0">
            <wp:extent cx="1440360" cy="4452120"/>
            <wp:effectExtent l="19050" t="19050" r="26490" b="24630"/>
            <wp:docPr id="10" name="Picture 5"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1440360" cy="4452120"/>
                    </a:xfrm>
                    <a:prstGeom prst="rect">
                      <a:avLst/>
                    </a:prstGeom>
                    <a:noFill/>
                    <a:ln w="9398">
                      <a:solidFill>
                        <a:srgbClr val="4472C4"/>
                      </a:solidFill>
                      <a:prstDash val="solid"/>
                    </a:ln>
                  </pic:spPr>
                </pic:pic>
              </a:graphicData>
            </a:graphic>
          </wp:inline>
        </w:drawing>
      </w:r>
      <w:r>
        <w:t xml:space="preserve"> </w:t>
      </w:r>
      <w:r>
        <w:rPr>
          <w:noProof/>
        </w:rPr>
        <w:drawing>
          <wp:inline distT="0" distB="0" distL="0" distR="0">
            <wp:extent cx="1440360" cy="2961000"/>
            <wp:effectExtent l="19050" t="19050" r="26490" b="10800"/>
            <wp:docPr id="11" name="Picture 6" descr="Graphical user interface,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1440360" cy="2961000"/>
                    </a:xfrm>
                    <a:prstGeom prst="rect">
                      <a:avLst/>
                    </a:prstGeom>
                    <a:noFill/>
                    <a:ln w="9398">
                      <a:solidFill>
                        <a:srgbClr val="4472C4"/>
                      </a:solidFill>
                      <a:prstDash val="solid"/>
                    </a:ln>
                  </pic:spPr>
                </pic:pic>
              </a:graphicData>
            </a:graphic>
          </wp:inline>
        </w:drawing>
      </w:r>
    </w:p>
    <w:p w:rsidR="000E6EAC" w:rsidRDefault="00AD6173">
      <w:r>
        <w:t>Screen #1: Template type “Regular”</w:t>
      </w:r>
    </w:p>
    <w:p w:rsidR="000E6EAC" w:rsidRDefault="00AD6173">
      <w:r>
        <w:t>Screen #2: Select Language. “English” will be selected by default. Need not plot this section only if English language is available.</w:t>
      </w:r>
    </w:p>
    <w:p w:rsidR="000E6EAC" w:rsidRDefault="00AD6173">
      <w:r>
        <w:lastRenderedPageBreak/>
        <w:t>Screen #3: Choose a communication message. Merchant selects from pre-populated message templates.</w:t>
      </w:r>
    </w:p>
    <w:p w:rsidR="000E6EAC" w:rsidRDefault="00AD6173">
      <w:r>
        <w:t>Screen #4: Merchant selects a banner option from the provided creatives. Tap on select.</w:t>
      </w:r>
    </w:p>
    <w:p w:rsidR="000E6EAC" w:rsidRDefault="000E6EAC">
      <w:pPr>
        <w:rPr>
          <w:rFonts w:cs="Calibri"/>
        </w:rPr>
      </w:pPr>
    </w:p>
    <w:p w:rsidR="000E6EAC" w:rsidRDefault="00AD6173">
      <w:r>
        <w:rPr>
          <w:rFonts w:cs="Calibri"/>
          <w:noProof/>
        </w:rPr>
        <w:drawing>
          <wp:inline distT="0" distB="0" distL="0" distR="0">
            <wp:extent cx="1834560" cy="5400000"/>
            <wp:effectExtent l="19050" t="19050" r="13290" b="10200"/>
            <wp:docPr id="12" name="Picture 9"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1834560" cy="5400000"/>
                    </a:xfrm>
                    <a:prstGeom prst="rect">
                      <a:avLst/>
                    </a:prstGeom>
                    <a:noFill/>
                    <a:ln w="9398">
                      <a:solidFill>
                        <a:srgbClr val="4472C4"/>
                      </a:solidFill>
                      <a:prstDash val="solid"/>
                    </a:ln>
                  </pic:spPr>
                </pic:pic>
              </a:graphicData>
            </a:graphic>
          </wp:inline>
        </w:drawing>
      </w:r>
      <w:r>
        <w:rPr>
          <w:rFonts w:cs="Calibri"/>
        </w:rPr>
        <w:t xml:space="preserve">   </w:t>
      </w:r>
      <w:r>
        <w:rPr>
          <w:rFonts w:cs="Calibri"/>
          <w:noProof/>
        </w:rPr>
        <w:drawing>
          <wp:inline distT="0" distB="0" distL="0" distR="0">
            <wp:extent cx="1615320" cy="5400000"/>
            <wp:effectExtent l="19050" t="19050" r="22980" b="10200"/>
            <wp:docPr id="13" name="Picture 10"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1615320" cy="5400000"/>
                    </a:xfrm>
                    <a:prstGeom prst="rect">
                      <a:avLst/>
                    </a:prstGeom>
                    <a:noFill/>
                    <a:ln w="9398">
                      <a:solidFill>
                        <a:srgbClr val="4472C4"/>
                      </a:solidFill>
                      <a:prstDash val="solid"/>
                    </a:ln>
                  </pic:spPr>
                </pic:pic>
              </a:graphicData>
            </a:graphic>
          </wp:inline>
        </w:drawing>
      </w:r>
    </w:p>
    <w:p w:rsidR="000E6EAC" w:rsidRDefault="00AD6173">
      <w:r>
        <w:rPr>
          <w:rFonts w:cs="Calibri"/>
        </w:rPr>
        <w:t xml:space="preserve">Screen #5: Merchant previews the offer before final submission. In case specific details are to be edited by the merchant, option to do the same is provided on “SMS Message” &amp; “Offer Details” cards. </w:t>
      </w:r>
      <w:r>
        <w:rPr>
          <w:rFonts w:ascii="Wingdings" w:eastAsia="Wingdings" w:hAnsi="Wingdings" w:cs="Wingdings"/>
        </w:rPr>
        <w:t></w:t>
      </w:r>
      <w:r>
        <w:rPr>
          <w:rFonts w:cs="Calibri"/>
        </w:rPr>
        <w:t xml:space="preserve"> </w:t>
      </w:r>
      <w:r>
        <w:rPr>
          <w:rFonts w:cs="Calibri"/>
          <w:b/>
          <w:bCs/>
          <w:shd w:val="clear" w:color="auto" w:fill="FFFF00"/>
        </w:rPr>
        <w:t>Content to be updated. Too much of “Offer”</w:t>
      </w:r>
    </w:p>
    <w:p w:rsidR="000E6EAC" w:rsidRDefault="00AD6173">
      <w:r>
        <w:rPr>
          <w:rFonts w:cs="Calibri"/>
        </w:rPr>
        <w:t xml:space="preserve">Screen #6: Final confirmation of offer creation is displayed to the merchant. Option to directly “View offer” is provided </w:t>
      </w:r>
      <w:r>
        <w:rPr>
          <w:rFonts w:ascii="Wingdings" w:eastAsia="Wingdings" w:hAnsi="Wingdings" w:cs="Wingdings"/>
        </w:rPr>
        <w:t></w:t>
      </w:r>
      <w:r>
        <w:rPr>
          <w:rFonts w:cs="Calibri"/>
        </w:rPr>
        <w:t xml:space="preserve"> </w:t>
      </w:r>
      <w:r>
        <w:rPr>
          <w:rFonts w:cs="Calibri"/>
          <w:b/>
          <w:bCs/>
          <w:shd w:val="clear" w:color="auto" w:fill="FFFF00"/>
        </w:rPr>
        <w:t>Seems insignificant here &amp; copy on SMS text</w:t>
      </w:r>
    </w:p>
    <w:p w:rsidR="000E6EAC" w:rsidRDefault="00AD6173">
      <w:pPr>
        <w:pStyle w:val="Heading7"/>
        <w:rPr>
          <w:b/>
          <w:bCs/>
          <w:u w:val="single"/>
        </w:rPr>
      </w:pPr>
      <w:r>
        <w:rPr>
          <w:b/>
          <w:bCs/>
          <w:u w:val="single"/>
        </w:rPr>
        <w:t>Event Selection</w:t>
      </w:r>
    </w:p>
    <w:p w:rsidR="000E6EAC" w:rsidRDefault="00AD6173">
      <w:r>
        <w:rPr>
          <w:lang w:bidi="en-US"/>
        </w:rPr>
        <w:t xml:space="preserve">This field is required only if the dealer has selected a festive template. If dealer has selected a general template, this field should be </w:t>
      </w:r>
      <w:r>
        <w:rPr>
          <w:shd w:val="clear" w:color="auto" w:fill="FFFF00"/>
          <w:lang w:bidi="en-US"/>
        </w:rPr>
        <w:t>hidden</w:t>
      </w:r>
      <w:r>
        <w:rPr>
          <w:lang w:bidi="en-US"/>
        </w:rPr>
        <w:t>? The option of events available for a dealer to select will depend on the language selected by him (To incorporate region specific festivals). Following table captures the event available to the dealer</w:t>
      </w:r>
    </w:p>
    <w:p w:rsidR="000E6EAC" w:rsidRDefault="00AD6173">
      <w:pPr>
        <w:rPr>
          <w:rFonts w:cs="Calibri"/>
          <w:lang w:bidi="en-US"/>
        </w:rPr>
      </w:pPr>
      <w:r>
        <w:rPr>
          <w:rFonts w:cs="Calibri"/>
          <w:lang w:bidi="en-US"/>
        </w:rPr>
        <w:lastRenderedPageBreak/>
        <w:t>The events that are available for selection to merchant would be visible as per the range of month, i.e., the events for the current month and next 60 days should be visible.</w:t>
      </w:r>
    </w:p>
    <w:p w:rsidR="000E6EAC" w:rsidRDefault="00AD6173">
      <w:pPr>
        <w:rPr>
          <w:rFonts w:cs="Calibri"/>
          <w:lang w:bidi="en-US"/>
        </w:rPr>
      </w:pPr>
      <w:r>
        <w:rPr>
          <w:rFonts w:cs="Calibri"/>
          <w:lang w:bidi="en-US"/>
        </w:rPr>
        <w:t xml:space="preserve">The below master will be configurable in terms of first-time setup of master of all events and then YOY maintenance of dates for the new calendar </w:t>
      </w:r>
      <w:proofErr w:type="gramStart"/>
      <w:r>
        <w:rPr>
          <w:rFonts w:cs="Calibri"/>
          <w:lang w:bidi="en-US"/>
        </w:rPr>
        <w:t>year.(</w:t>
      </w:r>
      <w:proofErr w:type="gramEnd"/>
      <w:r>
        <w:rPr>
          <w:rFonts w:cs="Calibri"/>
          <w:lang w:bidi="en-US"/>
        </w:rPr>
        <w:t>attached list)</w:t>
      </w:r>
    </w:p>
    <w:tbl>
      <w:tblPr>
        <w:tblW w:w="7100" w:type="dxa"/>
        <w:tblLayout w:type="fixed"/>
        <w:tblCellMar>
          <w:left w:w="10" w:type="dxa"/>
          <w:right w:w="10" w:type="dxa"/>
        </w:tblCellMar>
        <w:tblLook w:val="04A0" w:firstRow="1" w:lastRow="0" w:firstColumn="1" w:lastColumn="0" w:noHBand="0" w:noVBand="1"/>
      </w:tblPr>
      <w:tblGrid>
        <w:gridCol w:w="2620"/>
        <w:gridCol w:w="4480"/>
      </w:tblGrid>
      <w:tr w:rsidR="000E6EAC">
        <w:trPr>
          <w:trHeight w:val="300"/>
        </w:trPr>
        <w:tc>
          <w:tcPr>
            <w:tcW w:w="262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b/>
                <w:bCs/>
                <w:color w:val="000000"/>
              </w:rPr>
            </w:pPr>
            <w:r>
              <w:rPr>
                <w:rFonts w:eastAsia="Times New Roman" w:cs="Times New Roman"/>
                <w:b/>
                <w:bCs/>
                <w:color w:val="000000"/>
              </w:rPr>
              <w:t>Event</w:t>
            </w:r>
          </w:p>
        </w:tc>
        <w:tc>
          <w:tcPr>
            <w:tcW w:w="4480" w:type="dxa"/>
            <w:tcBorders>
              <w:top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b/>
                <w:bCs/>
                <w:color w:val="000000"/>
              </w:rPr>
            </w:pPr>
            <w:r>
              <w:rPr>
                <w:rFonts w:eastAsia="Times New Roman" w:cs="Times New Roman"/>
                <w:b/>
                <w:bCs/>
                <w:color w:val="000000"/>
              </w:rPr>
              <w:t>Date</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New Year</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1st Jan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Republic Day</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26th Jan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Holi</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29th March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Ganesh Chaturthi</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10th Sept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Dhanteras</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2nd Nov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Diwali</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4th Nov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Christmas</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25th Dec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proofErr w:type="spellStart"/>
            <w:r>
              <w:rPr>
                <w:rFonts w:eastAsia="Times New Roman" w:cs="Times New Roman"/>
                <w:color w:val="000000"/>
              </w:rPr>
              <w:t>Gudi</w:t>
            </w:r>
            <w:proofErr w:type="spellEnd"/>
            <w:r>
              <w:rPr>
                <w:rFonts w:eastAsia="Times New Roman" w:cs="Times New Roman"/>
                <w:color w:val="000000"/>
              </w:rPr>
              <w:t xml:space="preserve"> </w:t>
            </w:r>
            <w:proofErr w:type="spellStart"/>
            <w:r>
              <w:rPr>
                <w:rFonts w:eastAsia="Times New Roman" w:cs="Times New Roman"/>
                <w:color w:val="000000"/>
              </w:rPr>
              <w:t>Padwa</w:t>
            </w:r>
            <w:proofErr w:type="spellEnd"/>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13th April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Navratri</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7th-15th Oct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Pongal</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14th Jan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Makar Sankranti</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14th Jan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proofErr w:type="spellStart"/>
            <w:r>
              <w:rPr>
                <w:rFonts w:eastAsia="Times New Roman" w:cs="Times New Roman"/>
                <w:color w:val="000000"/>
              </w:rPr>
              <w:t>Ugadi</w:t>
            </w:r>
            <w:proofErr w:type="spellEnd"/>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13th April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Durga Puja</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11th-15th Oct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Lakshmi Puja</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4th Nov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proofErr w:type="spellStart"/>
            <w:r>
              <w:rPr>
                <w:rFonts w:eastAsia="Times New Roman" w:cs="Times New Roman"/>
                <w:color w:val="000000"/>
              </w:rPr>
              <w:t>Poila</w:t>
            </w:r>
            <w:proofErr w:type="spellEnd"/>
            <w:r>
              <w:rPr>
                <w:rFonts w:eastAsia="Times New Roman" w:cs="Times New Roman"/>
                <w:color w:val="000000"/>
              </w:rPr>
              <w:t xml:space="preserve"> </w:t>
            </w:r>
            <w:proofErr w:type="spellStart"/>
            <w:r>
              <w:rPr>
                <w:rFonts w:eastAsia="Times New Roman" w:cs="Times New Roman"/>
                <w:color w:val="000000"/>
              </w:rPr>
              <w:t>Boishakh</w:t>
            </w:r>
            <w:proofErr w:type="spellEnd"/>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15th April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proofErr w:type="spellStart"/>
            <w:r>
              <w:rPr>
                <w:rFonts w:eastAsia="Times New Roman" w:cs="Times New Roman"/>
                <w:color w:val="000000"/>
              </w:rPr>
              <w:t>Baishakhi</w:t>
            </w:r>
            <w:proofErr w:type="spellEnd"/>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13th April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Onam</w:t>
            </w:r>
          </w:p>
        </w:tc>
        <w:tc>
          <w:tcPr>
            <w:tcW w:w="4480" w:type="dxa"/>
            <w:tcBorders>
              <w:bottom w:val="single" w:sz="4" w:space="0" w:color="000000"/>
              <w:right w:val="single" w:sz="4" w:space="0" w:color="000000"/>
            </w:tcBorders>
            <w:noWrap/>
            <w:tcMar>
              <w:top w:w="0" w:type="dxa"/>
              <w:left w:w="108" w:type="dxa"/>
              <w:bottom w:w="0" w:type="dxa"/>
              <w:right w:w="108" w:type="dxa"/>
            </w:tcMar>
          </w:tcPr>
          <w:p w:rsidR="000E6EAC" w:rsidRDefault="00AD6173">
            <w:pPr>
              <w:spacing w:after="0" w:line="240" w:lineRule="auto"/>
              <w:rPr>
                <w:rFonts w:eastAsia="Times New Roman" w:cs="Times New Roman"/>
                <w:color w:val="000000"/>
              </w:rPr>
            </w:pPr>
            <w:r>
              <w:rPr>
                <w:rFonts w:eastAsia="Times New Roman" w:cs="Times New Roman"/>
                <w:color w:val="000000"/>
              </w:rPr>
              <w:t>12th-23rd Aug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Valentine’s Day</w:t>
            </w:r>
          </w:p>
        </w:tc>
        <w:tc>
          <w:tcPr>
            <w:tcW w:w="4480" w:type="dxa"/>
            <w:tcBorders>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14th Feb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International Women’s Day</w:t>
            </w:r>
          </w:p>
        </w:tc>
        <w:tc>
          <w:tcPr>
            <w:tcW w:w="4480" w:type="dxa"/>
            <w:tcBorders>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8th March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Summer Sale</w:t>
            </w:r>
          </w:p>
        </w:tc>
        <w:tc>
          <w:tcPr>
            <w:tcW w:w="4480" w:type="dxa"/>
            <w:tcBorders>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1st March 2021 - 31st May 2021</w:t>
            </w:r>
          </w:p>
        </w:tc>
      </w:tr>
      <w:tr w:rsidR="000E6EAC">
        <w:trPr>
          <w:trHeight w:val="300"/>
        </w:trPr>
        <w:tc>
          <w:tcPr>
            <w:tcW w:w="2620"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Winter Sale</w:t>
            </w:r>
          </w:p>
        </w:tc>
        <w:tc>
          <w:tcPr>
            <w:tcW w:w="4480" w:type="dxa"/>
            <w:tcBorders>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1st Dec 2021 - 31st Jan 2021</w:t>
            </w:r>
          </w:p>
        </w:tc>
      </w:tr>
      <w:tr w:rsidR="000E6EAC">
        <w:trPr>
          <w:trHeight w:val="300"/>
        </w:trPr>
        <w:tc>
          <w:tcPr>
            <w:tcW w:w="262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Monsoon Sale</w:t>
            </w:r>
          </w:p>
        </w:tc>
        <w:tc>
          <w:tcPr>
            <w:tcW w:w="4480" w:type="dxa"/>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rPr>
            </w:pPr>
            <w:r>
              <w:rPr>
                <w:rFonts w:eastAsia="Times New Roman" w:cs="Times New Roman"/>
                <w:color w:val="000000"/>
              </w:rPr>
              <w:t>1st June 2021 - 30th September</w:t>
            </w:r>
          </w:p>
        </w:tc>
      </w:tr>
      <w:tr w:rsidR="000E6EAC">
        <w:trPr>
          <w:trHeight w:val="300"/>
        </w:trPr>
        <w:tc>
          <w:tcPr>
            <w:tcW w:w="262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shd w:val="clear" w:color="auto" w:fill="FFFF00"/>
              </w:rPr>
            </w:pPr>
            <w:r>
              <w:rPr>
                <w:rFonts w:eastAsia="Times New Roman" w:cs="Times New Roman"/>
                <w:color w:val="000000"/>
                <w:shd w:val="clear" w:color="auto" w:fill="FFFF00"/>
              </w:rPr>
              <w:t>EOSS</w:t>
            </w:r>
          </w:p>
        </w:tc>
        <w:tc>
          <w:tcPr>
            <w:tcW w:w="4480" w:type="dxa"/>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shd w:val="clear" w:color="auto" w:fill="FFFF00"/>
              </w:rPr>
            </w:pPr>
            <w:r>
              <w:rPr>
                <w:rFonts w:eastAsia="Times New Roman" w:cs="Times New Roman"/>
                <w:color w:val="000000"/>
                <w:shd w:val="clear" w:color="auto" w:fill="FFFF00"/>
              </w:rPr>
              <w:t xml:space="preserve">Ask </w:t>
            </w:r>
            <w:proofErr w:type="spellStart"/>
            <w:r>
              <w:rPr>
                <w:rFonts w:eastAsia="Times New Roman" w:cs="Times New Roman"/>
                <w:color w:val="000000"/>
                <w:shd w:val="clear" w:color="auto" w:fill="FFFF00"/>
              </w:rPr>
              <w:t>Jerin</w:t>
            </w:r>
            <w:proofErr w:type="spellEnd"/>
            <w:r>
              <w:rPr>
                <w:rFonts w:eastAsia="Times New Roman" w:cs="Times New Roman"/>
                <w:color w:val="000000"/>
                <w:shd w:val="clear" w:color="auto" w:fill="FFFF00"/>
              </w:rPr>
              <w:t xml:space="preserve"> (REMI)</w:t>
            </w:r>
          </w:p>
        </w:tc>
      </w:tr>
      <w:tr w:rsidR="000E6EAC">
        <w:trPr>
          <w:trHeight w:val="300"/>
        </w:trPr>
        <w:tc>
          <w:tcPr>
            <w:tcW w:w="262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rPr>
                <w:rFonts w:eastAsia="Times New Roman" w:cs="Times New Roman"/>
                <w:color w:val="000000"/>
                <w:shd w:val="clear" w:color="auto" w:fill="FFFF00"/>
              </w:rPr>
            </w:pPr>
            <w:r>
              <w:rPr>
                <w:rFonts w:eastAsia="Times New Roman" w:cs="Times New Roman"/>
                <w:color w:val="000000"/>
                <w:shd w:val="clear" w:color="auto" w:fill="FFFF00"/>
              </w:rPr>
              <w:t>Independence Day</w:t>
            </w:r>
          </w:p>
        </w:tc>
        <w:tc>
          <w:tcPr>
            <w:tcW w:w="4480" w:type="dxa"/>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rsidR="000E6EAC" w:rsidRDefault="00AD6173">
            <w:pPr>
              <w:spacing w:after="0" w:line="240" w:lineRule="auto"/>
            </w:pPr>
            <w:r>
              <w:rPr>
                <w:rFonts w:eastAsia="Times New Roman" w:cs="Times New Roman"/>
                <w:color w:val="000000"/>
                <w:shd w:val="clear" w:color="auto" w:fill="FFFF00"/>
              </w:rPr>
              <w:t>15</w:t>
            </w:r>
            <w:r>
              <w:rPr>
                <w:rFonts w:eastAsia="Times New Roman" w:cs="Times New Roman"/>
                <w:color w:val="000000"/>
                <w:shd w:val="clear" w:color="auto" w:fill="FFFF00"/>
                <w:vertAlign w:val="superscript"/>
              </w:rPr>
              <w:t>th</w:t>
            </w:r>
            <w:r>
              <w:rPr>
                <w:rFonts w:eastAsia="Times New Roman" w:cs="Times New Roman"/>
                <w:color w:val="000000"/>
                <w:shd w:val="clear" w:color="auto" w:fill="FFFF00"/>
              </w:rPr>
              <w:t xml:space="preserve"> August 2021</w:t>
            </w:r>
          </w:p>
        </w:tc>
      </w:tr>
    </w:tbl>
    <w:p w:rsidR="000E6EAC" w:rsidRDefault="00AD6173">
      <w:r>
        <w:rPr>
          <w:rFonts w:cs="Calibri"/>
          <w:b/>
          <w:shd w:val="clear" w:color="auto" w:fill="FFFF00"/>
          <w:lang w:bidi="en-US"/>
        </w:rPr>
        <w:t xml:space="preserve">Check excel – </w:t>
      </w:r>
      <w:r>
        <w:rPr>
          <w:rFonts w:cs="Calibri"/>
          <w:b/>
          <w:lang w:bidi="en-US"/>
        </w:rPr>
        <w:t xml:space="preserve"> </w:t>
      </w:r>
    </w:p>
    <w:p w:rsidR="000E6EAC" w:rsidRDefault="00AD6173">
      <w:r>
        <w:rPr>
          <w:rFonts w:cs="Calibri"/>
          <w:b/>
          <w:lang w:bidi="en-US"/>
        </w:rPr>
        <w:t>Note</w:t>
      </w:r>
      <w:r>
        <w:rPr>
          <w:rFonts w:cs="Calibri"/>
          <w:lang w:bidi="en-US"/>
        </w:rPr>
        <w:t>: ARU team should maintain the festival and language master, add more festivals and different languages to the list in the back end, and they should be visible to the dealer, once successfully added.</w:t>
      </w:r>
    </w:p>
    <w:p w:rsidR="000E6EAC" w:rsidRDefault="00AD6173">
      <w:pPr>
        <w:pStyle w:val="Heading7"/>
        <w:rPr>
          <w:b/>
          <w:bCs/>
          <w:u w:val="single"/>
        </w:rPr>
      </w:pPr>
      <w:r>
        <w:rPr>
          <w:b/>
          <w:bCs/>
          <w:u w:val="single"/>
        </w:rPr>
        <w:t>Choose your communication message</w:t>
      </w:r>
    </w:p>
    <w:p w:rsidR="000E6EAC" w:rsidRDefault="00AD6173">
      <w:pPr>
        <w:rPr>
          <w:rFonts w:cs="Calibri"/>
        </w:rPr>
      </w:pPr>
      <w:r>
        <w:rPr>
          <w:rFonts w:cs="Calibri"/>
        </w:rPr>
        <w:t>Under ‘Choose communication message’, there will be list of three pre-populated communication templates. Merchant must select the one that best communicates Merchant’s offer details.</w:t>
      </w:r>
    </w:p>
    <w:p w:rsidR="000E6EAC" w:rsidRDefault="00AD6173">
      <w:pPr>
        <w:pStyle w:val="Heading7"/>
        <w:rPr>
          <w:b/>
          <w:bCs/>
          <w:u w:val="single"/>
        </w:rPr>
      </w:pPr>
      <w:r>
        <w:rPr>
          <w:b/>
          <w:bCs/>
          <w:u w:val="single"/>
        </w:rPr>
        <w:t>Choose banner design</w:t>
      </w:r>
    </w:p>
    <w:p w:rsidR="000E6EAC" w:rsidRDefault="00AD6173">
      <w:pPr>
        <w:rPr>
          <w:rFonts w:cs="Calibri"/>
        </w:rPr>
      </w:pPr>
      <w:r>
        <w:rPr>
          <w:rFonts w:cs="Calibri"/>
        </w:rPr>
        <w:t xml:space="preserve">Multiple templates should be available. These banners would flow to a </w:t>
      </w:r>
      <w:proofErr w:type="spellStart"/>
      <w:r>
        <w:rPr>
          <w:rFonts w:cs="Calibri"/>
        </w:rPr>
        <w:t>bitly</w:t>
      </w:r>
      <w:proofErr w:type="spellEnd"/>
      <w:r>
        <w:rPr>
          <w:rFonts w:cs="Calibri"/>
        </w:rPr>
        <w:t xml:space="preserve"> link and would be populated with dealer name. These </w:t>
      </w:r>
      <w:proofErr w:type="spellStart"/>
      <w:r>
        <w:rPr>
          <w:rFonts w:cs="Calibri"/>
        </w:rPr>
        <w:t>bitly</w:t>
      </w:r>
      <w:proofErr w:type="spellEnd"/>
      <w:r>
        <w:rPr>
          <w:rFonts w:cs="Calibri"/>
        </w:rPr>
        <w:t xml:space="preserve"> would be circulated along with SMS to the dealer. Once the customer clicks on the </w:t>
      </w:r>
      <w:proofErr w:type="spellStart"/>
      <w:r>
        <w:rPr>
          <w:rFonts w:cs="Calibri"/>
        </w:rPr>
        <w:t>bitly</w:t>
      </w:r>
      <w:proofErr w:type="spellEnd"/>
      <w:r>
        <w:rPr>
          <w:rFonts w:cs="Calibri"/>
        </w:rPr>
        <w:t xml:space="preserve">, he would be able to view the static banner along with the dealer’s name. the dealer should be able to select any template that he wishes to display to customers as a part of the bot. </w:t>
      </w:r>
      <w:proofErr w:type="spellStart"/>
      <w:r>
        <w:rPr>
          <w:rFonts w:cs="Calibri"/>
        </w:rPr>
        <w:t>Bitly</w:t>
      </w:r>
      <w:proofErr w:type="spellEnd"/>
      <w:r>
        <w:rPr>
          <w:rFonts w:cs="Calibri"/>
        </w:rPr>
        <w:t xml:space="preserve"> will be redirect user to 3-in-1</w:t>
      </w:r>
    </w:p>
    <w:p w:rsidR="000E6EAC" w:rsidRDefault="00AD6173">
      <w:pPr>
        <w:pStyle w:val="Heading7"/>
        <w:rPr>
          <w:b/>
          <w:bCs/>
          <w:u w:val="single"/>
        </w:rPr>
      </w:pPr>
      <w:r>
        <w:rPr>
          <w:b/>
          <w:bCs/>
          <w:u w:val="single"/>
        </w:rPr>
        <w:lastRenderedPageBreak/>
        <w:t>Message and banner preview</w:t>
      </w:r>
    </w:p>
    <w:p w:rsidR="000E6EAC" w:rsidRDefault="00AD6173">
      <w:pPr>
        <w:spacing w:line="256" w:lineRule="auto"/>
        <w:rPr>
          <w:rFonts w:cs="Calibri"/>
        </w:rPr>
      </w:pPr>
      <w:r>
        <w:rPr>
          <w:rFonts w:cs="Calibri"/>
        </w:rPr>
        <w:t>Based on the following parameters selected by the dealer, a static message to be created</w:t>
      </w:r>
    </w:p>
    <w:p w:rsidR="000E6EAC" w:rsidRDefault="00AD6173">
      <w:pPr>
        <w:pStyle w:val="ListParagraph"/>
        <w:numPr>
          <w:ilvl w:val="0"/>
          <w:numId w:val="20"/>
        </w:numPr>
        <w:suppressAutoHyphens w:val="0"/>
        <w:spacing w:line="256" w:lineRule="auto"/>
        <w:textAlignment w:val="auto"/>
        <w:rPr>
          <w:rFonts w:cs="Calibri"/>
        </w:rPr>
      </w:pPr>
      <w:r>
        <w:rPr>
          <w:rFonts w:cs="Calibri"/>
        </w:rPr>
        <w:t>Template type (Generic / Festive)</w:t>
      </w:r>
    </w:p>
    <w:p w:rsidR="000E6EAC" w:rsidRDefault="00AD6173">
      <w:pPr>
        <w:pStyle w:val="ListParagraph"/>
        <w:numPr>
          <w:ilvl w:val="0"/>
          <w:numId w:val="20"/>
        </w:numPr>
        <w:suppressAutoHyphens w:val="0"/>
        <w:spacing w:line="256" w:lineRule="auto"/>
        <w:textAlignment w:val="auto"/>
        <w:rPr>
          <w:rFonts w:cs="Calibri"/>
        </w:rPr>
      </w:pPr>
      <w:r>
        <w:rPr>
          <w:rFonts w:cs="Calibri"/>
        </w:rPr>
        <w:t>Festival type (If template type selected is festive)</w:t>
      </w:r>
    </w:p>
    <w:p w:rsidR="000E6EAC" w:rsidRDefault="00AD6173">
      <w:pPr>
        <w:pStyle w:val="ListParagraph"/>
        <w:numPr>
          <w:ilvl w:val="0"/>
          <w:numId w:val="20"/>
        </w:numPr>
        <w:suppressAutoHyphens w:val="0"/>
        <w:spacing w:line="256" w:lineRule="auto"/>
        <w:textAlignment w:val="auto"/>
        <w:rPr>
          <w:rFonts w:cs="Calibri"/>
        </w:rPr>
      </w:pPr>
      <w:r>
        <w:rPr>
          <w:rFonts w:cs="Calibri"/>
        </w:rPr>
        <w:t>Language</w:t>
      </w:r>
    </w:p>
    <w:p w:rsidR="000E6EAC" w:rsidRDefault="00AD6173">
      <w:pPr>
        <w:pStyle w:val="ListParagraph"/>
        <w:numPr>
          <w:ilvl w:val="0"/>
          <w:numId w:val="20"/>
        </w:numPr>
        <w:suppressAutoHyphens w:val="0"/>
        <w:spacing w:line="256" w:lineRule="auto"/>
        <w:textAlignment w:val="auto"/>
        <w:rPr>
          <w:rFonts w:cs="Calibri"/>
        </w:rPr>
      </w:pPr>
      <w:r>
        <w:rPr>
          <w:rFonts w:cs="Calibri"/>
        </w:rPr>
        <w:t>Supplier Category</w:t>
      </w:r>
    </w:p>
    <w:p w:rsidR="000E6EAC" w:rsidRDefault="00AD6173">
      <w:pPr>
        <w:pStyle w:val="ListParagraph"/>
        <w:numPr>
          <w:ilvl w:val="0"/>
          <w:numId w:val="20"/>
        </w:numPr>
        <w:suppressAutoHyphens w:val="0"/>
        <w:spacing w:line="256" w:lineRule="auto"/>
        <w:textAlignment w:val="auto"/>
        <w:rPr>
          <w:rFonts w:cs="Calibri"/>
        </w:rPr>
      </w:pPr>
      <w:r>
        <w:rPr>
          <w:rFonts w:cs="Calibri"/>
        </w:rPr>
        <w:t>Offer type: Cashback/Discount/Freebie</w:t>
      </w:r>
    </w:p>
    <w:p w:rsidR="000E6EAC" w:rsidRDefault="00AD6173">
      <w:pPr>
        <w:pStyle w:val="ListParagraph"/>
        <w:numPr>
          <w:ilvl w:val="0"/>
          <w:numId w:val="20"/>
        </w:numPr>
        <w:suppressAutoHyphens w:val="0"/>
        <w:spacing w:line="256" w:lineRule="auto"/>
        <w:textAlignment w:val="auto"/>
        <w:rPr>
          <w:rFonts w:cs="Calibri"/>
        </w:rPr>
      </w:pPr>
      <w:r>
        <w:rPr>
          <w:rFonts w:cs="Calibri"/>
        </w:rPr>
        <w:t>Offer subtype (Amount/Percentage/Freebie type)</w:t>
      </w:r>
    </w:p>
    <w:p w:rsidR="000E6EAC" w:rsidRDefault="00AD6173">
      <w:pPr>
        <w:pStyle w:val="ListParagraph"/>
        <w:numPr>
          <w:ilvl w:val="0"/>
          <w:numId w:val="20"/>
        </w:numPr>
        <w:suppressAutoHyphens w:val="0"/>
        <w:spacing w:line="256" w:lineRule="auto"/>
        <w:textAlignment w:val="auto"/>
        <w:rPr>
          <w:rFonts w:cs="Calibri"/>
        </w:rPr>
      </w:pPr>
      <w:r>
        <w:rPr>
          <w:rFonts w:cs="Calibri"/>
        </w:rPr>
        <w:t>Offer Mode (Flat/Up to)</w:t>
      </w:r>
    </w:p>
    <w:p w:rsidR="000E6EAC" w:rsidRDefault="00AD6173">
      <w:pPr>
        <w:pStyle w:val="ListParagraph"/>
        <w:numPr>
          <w:ilvl w:val="0"/>
          <w:numId w:val="20"/>
        </w:numPr>
        <w:suppressAutoHyphens w:val="0"/>
        <w:spacing w:line="256" w:lineRule="auto"/>
        <w:textAlignment w:val="auto"/>
        <w:rPr>
          <w:rFonts w:cs="Calibri"/>
        </w:rPr>
      </w:pPr>
      <w:r>
        <w:rPr>
          <w:rFonts w:cs="Calibri"/>
        </w:rPr>
        <w:t>Maximum Cashback/Discount Amount (in case of flat % cashback/discount)</w:t>
      </w:r>
    </w:p>
    <w:p w:rsidR="000E6EAC" w:rsidRDefault="00AD6173">
      <w:pPr>
        <w:rPr>
          <w:rFonts w:cs="Calibri"/>
        </w:rPr>
      </w:pPr>
      <w:r>
        <w:rPr>
          <w:rFonts w:cs="Calibri"/>
        </w:rPr>
        <w:t>The dealer’s name in the message template should be picked from the dealer login credentials</w:t>
      </w:r>
    </w:p>
    <w:p w:rsidR="000E6EAC" w:rsidRDefault="00AD6173">
      <w:r>
        <w:rPr>
          <w:rFonts w:cs="Calibri"/>
        </w:rPr>
        <w:t>Message templates for Cashback, Discount and Freebie in English are as follows:</w:t>
      </w:r>
    </w:p>
    <w:tbl>
      <w:tblPr>
        <w:tblW w:w="9016" w:type="dxa"/>
        <w:tblLayout w:type="fixed"/>
        <w:tblCellMar>
          <w:left w:w="10" w:type="dxa"/>
          <w:right w:w="10" w:type="dxa"/>
        </w:tblCellMar>
        <w:tblLook w:val="04A0" w:firstRow="1" w:lastRow="0" w:firstColumn="1" w:lastColumn="0" w:noHBand="0" w:noVBand="1"/>
      </w:tblPr>
      <w:tblGrid>
        <w:gridCol w:w="934"/>
        <w:gridCol w:w="1128"/>
        <w:gridCol w:w="870"/>
        <w:gridCol w:w="779"/>
        <w:gridCol w:w="861"/>
        <w:gridCol w:w="4444"/>
      </w:tblGrid>
      <w:tr w:rsidR="000E6EAC">
        <w:trPr>
          <w:trHeight w:val="600"/>
        </w:trPr>
        <w:tc>
          <w:tcPr>
            <w:tcW w:w="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b/>
                <w:bCs/>
                <w:color w:val="000000"/>
                <w:sz w:val="18"/>
                <w:szCs w:val="18"/>
              </w:rPr>
            </w:pPr>
            <w:r>
              <w:rPr>
                <w:rFonts w:eastAsia="Times New Roman" w:cs="Calibri"/>
                <w:b/>
                <w:bCs/>
                <w:color w:val="000000"/>
                <w:sz w:val="18"/>
                <w:szCs w:val="18"/>
              </w:rPr>
              <w:t>Offer Type</w:t>
            </w:r>
          </w:p>
        </w:tc>
        <w:tc>
          <w:tcPr>
            <w:tcW w:w="1128" w:type="dxa"/>
            <w:tcBorders>
              <w:top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b/>
                <w:bCs/>
                <w:color w:val="000000"/>
                <w:sz w:val="18"/>
                <w:szCs w:val="18"/>
              </w:rPr>
            </w:pPr>
            <w:r>
              <w:rPr>
                <w:rFonts w:eastAsia="Times New Roman" w:cs="Calibri"/>
                <w:b/>
                <w:bCs/>
                <w:color w:val="000000"/>
                <w:sz w:val="18"/>
                <w:szCs w:val="18"/>
              </w:rPr>
              <w:t>Offer Sub Type</w:t>
            </w:r>
          </w:p>
        </w:tc>
        <w:tc>
          <w:tcPr>
            <w:tcW w:w="870" w:type="dxa"/>
            <w:tcBorders>
              <w:top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b/>
                <w:bCs/>
                <w:color w:val="000000"/>
                <w:sz w:val="18"/>
                <w:szCs w:val="18"/>
              </w:rPr>
            </w:pPr>
            <w:r>
              <w:rPr>
                <w:rFonts w:eastAsia="Times New Roman" w:cs="Calibri"/>
                <w:b/>
                <w:bCs/>
                <w:color w:val="000000"/>
                <w:sz w:val="18"/>
                <w:szCs w:val="18"/>
              </w:rPr>
              <w:t>Offer Mode</w:t>
            </w:r>
          </w:p>
        </w:tc>
        <w:tc>
          <w:tcPr>
            <w:tcW w:w="779" w:type="dxa"/>
            <w:tcBorders>
              <w:top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b/>
                <w:bCs/>
                <w:color w:val="000000"/>
                <w:sz w:val="18"/>
                <w:szCs w:val="18"/>
              </w:rPr>
            </w:pPr>
            <w:r>
              <w:rPr>
                <w:rFonts w:eastAsia="Times New Roman" w:cs="Calibri"/>
                <w:b/>
                <w:bCs/>
                <w:color w:val="000000"/>
                <w:sz w:val="18"/>
                <w:szCs w:val="18"/>
              </w:rPr>
              <w:t>Up to Value</w:t>
            </w:r>
          </w:p>
        </w:tc>
        <w:tc>
          <w:tcPr>
            <w:tcW w:w="861" w:type="dxa"/>
            <w:tcBorders>
              <w:top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b/>
                <w:bCs/>
                <w:color w:val="000000"/>
                <w:sz w:val="18"/>
                <w:szCs w:val="18"/>
              </w:rPr>
            </w:pPr>
            <w:r>
              <w:rPr>
                <w:rFonts w:eastAsia="Times New Roman" w:cs="Calibri"/>
                <w:b/>
                <w:bCs/>
                <w:color w:val="000000"/>
                <w:sz w:val="18"/>
                <w:szCs w:val="18"/>
              </w:rPr>
              <w:t>Event Type</w:t>
            </w:r>
          </w:p>
        </w:tc>
        <w:tc>
          <w:tcPr>
            <w:tcW w:w="4444" w:type="dxa"/>
            <w:tcBorders>
              <w:top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bottom"/>
          </w:tcPr>
          <w:p w:rsidR="000E6EAC" w:rsidRDefault="00AD6173">
            <w:pPr>
              <w:spacing w:after="0" w:line="240" w:lineRule="auto"/>
              <w:rPr>
                <w:rFonts w:eastAsia="Times New Roman" w:cs="Calibri"/>
                <w:b/>
                <w:bCs/>
                <w:color w:val="000000"/>
                <w:sz w:val="18"/>
                <w:szCs w:val="18"/>
              </w:rPr>
            </w:pPr>
            <w:r>
              <w:rPr>
                <w:rFonts w:eastAsia="Times New Roman" w:cs="Calibri"/>
                <w:b/>
                <w:bCs/>
                <w:color w:val="000000"/>
                <w:sz w:val="18"/>
                <w:szCs w:val="18"/>
              </w:rPr>
              <w:t>Template 2</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Rs {</w:t>
            </w:r>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Rs {</w:t>
            </w:r>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735"/>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w:t>
            </w:r>
            <w:r>
              <w:rPr>
                <w:rFonts w:eastAsia="Times New Roman" w:cs="Calibri"/>
                <w:color w:val="000000"/>
                <w:sz w:val="18"/>
                <w:szCs w:val="18"/>
              </w:rPr>
              <w:t xml:space="preserve"> </w:t>
            </w:r>
            <w:proofErr w:type="gramStart"/>
            <w:r>
              <w:rPr>
                <w:rFonts w:eastAsia="Times New Roman" w:cs="Calibri"/>
                <w:color w:val="C00000"/>
                <w:sz w:val="18"/>
                <w:szCs w:val="18"/>
              </w:rPr>
              <w:t>value</w:t>
            </w:r>
            <w:r>
              <w:rPr>
                <w:rFonts w:eastAsia="Times New Roman" w:cs="Calibri"/>
                <w:color w:val="000000"/>
                <w:sz w:val="18"/>
                <w:szCs w:val="18"/>
              </w:rPr>
              <w:t>}%</w:t>
            </w:r>
            <w:proofErr w:type="gramEnd"/>
            <w:r>
              <w:rPr>
                <w:rFonts w:eastAsia="Times New Roman" w:cs="Calibri"/>
                <w:color w:val="000000"/>
                <w:sz w:val="18"/>
                <w:szCs w:val="18"/>
              </w:rPr>
              <w:t xml:space="preserve">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up to Rs.{</w:t>
            </w:r>
            <w:r>
              <w:rPr>
                <w:rFonts w:eastAsia="Times New Roman" w:cs="Calibri"/>
                <w:color w:val="C00000"/>
                <w:sz w:val="18"/>
                <w:szCs w:val="18"/>
              </w:rPr>
              <w:t>Up</w:t>
            </w:r>
            <w:r>
              <w:rPr>
                <w:rFonts w:eastAsia="Times New Roman" w:cs="Calibri"/>
                <w:color w:val="000000"/>
                <w:sz w:val="18"/>
                <w:szCs w:val="18"/>
              </w:rPr>
              <w:t xml:space="preserve"> </w:t>
            </w:r>
            <w:r>
              <w:rPr>
                <w:rFonts w:eastAsia="Times New Roman" w:cs="Calibri"/>
                <w:color w:val="C00000"/>
                <w:sz w:val="18"/>
                <w:szCs w:val="18"/>
              </w:rPr>
              <w:t>to</w:t>
            </w:r>
            <w:r>
              <w:rPr>
                <w:rFonts w:eastAsia="Times New Roman" w:cs="Calibri"/>
                <w:color w:val="000000"/>
                <w:sz w:val="18"/>
                <w:szCs w:val="18"/>
              </w:rPr>
              <w:t xml:space="preserve"> </w:t>
            </w:r>
            <w:r>
              <w:rPr>
                <w:rFonts w:eastAsia="Times New Roman" w:cs="Calibri"/>
                <w:color w:val="C00000"/>
                <w:sz w:val="18"/>
                <w:szCs w:val="18"/>
              </w:rPr>
              <w:t>value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Cashback % value</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xml:space="preserve">} </w:t>
            </w:r>
            <w:proofErr w:type="gramStart"/>
            <w:r>
              <w:rPr>
                <w:rFonts w:eastAsia="Times New Roman" w:cs="Calibri"/>
                <w:color w:val="000000"/>
                <w:sz w:val="18"/>
                <w:szCs w:val="18"/>
              </w:rPr>
              <w:t>Rs.{</w:t>
            </w:r>
            <w:proofErr w:type="gramEnd"/>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xml:space="preserve">} </w:t>
            </w:r>
            <w:proofErr w:type="gramStart"/>
            <w:r>
              <w:rPr>
                <w:rFonts w:eastAsia="Times New Roman" w:cs="Calibri"/>
                <w:color w:val="000000"/>
                <w:sz w:val="18"/>
                <w:szCs w:val="18"/>
              </w:rPr>
              <w:t>Rs.{</w:t>
            </w:r>
            <w:proofErr w:type="gramEnd"/>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w:t>
            </w:r>
            <w:r>
              <w:rPr>
                <w:rFonts w:eastAsia="Times New Roman" w:cs="Calibri"/>
                <w:color w:val="000000"/>
                <w:sz w:val="18"/>
                <w:szCs w:val="18"/>
              </w:rPr>
              <w:t xml:space="preserve"> </w:t>
            </w:r>
            <w:proofErr w:type="gramStart"/>
            <w:r>
              <w:rPr>
                <w:rFonts w:eastAsia="Times New Roman" w:cs="Calibri"/>
                <w:color w:val="C00000"/>
                <w:sz w:val="18"/>
                <w:szCs w:val="18"/>
              </w:rPr>
              <w:t>value</w:t>
            </w:r>
            <w:r>
              <w:rPr>
                <w:rFonts w:eastAsia="Times New Roman" w:cs="Calibri"/>
                <w:color w:val="000000"/>
                <w:sz w:val="18"/>
                <w:szCs w:val="18"/>
              </w:rPr>
              <w:t>}%</w:t>
            </w:r>
            <w:proofErr w:type="gramEnd"/>
            <w:r>
              <w:rPr>
                <w:rFonts w:eastAsia="Times New Roman" w:cs="Calibri"/>
                <w:color w:val="000000"/>
                <w:sz w:val="18"/>
                <w:szCs w:val="18"/>
              </w:rPr>
              <w:t>{</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up to Rs.{</w:t>
            </w:r>
            <w:r>
              <w:rPr>
                <w:rFonts w:eastAsia="Times New Roman" w:cs="Calibri"/>
                <w:color w:val="C00000"/>
                <w:sz w:val="18"/>
                <w:szCs w:val="18"/>
              </w:rPr>
              <w:t>Up</w:t>
            </w:r>
            <w:r>
              <w:rPr>
                <w:rFonts w:eastAsia="Times New Roman" w:cs="Calibri"/>
                <w:color w:val="000000"/>
                <w:sz w:val="18"/>
                <w:szCs w:val="18"/>
              </w:rPr>
              <w:t xml:space="preserve"> </w:t>
            </w:r>
            <w:r>
              <w:rPr>
                <w:rFonts w:eastAsia="Times New Roman" w:cs="Calibri"/>
                <w:color w:val="C00000"/>
                <w:sz w:val="18"/>
                <w:szCs w:val="18"/>
              </w:rPr>
              <w:t>to</w:t>
            </w:r>
            <w:r>
              <w:rPr>
                <w:rFonts w:eastAsia="Times New Roman" w:cs="Calibri"/>
                <w:color w:val="000000"/>
                <w:sz w:val="18"/>
                <w:szCs w:val="18"/>
              </w:rPr>
              <w:t xml:space="preserve"> </w:t>
            </w:r>
            <w:r>
              <w:rPr>
                <w:rFonts w:eastAsia="Times New Roman" w:cs="Calibri"/>
                <w:color w:val="C00000"/>
                <w:sz w:val="18"/>
                <w:szCs w:val="18"/>
              </w:rPr>
              <w:t>value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Cashback</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cashback</w:t>
            </w:r>
            <w:r>
              <w:rPr>
                <w:rFonts w:eastAsia="Times New Roman" w:cs="Calibri"/>
                <w:color w:val="000000"/>
                <w:sz w:val="18"/>
                <w:szCs w:val="18"/>
              </w:rPr>
              <w:t xml:space="preserve"> </w:t>
            </w:r>
            <w:r>
              <w:rPr>
                <w:rFonts w:eastAsia="Times New Roman" w:cs="Calibri"/>
                <w:color w:val="C00000"/>
                <w:sz w:val="18"/>
                <w:szCs w:val="18"/>
              </w:rPr>
              <w:t>%</w:t>
            </w:r>
            <w:r>
              <w:rPr>
                <w:rFonts w:eastAsia="Times New Roman" w:cs="Calibri"/>
                <w:color w:val="000000"/>
                <w:sz w:val="18"/>
                <w:szCs w:val="18"/>
              </w:rPr>
              <w:t xml:space="preserve"> </w:t>
            </w:r>
            <w:r>
              <w:rPr>
                <w:rFonts w:eastAsia="Times New Roman" w:cs="Calibri"/>
                <w:color w:val="C00000"/>
                <w:sz w:val="18"/>
                <w:szCs w:val="18"/>
              </w:rPr>
              <w:t>value</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Rs {</w:t>
            </w:r>
            <w:r>
              <w:rPr>
                <w:rFonts w:eastAsia="Times New Roman" w:cs="Calibri"/>
                <w:color w:val="C00000"/>
                <w:sz w:val="18"/>
                <w:szCs w:val="18"/>
              </w:rPr>
              <w:t>Discount</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Rs {</w:t>
            </w:r>
            <w:r>
              <w:rPr>
                <w:rFonts w:eastAsia="Times New Roman" w:cs="Calibri"/>
                <w:color w:val="C00000"/>
                <w:sz w:val="18"/>
                <w:szCs w:val="18"/>
              </w:rPr>
              <w:t>Discount</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Discount</w:t>
            </w:r>
            <w:r>
              <w:rPr>
                <w:rFonts w:eastAsia="Times New Roman" w:cs="Calibri"/>
                <w:color w:val="000000"/>
                <w:sz w:val="18"/>
                <w:szCs w:val="18"/>
              </w:rPr>
              <w:t xml:space="preserve"> </w:t>
            </w:r>
            <w:r>
              <w:rPr>
                <w:rFonts w:eastAsia="Times New Roman" w:cs="Calibri"/>
                <w:color w:val="C00000"/>
                <w:sz w:val="18"/>
                <w:szCs w:val="18"/>
              </w:rPr>
              <w:t>%</w:t>
            </w:r>
            <w:r>
              <w:rPr>
                <w:rFonts w:eastAsia="Times New Roman" w:cs="Calibri"/>
                <w:color w:val="000000"/>
                <w:sz w:val="18"/>
                <w:szCs w:val="18"/>
              </w:rPr>
              <w:t xml:space="preserve"> </w:t>
            </w:r>
            <w:proofErr w:type="gramStart"/>
            <w:r>
              <w:rPr>
                <w:rFonts w:eastAsia="Times New Roman" w:cs="Calibri"/>
                <w:color w:val="C00000"/>
                <w:sz w:val="18"/>
                <w:szCs w:val="18"/>
              </w:rPr>
              <w:t>value</w:t>
            </w:r>
            <w:r>
              <w:rPr>
                <w:rFonts w:eastAsia="Times New Roman" w:cs="Calibri"/>
                <w:color w:val="000000"/>
                <w:sz w:val="18"/>
                <w:szCs w:val="18"/>
              </w:rPr>
              <w:t>}%</w:t>
            </w:r>
            <w:proofErr w:type="gramEnd"/>
            <w:r>
              <w:rPr>
                <w:rFonts w:eastAsia="Times New Roman" w:cs="Calibri"/>
                <w:color w:val="000000"/>
                <w:sz w:val="18"/>
                <w:szCs w:val="18"/>
              </w:rPr>
              <w:t xml:space="preserve">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up to Rs.{</w:t>
            </w:r>
            <w:r>
              <w:rPr>
                <w:rFonts w:eastAsia="Times New Roman" w:cs="Calibri"/>
                <w:color w:val="C00000"/>
                <w:sz w:val="18"/>
                <w:szCs w:val="18"/>
              </w:rPr>
              <w:t>Up to value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lastRenderedPageBreak/>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Discount</w:t>
            </w:r>
            <w:r>
              <w:rPr>
                <w:rFonts w:eastAsia="Times New Roman" w:cs="Calibri"/>
                <w:color w:val="000000"/>
                <w:sz w:val="18"/>
                <w:szCs w:val="18"/>
              </w:rPr>
              <w:t xml:space="preserve"> </w:t>
            </w:r>
            <w:r>
              <w:rPr>
                <w:rFonts w:eastAsia="Times New Roman" w:cs="Calibri"/>
                <w:color w:val="C00000"/>
                <w:sz w:val="18"/>
                <w:szCs w:val="18"/>
              </w:rPr>
              <w:t>%</w:t>
            </w:r>
            <w:r>
              <w:rPr>
                <w:rFonts w:eastAsia="Times New Roman" w:cs="Calibri"/>
                <w:color w:val="000000"/>
                <w:sz w:val="18"/>
                <w:szCs w:val="18"/>
              </w:rPr>
              <w:t xml:space="preserve"> </w:t>
            </w:r>
            <w:r>
              <w:rPr>
                <w:rFonts w:eastAsia="Times New Roman" w:cs="Calibri"/>
                <w:color w:val="C00000"/>
                <w:sz w:val="18"/>
                <w:szCs w:val="18"/>
              </w:rPr>
              <w:t>value</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xml:space="preserve">} </w:t>
            </w:r>
            <w:proofErr w:type="gramStart"/>
            <w:r>
              <w:rPr>
                <w:rFonts w:eastAsia="Times New Roman" w:cs="Calibri"/>
                <w:color w:val="000000"/>
                <w:sz w:val="18"/>
                <w:szCs w:val="18"/>
              </w:rPr>
              <w:t>Rs.{</w:t>
            </w:r>
            <w:proofErr w:type="gramEnd"/>
            <w:r>
              <w:rPr>
                <w:rFonts w:eastAsia="Times New Roman" w:cs="Calibri"/>
                <w:color w:val="C00000"/>
                <w:sz w:val="18"/>
                <w:szCs w:val="18"/>
              </w:rPr>
              <w:t>Discount</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Amount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xml:space="preserve">} </w:t>
            </w:r>
            <w:proofErr w:type="gramStart"/>
            <w:r>
              <w:rPr>
                <w:rFonts w:eastAsia="Times New Roman" w:cs="Calibri"/>
                <w:color w:val="000000"/>
                <w:sz w:val="18"/>
                <w:szCs w:val="18"/>
              </w:rPr>
              <w:t>Rs.{</w:t>
            </w:r>
            <w:proofErr w:type="gramEnd"/>
            <w:r>
              <w:rPr>
                <w:rFonts w:eastAsia="Times New Roman" w:cs="Calibri"/>
                <w:color w:val="C00000"/>
                <w:sz w:val="18"/>
                <w:szCs w:val="18"/>
              </w:rPr>
              <w:t>Discount</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Flat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 xml:space="preserve">Enjoy {Offer mode} {Discount % </w:t>
            </w:r>
            <w:proofErr w:type="gramStart"/>
            <w:r>
              <w:rPr>
                <w:rFonts w:eastAsia="Times New Roman" w:cs="Calibri"/>
                <w:color w:val="000000"/>
                <w:sz w:val="18"/>
                <w:szCs w:val="18"/>
              </w:rPr>
              <w:t>value}%</w:t>
            </w:r>
            <w:proofErr w:type="gramEnd"/>
            <w:r>
              <w:rPr>
                <w:rFonts w:eastAsia="Times New Roman" w:cs="Calibri"/>
                <w:color w:val="000000"/>
                <w:sz w:val="18"/>
                <w:szCs w:val="18"/>
              </w:rPr>
              <w:t>{Offer Type} up to Rs.{Up to value) on {Supplier category} at {Dealer Name}.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Discount</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By Percentage</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Up to</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Enjoy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mode</w:t>
            </w:r>
            <w:r>
              <w:rPr>
                <w:rFonts w:eastAsia="Times New Roman" w:cs="Calibri"/>
                <w:color w:val="000000"/>
                <w:sz w:val="18"/>
                <w:szCs w:val="18"/>
              </w:rPr>
              <w:t>} {</w:t>
            </w:r>
            <w:r>
              <w:rPr>
                <w:rFonts w:eastAsia="Times New Roman" w:cs="Calibri"/>
                <w:color w:val="C00000"/>
                <w:sz w:val="18"/>
                <w:szCs w:val="18"/>
              </w:rPr>
              <w:t>Discount % value</w:t>
            </w:r>
            <w:r>
              <w:rPr>
                <w:rFonts w:eastAsia="Times New Roman" w:cs="Calibri"/>
                <w:color w:val="000000"/>
                <w:sz w:val="18"/>
                <w:szCs w:val="18"/>
              </w:rPr>
              <w:t>} {</w:t>
            </w:r>
            <w:r>
              <w:rPr>
                <w:rFonts w:eastAsia="Times New Roman" w:cs="Calibri"/>
                <w:color w:val="C00000"/>
                <w:sz w:val="18"/>
                <w:szCs w:val="18"/>
              </w:rPr>
              <w:t>Offer</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Freebie</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Freebie Gift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and get a {</w:t>
            </w:r>
            <w:r>
              <w:rPr>
                <w:rFonts w:eastAsia="Times New Roman" w:cs="Calibri"/>
                <w:color w:val="C00000"/>
                <w:sz w:val="18"/>
                <w:szCs w:val="18"/>
              </w:rPr>
              <w:t>Freebie</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xml:space="preserve">} </w:t>
            </w:r>
            <w:proofErr w:type="gramStart"/>
            <w:r>
              <w:rPr>
                <w:rFonts w:eastAsia="Times New Roman" w:cs="Calibri"/>
                <w:color w:val="000000"/>
                <w:sz w:val="18"/>
                <w:szCs w:val="18"/>
              </w:rPr>
              <w:t>free .</w:t>
            </w:r>
            <w:proofErr w:type="gramEnd"/>
            <w:r>
              <w:rPr>
                <w:rFonts w:eastAsia="Times New Roman" w:cs="Calibri"/>
                <w:color w:val="000000"/>
                <w:sz w:val="18"/>
                <w:szCs w:val="18"/>
              </w:rPr>
              <w:t xml:space="preserve">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Freebie</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Freebie Gift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Avail a free {</w:t>
            </w:r>
            <w:r>
              <w:rPr>
                <w:rFonts w:eastAsia="Times New Roman" w:cs="Calibri"/>
                <w:color w:val="C00000"/>
                <w:sz w:val="18"/>
                <w:szCs w:val="18"/>
              </w:rPr>
              <w:t>Freebie</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on purchase of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Freebie</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Buy and Get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Festive</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This {</w:t>
            </w:r>
            <w:r>
              <w:rPr>
                <w:rFonts w:eastAsia="Times New Roman" w:cs="Calibri"/>
                <w:color w:val="C00000"/>
                <w:sz w:val="18"/>
                <w:szCs w:val="18"/>
              </w:rPr>
              <w:t>Festival Name</w:t>
            </w:r>
            <w:r>
              <w:rPr>
                <w:rFonts w:eastAsia="Times New Roman" w:cs="Calibri"/>
                <w:color w:val="000000"/>
                <w:sz w:val="18"/>
                <w:szCs w:val="18"/>
              </w:rPr>
              <w:t>}, buy &lt;</w:t>
            </w:r>
            <w:r>
              <w:rPr>
                <w:rFonts w:eastAsia="Times New Roman" w:cs="Calibri"/>
                <w:color w:val="C00000"/>
                <w:sz w:val="18"/>
                <w:szCs w:val="18"/>
              </w:rPr>
              <w:t>buy</w:t>
            </w:r>
            <w:r>
              <w:rPr>
                <w:rFonts w:eastAsia="Times New Roman" w:cs="Calibri"/>
                <w:color w:val="000000"/>
                <w:sz w:val="18"/>
                <w:szCs w:val="18"/>
              </w:rPr>
              <w:t xml:space="preserve"> </w:t>
            </w:r>
            <w:r>
              <w:rPr>
                <w:rFonts w:eastAsia="Times New Roman" w:cs="Calibri"/>
                <w:color w:val="C00000"/>
                <w:sz w:val="18"/>
                <w:szCs w:val="18"/>
              </w:rPr>
              <w:t>count</w:t>
            </w:r>
            <w:r>
              <w:rPr>
                <w:rFonts w:eastAsia="Times New Roman" w:cs="Calibri"/>
                <w:color w:val="000000"/>
                <w:sz w:val="18"/>
                <w:szCs w:val="18"/>
              </w:rPr>
              <w:t>&gt; and get &lt;</w:t>
            </w:r>
            <w:r>
              <w:rPr>
                <w:rFonts w:eastAsia="Times New Roman" w:cs="Calibri"/>
                <w:color w:val="C00000"/>
                <w:sz w:val="18"/>
                <w:szCs w:val="18"/>
              </w:rPr>
              <w:t>get</w:t>
            </w:r>
            <w:r>
              <w:rPr>
                <w:rFonts w:eastAsia="Times New Roman" w:cs="Calibri"/>
                <w:color w:val="000000"/>
                <w:sz w:val="18"/>
                <w:szCs w:val="18"/>
              </w:rPr>
              <w:t xml:space="preserve"> </w:t>
            </w:r>
            <w:r>
              <w:rPr>
                <w:rFonts w:eastAsia="Times New Roman" w:cs="Calibri"/>
                <w:color w:val="C00000"/>
                <w:sz w:val="18"/>
                <w:szCs w:val="18"/>
              </w:rPr>
              <w:t>count</w:t>
            </w:r>
            <w:r>
              <w:rPr>
                <w:rFonts w:eastAsia="Times New Roman" w:cs="Calibri"/>
                <w:color w:val="000000"/>
                <w:sz w:val="18"/>
                <w:szCs w:val="18"/>
              </w:rPr>
              <w:t>&gt; on purchase of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from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w:t>
            </w:r>
          </w:p>
        </w:tc>
      </w:tr>
      <w:tr w:rsidR="000E6EAC">
        <w:trPr>
          <w:trHeight w:val="600"/>
        </w:trPr>
        <w:tc>
          <w:tcPr>
            <w:tcW w:w="934" w:type="dxa"/>
            <w:tcBorders>
              <w:left w:val="single" w:sz="4" w:space="0" w:color="000000"/>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Freebie</w:t>
            </w:r>
          </w:p>
        </w:tc>
        <w:tc>
          <w:tcPr>
            <w:tcW w:w="1128"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70"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Buy and Get</w:t>
            </w:r>
          </w:p>
        </w:tc>
        <w:tc>
          <w:tcPr>
            <w:tcW w:w="779"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w:t>
            </w:r>
          </w:p>
        </w:tc>
        <w:tc>
          <w:tcPr>
            <w:tcW w:w="861"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rPr>
                <w:rFonts w:eastAsia="Times New Roman" w:cs="Calibri"/>
                <w:color w:val="000000"/>
                <w:sz w:val="18"/>
                <w:szCs w:val="18"/>
              </w:rPr>
            </w:pPr>
            <w:r>
              <w:rPr>
                <w:rFonts w:eastAsia="Times New Roman" w:cs="Calibri"/>
                <w:color w:val="000000"/>
                <w:sz w:val="18"/>
                <w:szCs w:val="18"/>
              </w:rPr>
              <w:t>Generic</w:t>
            </w:r>
          </w:p>
        </w:tc>
        <w:tc>
          <w:tcPr>
            <w:tcW w:w="4444" w:type="dxa"/>
            <w:tcBorders>
              <w:bottom w:val="single" w:sz="4" w:space="0" w:color="000000"/>
              <w:right w:val="single" w:sz="4" w:space="0" w:color="000000"/>
            </w:tcBorders>
            <w:tcMar>
              <w:top w:w="0" w:type="dxa"/>
              <w:left w:w="108" w:type="dxa"/>
              <w:bottom w:w="0" w:type="dxa"/>
              <w:right w:w="108" w:type="dxa"/>
            </w:tcMar>
            <w:vAlign w:val="bottom"/>
          </w:tcPr>
          <w:p w:rsidR="000E6EAC" w:rsidRDefault="00AD6173">
            <w:pPr>
              <w:spacing w:after="0" w:line="240" w:lineRule="auto"/>
            </w:pPr>
            <w:r>
              <w:rPr>
                <w:rFonts w:eastAsia="Times New Roman" w:cs="Calibri"/>
                <w:color w:val="000000"/>
                <w:sz w:val="18"/>
                <w:szCs w:val="18"/>
              </w:rPr>
              <w:t>Avail {</w:t>
            </w:r>
            <w:r>
              <w:rPr>
                <w:rFonts w:eastAsia="Times New Roman" w:cs="Calibri"/>
                <w:color w:val="C00000"/>
                <w:sz w:val="18"/>
                <w:szCs w:val="18"/>
              </w:rPr>
              <w:t>Freebie</w:t>
            </w:r>
            <w:r>
              <w:rPr>
                <w:rFonts w:eastAsia="Times New Roman" w:cs="Calibri"/>
                <w:color w:val="000000"/>
                <w:sz w:val="18"/>
                <w:szCs w:val="18"/>
              </w:rPr>
              <w:t xml:space="preserve"> </w:t>
            </w:r>
            <w:r>
              <w:rPr>
                <w:rFonts w:eastAsia="Times New Roman" w:cs="Calibri"/>
                <w:color w:val="C00000"/>
                <w:sz w:val="18"/>
                <w:szCs w:val="18"/>
              </w:rPr>
              <w:t>Type</w:t>
            </w:r>
            <w:r>
              <w:rPr>
                <w:rFonts w:eastAsia="Times New Roman" w:cs="Calibri"/>
                <w:color w:val="000000"/>
                <w:sz w:val="18"/>
                <w:szCs w:val="18"/>
              </w:rPr>
              <w:t>} worth Rs {</w:t>
            </w:r>
            <w:r>
              <w:rPr>
                <w:rFonts w:eastAsia="Times New Roman" w:cs="Calibri"/>
                <w:color w:val="C00000"/>
                <w:sz w:val="18"/>
                <w:szCs w:val="18"/>
              </w:rPr>
              <w:t>Freebie</w:t>
            </w:r>
            <w:r>
              <w:rPr>
                <w:rFonts w:eastAsia="Times New Roman" w:cs="Calibri"/>
                <w:color w:val="000000"/>
                <w:sz w:val="18"/>
                <w:szCs w:val="18"/>
              </w:rPr>
              <w:t xml:space="preserve"> </w:t>
            </w:r>
            <w:r>
              <w:rPr>
                <w:rFonts w:eastAsia="Times New Roman" w:cs="Calibri"/>
                <w:color w:val="C00000"/>
                <w:sz w:val="18"/>
                <w:szCs w:val="18"/>
              </w:rPr>
              <w:t>Worth</w:t>
            </w:r>
            <w:r>
              <w:rPr>
                <w:rFonts w:eastAsia="Times New Roman" w:cs="Calibri"/>
                <w:color w:val="000000"/>
                <w:sz w:val="18"/>
                <w:szCs w:val="18"/>
              </w:rPr>
              <w:t xml:space="preserve"> </w:t>
            </w:r>
            <w:r>
              <w:rPr>
                <w:rFonts w:eastAsia="Times New Roman" w:cs="Calibri"/>
                <w:color w:val="C00000"/>
                <w:sz w:val="18"/>
                <w:szCs w:val="18"/>
              </w:rPr>
              <w:t>Amount</w:t>
            </w:r>
            <w:r>
              <w:rPr>
                <w:rFonts w:eastAsia="Times New Roman" w:cs="Calibri"/>
                <w:color w:val="000000"/>
                <w:sz w:val="18"/>
                <w:szCs w:val="18"/>
              </w:rPr>
              <w:t>} on purchase of {</w:t>
            </w:r>
            <w:r>
              <w:rPr>
                <w:rFonts w:eastAsia="Times New Roman" w:cs="Calibri"/>
                <w:color w:val="C00000"/>
                <w:sz w:val="18"/>
                <w:szCs w:val="18"/>
              </w:rPr>
              <w:t>Supplier</w:t>
            </w:r>
            <w:r>
              <w:rPr>
                <w:rFonts w:eastAsia="Times New Roman" w:cs="Calibri"/>
                <w:color w:val="000000"/>
                <w:sz w:val="18"/>
                <w:szCs w:val="18"/>
              </w:rPr>
              <w:t xml:space="preserve"> </w:t>
            </w:r>
            <w:r>
              <w:rPr>
                <w:rFonts w:eastAsia="Times New Roman" w:cs="Calibri"/>
                <w:color w:val="C00000"/>
                <w:sz w:val="18"/>
                <w:szCs w:val="18"/>
              </w:rPr>
              <w:t>category</w:t>
            </w:r>
            <w:r>
              <w:rPr>
                <w:rFonts w:eastAsia="Times New Roman" w:cs="Calibri"/>
                <w:color w:val="000000"/>
                <w:sz w:val="18"/>
                <w:szCs w:val="18"/>
              </w:rPr>
              <w:t>} at {</w:t>
            </w:r>
            <w:r>
              <w:rPr>
                <w:rFonts w:eastAsia="Times New Roman" w:cs="Calibri"/>
                <w:color w:val="C00000"/>
                <w:sz w:val="18"/>
                <w:szCs w:val="18"/>
              </w:rPr>
              <w:t>Dealer</w:t>
            </w:r>
            <w:r>
              <w:rPr>
                <w:rFonts w:eastAsia="Times New Roman" w:cs="Calibri"/>
                <w:color w:val="000000"/>
                <w:sz w:val="18"/>
                <w:szCs w:val="18"/>
              </w:rPr>
              <w:t xml:space="preserve"> </w:t>
            </w:r>
            <w:r>
              <w:rPr>
                <w:rFonts w:eastAsia="Times New Roman" w:cs="Calibri"/>
                <w:color w:val="C00000"/>
                <w:sz w:val="18"/>
                <w:szCs w:val="18"/>
              </w:rPr>
              <w:t>Name</w:t>
            </w:r>
            <w:r>
              <w:rPr>
                <w:rFonts w:eastAsia="Times New Roman" w:cs="Calibri"/>
                <w:color w:val="000000"/>
                <w:sz w:val="18"/>
                <w:szCs w:val="18"/>
              </w:rPr>
              <w:t>}. &lt;</w:t>
            </w:r>
            <w:proofErr w:type="spellStart"/>
            <w:r>
              <w:rPr>
                <w:rFonts w:eastAsia="Times New Roman" w:cs="Calibri"/>
                <w:color w:val="000000"/>
                <w:sz w:val="18"/>
                <w:szCs w:val="18"/>
              </w:rPr>
              <w:t>bitly</w:t>
            </w:r>
            <w:proofErr w:type="spellEnd"/>
            <w:r>
              <w:rPr>
                <w:rFonts w:eastAsia="Times New Roman" w:cs="Calibri"/>
                <w:color w:val="000000"/>
                <w:sz w:val="18"/>
                <w:szCs w:val="18"/>
              </w:rPr>
              <w:t>&gt; T&amp;C BFL</w:t>
            </w:r>
          </w:p>
        </w:tc>
      </w:tr>
    </w:tbl>
    <w:p w:rsidR="000E6EAC" w:rsidRDefault="000E6EAC">
      <w:pPr>
        <w:rPr>
          <w:rFonts w:cs="Calibri"/>
          <w:lang w:bidi="en-US"/>
        </w:rPr>
      </w:pPr>
    </w:p>
    <w:p w:rsidR="000E6EAC" w:rsidRDefault="000E6EAC">
      <w:pPr>
        <w:rPr>
          <w:rFonts w:cs="Calibri"/>
        </w:rPr>
      </w:pPr>
    </w:p>
    <w:p w:rsidR="000E6EAC" w:rsidRDefault="00AD6173">
      <w:pPr>
        <w:pStyle w:val="Heading6"/>
      </w:pPr>
      <w:r>
        <w:lastRenderedPageBreak/>
        <w:t>#2 - Festival Offer Journey</w:t>
      </w:r>
    </w:p>
    <w:p w:rsidR="000E6EAC" w:rsidRDefault="00AD6173">
      <w:r>
        <w:rPr>
          <w:rFonts w:cs="Calibri"/>
          <w:b/>
          <w:noProof/>
        </w:rPr>
        <w:drawing>
          <wp:inline distT="0" distB="0" distL="0" distR="0">
            <wp:extent cx="1522800" cy="5040000"/>
            <wp:effectExtent l="19050" t="19050" r="20250" b="27300"/>
            <wp:docPr id="14" name="Picture 15"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1522800" cy="5040000"/>
                    </a:xfrm>
                    <a:prstGeom prst="rect">
                      <a:avLst/>
                    </a:prstGeom>
                    <a:noFill/>
                    <a:ln w="9398">
                      <a:solidFill>
                        <a:srgbClr val="4472C4"/>
                      </a:solidFill>
                      <a:prstDash val="solid"/>
                    </a:ln>
                  </pic:spPr>
                </pic:pic>
              </a:graphicData>
            </a:graphic>
          </wp:inline>
        </w:drawing>
      </w:r>
      <w:r>
        <w:rPr>
          <w:rFonts w:cs="Calibri"/>
          <w:b/>
        </w:rPr>
        <w:t xml:space="preserve"> </w:t>
      </w:r>
      <w:r>
        <w:rPr>
          <w:rFonts w:cs="Calibri"/>
          <w:b/>
          <w:noProof/>
        </w:rPr>
        <w:drawing>
          <wp:inline distT="0" distB="0" distL="0" distR="0">
            <wp:extent cx="1800360" cy="3217679"/>
            <wp:effectExtent l="19050" t="19050" r="28440" b="20821"/>
            <wp:docPr id="15" name="Picture 20"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1800360" cy="3217679"/>
                    </a:xfrm>
                    <a:prstGeom prst="rect">
                      <a:avLst/>
                    </a:prstGeom>
                    <a:noFill/>
                    <a:ln w="9398">
                      <a:solidFill>
                        <a:srgbClr val="4472C4"/>
                      </a:solidFill>
                      <a:prstDash val="solid"/>
                    </a:ln>
                  </pic:spPr>
                </pic:pic>
              </a:graphicData>
            </a:graphic>
          </wp:inline>
        </w:drawing>
      </w:r>
    </w:p>
    <w:p w:rsidR="000E6EAC" w:rsidRDefault="00AD6173">
      <w:pPr>
        <w:rPr>
          <w:rFonts w:cs="Calibri"/>
          <w:b/>
        </w:rPr>
      </w:pPr>
      <w:r>
        <w:rPr>
          <w:rFonts w:cs="Calibri"/>
          <w:b/>
        </w:rPr>
        <w:t>Note: Only “Festival name” field will be an addition which will display a dump of festivals available in the master. Rest flow will remain same as Regular offer flow.</w:t>
      </w:r>
    </w:p>
    <w:p w:rsidR="000E6EAC" w:rsidRDefault="00AD6173">
      <w:pPr>
        <w:pStyle w:val="Heading5"/>
        <w:numPr>
          <w:ilvl w:val="0"/>
          <w:numId w:val="21"/>
        </w:numPr>
        <w:rPr>
          <w:lang w:val="en-GB"/>
        </w:rPr>
      </w:pPr>
      <w:r>
        <w:rPr>
          <w:lang w:val="en-GB"/>
        </w:rPr>
        <w:t>Step 3: Submit &amp; approval</w:t>
      </w:r>
    </w:p>
    <w:p w:rsidR="000E6EAC" w:rsidRDefault="00AD6173">
      <w:pPr>
        <w:pStyle w:val="ListParagraph"/>
        <w:numPr>
          <w:ilvl w:val="0"/>
          <w:numId w:val="22"/>
        </w:numPr>
        <w:suppressAutoHyphens w:val="0"/>
        <w:spacing w:before="160" w:after="320" w:line="360" w:lineRule="auto"/>
        <w:jc w:val="both"/>
        <w:textAlignment w:val="auto"/>
        <w:rPr>
          <w:rFonts w:cs="Calibri"/>
          <w:lang w:bidi="en-US"/>
        </w:rPr>
      </w:pPr>
      <w:r>
        <w:rPr>
          <w:rFonts w:cs="Calibri"/>
          <w:lang w:bidi="en-US"/>
        </w:rPr>
        <w:t>Pre-confirmation screen will be displayed to the merchant where the overview of created offer will be available. Merchant can choose to edit the details if required.</w:t>
      </w:r>
    </w:p>
    <w:p w:rsidR="000E6EAC" w:rsidRDefault="00AD6173">
      <w:pPr>
        <w:pStyle w:val="ListParagraph"/>
        <w:numPr>
          <w:ilvl w:val="0"/>
          <w:numId w:val="22"/>
        </w:numPr>
        <w:suppressAutoHyphens w:val="0"/>
        <w:spacing w:before="160" w:after="320" w:line="360" w:lineRule="auto"/>
        <w:jc w:val="both"/>
        <w:textAlignment w:val="auto"/>
      </w:pPr>
      <w:r>
        <w:rPr>
          <w:rFonts w:cs="Calibri"/>
          <w:shd w:val="clear" w:color="auto" w:fill="FFFF00"/>
          <w:lang w:bidi="en-US"/>
        </w:rPr>
        <w:t xml:space="preserve">Merchant needs to accept the Terms &amp; conditions i.e., in case of any disputes raised by the customer regarding triple reward offer, merchant needs to </w:t>
      </w:r>
      <w:proofErr w:type="spellStart"/>
      <w:r>
        <w:rPr>
          <w:rFonts w:cs="Calibri"/>
          <w:shd w:val="clear" w:color="auto" w:fill="FFFF00"/>
          <w:lang w:bidi="en-US"/>
        </w:rPr>
        <w:t>honor</w:t>
      </w:r>
      <w:proofErr w:type="spellEnd"/>
      <w:r>
        <w:rPr>
          <w:rFonts w:cs="Calibri"/>
          <w:shd w:val="clear" w:color="auto" w:fill="FFFF00"/>
          <w:lang w:bidi="en-US"/>
        </w:rPr>
        <w:t xml:space="preserve"> the reward details &amp; BFL will have no liability towards it. </w:t>
      </w:r>
      <w:r>
        <w:rPr>
          <w:rFonts w:ascii="Wingdings" w:eastAsia="Wingdings" w:hAnsi="Wingdings" w:cs="Wingdings"/>
          <w:shd w:val="clear" w:color="auto" w:fill="FFFF00"/>
          <w:lang w:bidi="en-US"/>
        </w:rPr>
        <w:t></w:t>
      </w:r>
      <w:r>
        <w:rPr>
          <w:rFonts w:cs="Calibri"/>
          <w:shd w:val="clear" w:color="auto" w:fill="FFFF00"/>
          <w:lang w:bidi="en-US"/>
        </w:rPr>
        <w:t xml:space="preserve"> Yet to be added. Discussed with the team.</w:t>
      </w:r>
    </w:p>
    <w:p w:rsidR="000E6EAC" w:rsidRDefault="00AD6173">
      <w:pPr>
        <w:pStyle w:val="ListParagraph"/>
        <w:numPr>
          <w:ilvl w:val="0"/>
          <w:numId w:val="22"/>
        </w:numPr>
        <w:suppressAutoHyphens w:val="0"/>
        <w:spacing w:before="160" w:after="320" w:line="360" w:lineRule="auto"/>
        <w:jc w:val="both"/>
        <w:textAlignment w:val="auto"/>
      </w:pPr>
      <w:r>
        <w:rPr>
          <w:rFonts w:cs="Calibri"/>
        </w:rPr>
        <w:t>On selecting edit, merchant will be taken to the respective screen page for editing</w:t>
      </w:r>
    </w:p>
    <w:p w:rsidR="000E6EAC" w:rsidRDefault="00AD6173">
      <w:pPr>
        <w:pStyle w:val="Heading6"/>
      </w:pPr>
      <w:r>
        <w:t>Relationship level access</w:t>
      </w:r>
    </w:p>
    <w:p w:rsidR="000E6EAC" w:rsidRDefault="00AD6173">
      <w:pPr>
        <w:rPr>
          <w:rFonts w:cs="Calibri"/>
        </w:rPr>
      </w:pPr>
      <w:r>
        <w:rPr>
          <w:rFonts w:cs="Calibri"/>
        </w:rPr>
        <w:t>Both parent and child dealer counters can run their own offer in General Offer Propagation</w:t>
      </w:r>
    </w:p>
    <w:p w:rsidR="00C144EC" w:rsidRPr="00C144EC" w:rsidRDefault="00841288">
      <w:pPr>
        <w:rPr>
          <w:rFonts w:cs="Calibri"/>
          <w:highlight w:val="yellow"/>
        </w:rPr>
      </w:pPr>
      <w:bookmarkStart w:id="1" w:name="_GoBack"/>
      <w:bookmarkEnd w:id="1"/>
      <w:r w:rsidRPr="00C144EC">
        <w:rPr>
          <w:rFonts w:cs="Calibri"/>
          <w:highlight w:val="yellow"/>
        </w:rPr>
        <w:lastRenderedPageBreak/>
        <w:t xml:space="preserve">CRATE A STORED PROCEDURE </w:t>
      </w:r>
      <w:r w:rsidR="00C144EC" w:rsidRPr="00C144EC">
        <w:rPr>
          <w:rFonts w:cs="Calibri"/>
          <w:highlight w:val="yellow"/>
        </w:rPr>
        <w:t xml:space="preserve">- </w:t>
      </w:r>
      <w:proofErr w:type="spellStart"/>
      <w:r w:rsidR="00C144EC" w:rsidRPr="00C144EC">
        <w:rPr>
          <w:rFonts w:cs="Calibri"/>
          <w:b/>
          <w:highlight w:val="yellow"/>
        </w:rPr>
        <w:t>usp_GeneralReward_Insert_OfferDetails</w:t>
      </w:r>
      <w:proofErr w:type="spellEnd"/>
    </w:p>
    <w:p w:rsidR="00841288" w:rsidRPr="00C144EC" w:rsidRDefault="00841288">
      <w:pPr>
        <w:rPr>
          <w:rFonts w:ascii="Cascadia Mono" w:hAnsi="Cascadia Mono" w:cs="Cascadia Mono"/>
          <w:color w:val="000000"/>
          <w:sz w:val="19"/>
          <w:szCs w:val="19"/>
          <w:highlight w:val="yellow"/>
          <w:lang w:val="en-IN" w:bidi="ar-SA"/>
        </w:rPr>
      </w:pPr>
      <w:r w:rsidRPr="00C144EC">
        <w:rPr>
          <w:rFonts w:cs="Calibri"/>
          <w:highlight w:val="yellow"/>
        </w:rPr>
        <w:t xml:space="preserve">Which will accept the user inputs from above application and insert data into backend table – </w:t>
      </w:r>
      <w:proofErr w:type="spellStart"/>
      <w:r w:rsidRPr="00C144EC">
        <w:rPr>
          <w:rFonts w:ascii="Cascadia Mono" w:hAnsi="Cascadia Mono" w:cs="Cascadia Mono"/>
          <w:color w:val="000000"/>
          <w:sz w:val="19"/>
          <w:szCs w:val="19"/>
          <w:highlight w:val="yellow"/>
          <w:lang w:val="en-IN" w:bidi="ar-SA"/>
        </w:rPr>
        <w:t>GeneralAndTripleReward_OfferDetails</w:t>
      </w:r>
      <w:proofErr w:type="spellEnd"/>
      <w:r w:rsidRPr="00C144EC">
        <w:rPr>
          <w:rFonts w:ascii="Cascadia Mono" w:hAnsi="Cascadia Mono" w:cs="Cascadia Mono"/>
          <w:color w:val="000000"/>
          <w:sz w:val="19"/>
          <w:szCs w:val="19"/>
          <w:highlight w:val="yellow"/>
          <w:lang w:val="en-IN" w:bidi="ar-SA"/>
        </w:rPr>
        <w:t>.</w:t>
      </w:r>
    </w:p>
    <w:p w:rsidR="00841288" w:rsidRPr="00C144EC" w:rsidRDefault="00841288">
      <w:pPr>
        <w:rPr>
          <w:rFonts w:cs="Calibri"/>
          <w:highlight w:val="yellow"/>
        </w:rPr>
      </w:pPr>
      <w:r w:rsidRPr="00C144EC">
        <w:rPr>
          <w:rFonts w:cs="Calibri"/>
          <w:highlight w:val="yellow"/>
        </w:rPr>
        <w:t xml:space="preserve">Below are the validations and requirements – </w:t>
      </w:r>
    </w:p>
    <w:p w:rsidR="00841288" w:rsidRPr="00C144EC" w:rsidRDefault="00841288" w:rsidP="00841288">
      <w:pPr>
        <w:pStyle w:val="ListParagraph"/>
        <w:numPr>
          <w:ilvl w:val="0"/>
          <w:numId w:val="24"/>
        </w:numPr>
        <w:rPr>
          <w:highlight w:val="yellow"/>
        </w:rPr>
      </w:pPr>
      <w:proofErr w:type="spellStart"/>
      <w:r w:rsidRPr="00C144EC">
        <w:rPr>
          <w:highlight w:val="yellow"/>
        </w:rPr>
        <w:t>OfferCategory</w:t>
      </w:r>
      <w:proofErr w:type="spellEnd"/>
      <w:r w:rsidRPr="00C144EC">
        <w:rPr>
          <w:highlight w:val="yellow"/>
        </w:rPr>
        <w:t xml:space="preserve"> should be valid (Active from </w:t>
      </w:r>
      <w:proofErr w:type="spellStart"/>
      <w:r w:rsidRPr="00C144EC">
        <w:rPr>
          <w:rFonts w:ascii="Cascadia Mono" w:hAnsi="Cascadia Mono" w:cs="Cascadia Mono"/>
          <w:color w:val="000000"/>
          <w:sz w:val="19"/>
          <w:szCs w:val="19"/>
          <w:highlight w:val="yellow"/>
          <w:lang w:val="en-IN" w:bidi="ar-SA"/>
        </w:rPr>
        <w:t>GeneralReward_OfferCategoryMaster</w:t>
      </w:r>
      <w:proofErr w:type="spellEnd"/>
      <w:r w:rsidRPr="00C144EC">
        <w:rPr>
          <w:rFonts w:ascii="Cascadia Mono" w:hAnsi="Cascadia Mono" w:cs="Cascadia Mono"/>
          <w:color w:val="000000"/>
          <w:sz w:val="19"/>
          <w:szCs w:val="19"/>
          <w:highlight w:val="yellow"/>
          <w:lang w:val="en-IN" w:bidi="ar-SA"/>
        </w:rPr>
        <w:t>)</w:t>
      </w:r>
    </w:p>
    <w:p w:rsidR="00841288" w:rsidRPr="00C144EC" w:rsidRDefault="00841288" w:rsidP="00841288">
      <w:pPr>
        <w:pStyle w:val="ListParagraph"/>
        <w:numPr>
          <w:ilvl w:val="0"/>
          <w:numId w:val="24"/>
        </w:numPr>
        <w:rPr>
          <w:highlight w:val="yellow"/>
        </w:rPr>
      </w:pPr>
      <w:proofErr w:type="spellStart"/>
      <w:r w:rsidRPr="00C144EC">
        <w:rPr>
          <w:highlight w:val="yellow"/>
        </w:rPr>
        <w:t>OfferType</w:t>
      </w:r>
      <w:proofErr w:type="spellEnd"/>
      <w:r w:rsidRPr="00C144EC">
        <w:rPr>
          <w:highlight w:val="yellow"/>
        </w:rPr>
        <w:t xml:space="preserve"> should be valid (Active from </w:t>
      </w:r>
      <w:proofErr w:type="spellStart"/>
      <w:r w:rsidRPr="00C144EC">
        <w:rPr>
          <w:rFonts w:ascii="Cascadia Mono" w:hAnsi="Cascadia Mono" w:cs="Cascadia Mono"/>
          <w:color w:val="000000"/>
          <w:sz w:val="19"/>
          <w:szCs w:val="19"/>
          <w:highlight w:val="yellow"/>
          <w:lang w:val="en-IN" w:bidi="ar-SA"/>
        </w:rPr>
        <w:t>GeneralReward_OfferTypeMaster</w:t>
      </w:r>
      <w:proofErr w:type="spellEnd"/>
      <w:r w:rsidRPr="00C144EC">
        <w:rPr>
          <w:rFonts w:ascii="Cascadia Mono" w:hAnsi="Cascadia Mono" w:cs="Cascadia Mono"/>
          <w:color w:val="000000"/>
          <w:sz w:val="19"/>
          <w:szCs w:val="19"/>
          <w:highlight w:val="yellow"/>
          <w:lang w:val="en-IN" w:bidi="ar-SA"/>
        </w:rPr>
        <w:t>)</w:t>
      </w:r>
    </w:p>
    <w:p w:rsidR="00841288" w:rsidRPr="00C144EC" w:rsidRDefault="00841288" w:rsidP="00841288">
      <w:pPr>
        <w:pStyle w:val="ListParagraph"/>
        <w:numPr>
          <w:ilvl w:val="0"/>
          <w:numId w:val="24"/>
        </w:numPr>
        <w:rPr>
          <w:highlight w:val="yellow"/>
        </w:rPr>
      </w:pPr>
      <w:proofErr w:type="spellStart"/>
      <w:r w:rsidRPr="00C144EC">
        <w:rPr>
          <w:highlight w:val="yellow"/>
        </w:rPr>
        <w:t>OfferMode</w:t>
      </w:r>
      <w:proofErr w:type="spellEnd"/>
      <w:r w:rsidRPr="00C144EC">
        <w:rPr>
          <w:highlight w:val="yellow"/>
        </w:rPr>
        <w:t xml:space="preserve"> should be valid (Active from </w:t>
      </w:r>
      <w:proofErr w:type="spellStart"/>
      <w:r w:rsidRPr="00C144EC">
        <w:rPr>
          <w:rFonts w:ascii="Cascadia Mono" w:hAnsi="Cascadia Mono" w:cs="Cascadia Mono"/>
          <w:color w:val="000000"/>
          <w:sz w:val="19"/>
          <w:szCs w:val="19"/>
          <w:highlight w:val="yellow"/>
          <w:lang w:val="en-IN" w:bidi="ar-SA"/>
        </w:rPr>
        <w:t>GeneralReward_OfferModeMaster</w:t>
      </w:r>
      <w:proofErr w:type="spellEnd"/>
      <w:r w:rsidRPr="00C144EC">
        <w:rPr>
          <w:rFonts w:ascii="Cascadia Mono" w:hAnsi="Cascadia Mono" w:cs="Cascadia Mono"/>
          <w:color w:val="000000"/>
          <w:sz w:val="19"/>
          <w:szCs w:val="19"/>
          <w:highlight w:val="yellow"/>
          <w:lang w:val="en-IN" w:bidi="ar-SA"/>
        </w:rPr>
        <w:t>)</w:t>
      </w:r>
    </w:p>
    <w:p w:rsidR="00841288" w:rsidRPr="00C144EC" w:rsidRDefault="00841288" w:rsidP="00841288">
      <w:pPr>
        <w:pStyle w:val="ListParagraph"/>
        <w:numPr>
          <w:ilvl w:val="0"/>
          <w:numId w:val="24"/>
        </w:numPr>
        <w:rPr>
          <w:rFonts w:cs="Calibri"/>
          <w:highlight w:val="yellow"/>
        </w:rPr>
      </w:pPr>
      <w:r w:rsidRPr="00C144EC">
        <w:rPr>
          <w:rFonts w:cs="Calibri"/>
          <w:highlight w:val="yellow"/>
        </w:rPr>
        <w:t xml:space="preserve">Validate </w:t>
      </w:r>
      <w:proofErr w:type="spellStart"/>
      <w:r w:rsidRPr="00C144EC">
        <w:rPr>
          <w:rFonts w:cs="Calibri"/>
          <w:highlight w:val="yellow"/>
        </w:rPr>
        <w:t>MerchantId</w:t>
      </w:r>
      <w:proofErr w:type="spellEnd"/>
      <w:r w:rsidRPr="00C144EC">
        <w:rPr>
          <w:rFonts w:cs="Calibri"/>
          <w:highlight w:val="yellow"/>
        </w:rPr>
        <w:t xml:space="preserve">, </w:t>
      </w:r>
      <w:proofErr w:type="spellStart"/>
      <w:r w:rsidRPr="00C144EC">
        <w:rPr>
          <w:rFonts w:cs="Calibri"/>
          <w:highlight w:val="yellow"/>
        </w:rPr>
        <w:t>SourceUniqueId</w:t>
      </w:r>
      <w:proofErr w:type="spellEnd"/>
      <w:r w:rsidRPr="00C144EC">
        <w:rPr>
          <w:rFonts w:cs="Calibri"/>
          <w:highlight w:val="yellow"/>
        </w:rPr>
        <w:t xml:space="preserve"> is valid (</w:t>
      </w:r>
      <w:proofErr w:type="spellStart"/>
      <w:r w:rsidRPr="00C144EC">
        <w:rPr>
          <w:rFonts w:ascii="Cascadia Mono" w:hAnsi="Cascadia Mono" w:cs="Cascadia Mono"/>
          <w:color w:val="000000"/>
          <w:sz w:val="19"/>
          <w:szCs w:val="19"/>
          <w:highlight w:val="yellow"/>
          <w:lang w:val="en-IN" w:bidi="ar-SA"/>
        </w:rPr>
        <w:t>GeneralReward_MerchantData</w:t>
      </w:r>
      <w:proofErr w:type="spellEnd"/>
      <w:r w:rsidRPr="00C144EC">
        <w:rPr>
          <w:rFonts w:ascii="Cascadia Mono" w:hAnsi="Cascadia Mono" w:cs="Cascadia Mono"/>
          <w:color w:val="000000"/>
          <w:sz w:val="19"/>
          <w:szCs w:val="19"/>
          <w:highlight w:val="yellow"/>
          <w:lang w:val="en-IN" w:bidi="ar-SA"/>
        </w:rPr>
        <w:t>)</w:t>
      </w:r>
    </w:p>
    <w:p w:rsidR="00530535" w:rsidRPr="00C144EC" w:rsidRDefault="00530535" w:rsidP="00841288">
      <w:pPr>
        <w:pStyle w:val="ListParagraph"/>
        <w:numPr>
          <w:ilvl w:val="0"/>
          <w:numId w:val="24"/>
        </w:numPr>
        <w:rPr>
          <w:rFonts w:cs="Calibri"/>
          <w:highlight w:val="yellow"/>
        </w:rPr>
      </w:pPr>
      <w:r w:rsidRPr="00C144EC">
        <w:rPr>
          <w:rFonts w:cs="Calibri"/>
          <w:highlight w:val="yellow"/>
        </w:rPr>
        <w:t>Offer Start Date should be in future (It should not be less that or equal to current date).</w:t>
      </w:r>
    </w:p>
    <w:p w:rsidR="00530535" w:rsidRPr="00C144EC" w:rsidRDefault="00530535" w:rsidP="00841288">
      <w:pPr>
        <w:pStyle w:val="ListParagraph"/>
        <w:numPr>
          <w:ilvl w:val="0"/>
          <w:numId w:val="24"/>
        </w:numPr>
        <w:rPr>
          <w:rFonts w:cs="Calibri"/>
          <w:highlight w:val="yellow"/>
        </w:rPr>
      </w:pPr>
      <w:r w:rsidRPr="00C144EC">
        <w:rPr>
          <w:rFonts w:cs="Calibri"/>
          <w:highlight w:val="yellow"/>
        </w:rPr>
        <w:t>One merchant can have only one offer created for a data range (No overlapping offers)</w:t>
      </w:r>
    </w:p>
    <w:p w:rsidR="000760C6" w:rsidRPr="00C144EC" w:rsidRDefault="00841288" w:rsidP="00841288">
      <w:pPr>
        <w:pStyle w:val="ListParagraph"/>
        <w:numPr>
          <w:ilvl w:val="0"/>
          <w:numId w:val="24"/>
        </w:numPr>
        <w:rPr>
          <w:rFonts w:cs="Calibri"/>
          <w:highlight w:val="yellow"/>
        </w:rPr>
      </w:pPr>
      <w:proofErr w:type="spellStart"/>
      <w:r w:rsidRPr="00C144EC">
        <w:rPr>
          <w:rFonts w:cs="Calibri"/>
          <w:highlight w:val="yellow"/>
        </w:rPr>
        <w:t>OfferId</w:t>
      </w:r>
      <w:proofErr w:type="spellEnd"/>
      <w:r w:rsidRPr="00C144EC">
        <w:rPr>
          <w:rFonts w:cs="Calibri"/>
          <w:highlight w:val="yellow"/>
        </w:rPr>
        <w:t xml:space="preserve"> should be generated for each new offer inserted with following format </w:t>
      </w:r>
      <w:r w:rsidR="000760C6" w:rsidRPr="00C144EC">
        <w:rPr>
          <w:rFonts w:cs="Calibri"/>
          <w:highlight w:val="yellow"/>
        </w:rPr>
        <w:t>–</w:t>
      </w:r>
      <w:r w:rsidRPr="00C144EC">
        <w:rPr>
          <w:rFonts w:cs="Calibri"/>
          <w:highlight w:val="yellow"/>
        </w:rPr>
        <w:t xml:space="preserve"> </w:t>
      </w:r>
    </w:p>
    <w:p w:rsidR="00841288" w:rsidRPr="00C144EC" w:rsidRDefault="00841288" w:rsidP="000760C6">
      <w:pPr>
        <w:pStyle w:val="ListParagraph"/>
        <w:ind w:left="1080"/>
        <w:rPr>
          <w:rFonts w:cs="Calibri"/>
          <w:highlight w:val="yellow"/>
        </w:rPr>
      </w:pPr>
      <w:r w:rsidRPr="00C144EC">
        <w:rPr>
          <w:highlight w:val="yellow"/>
        </w:rPr>
        <w:t>OFF</w:t>
      </w:r>
      <w:r w:rsidR="000760C6" w:rsidRPr="00C144EC">
        <w:rPr>
          <w:highlight w:val="yellow"/>
        </w:rPr>
        <w:t>-</w:t>
      </w:r>
      <w:r w:rsidRPr="00C144EC">
        <w:rPr>
          <w:highlight w:val="yellow"/>
        </w:rPr>
        <w:t>YYYYMMDD000001. Example OFF</w:t>
      </w:r>
      <w:r w:rsidR="000760C6" w:rsidRPr="00C144EC">
        <w:rPr>
          <w:highlight w:val="yellow"/>
        </w:rPr>
        <w:t>-</w:t>
      </w:r>
      <w:r w:rsidRPr="00C144EC">
        <w:rPr>
          <w:highlight w:val="yellow"/>
        </w:rPr>
        <w:t>20260729000001, OFF</w:t>
      </w:r>
      <w:r w:rsidR="000760C6" w:rsidRPr="00C144EC">
        <w:rPr>
          <w:highlight w:val="yellow"/>
        </w:rPr>
        <w:t>-</w:t>
      </w:r>
      <w:r w:rsidRPr="00C144EC">
        <w:rPr>
          <w:highlight w:val="yellow"/>
        </w:rPr>
        <w:t>20260729000002 etc</w:t>
      </w:r>
    </w:p>
    <w:p w:rsidR="00841288" w:rsidRPr="00C144EC" w:rsidRDefault="00841288" w:rsidP="00841288">
      <w:pPr>
        <w:pStyle w:val="ListParagraph"/>
        <w:numPr>
          <w:ilvl w:val="0"/>
          <w:numId w:val="24"/>
        </w:numPr>
        <w:rPr>
          <w:rFonts w:cs="Calibri"/>
          <w:highlight w:val="yellow"/>
        </w:rPr>
      </w:pPr>
      <w:r w:rsidRPr="00C144EC">
        <w:rPr>
          <w:rFonts w:cs="Calibri"/>
          <w:highlight w:val="yellow"/>
        </w:rPr>
        <w:t>Display error messages in case any validation fails.</w:t>
      </w:r>
    </w:p>
    <w:p w:rsidR="00841288" w:rsidRPr="00C144EC" w:rsidRDefault="00841288" w:rsidP="00841288">
      <w:pPr>
        <w:pStyle w:val="ListParagraph"/>
        <w:numPr>
          <w:ilvl w:val="0"/>
          <w:numId w:val="24"/>
        </w:numPr>
        <w:rPr>
          <w:rFonts w:cs="Calibri"/>
          <w:highlight w:val="yellow"/>
        </w:rPr>
      </w:pPr>
      <w:r w:rsidRPr="00C144EC">
        <w:rPr>
          <w:rFonts w:cs="Calibri"/>
          <w:highlight w:val="yellow"/>
        </w:rPr>
        <w:t xml:space="preserve">Capture logs (Errors/Steps into audit table - </w:t>
      </w:r>
      <w:proofErr w:type="spellStart"/>
      <w:r w:rsidRPr="00C144EC">
        <w:rPr>
          <w:rFonts w:ascii="Cascadia Mono" w:hAnsi="Cascadia Mono" w:cs="Cascadia Mono"/>
          <w:color w:val="000000"/>
          <w:sz w:val="19"/>
          <w:szCs w:val="19"/>
          <w:highlight w:val="yellow"/>
          <w:lang w:val="en-IN" w:bidi="ar-SA"/>
        </w:rPr>
        <w:t>GeneralReward_adtSQLAuditLog</w:t>
      </w:r>
      <w:proofErr w:type="spellEnd"/>
    </w:p>
    <w:p w:rsidR="00841288" w:rsidRPr="00C144EC" w:rsidRDefault="00841288" w:rsidP="00841288">
      <w:pPr>
        <w:pStyle w:val="ListParagraph"/>
        <w:numPr>
          <w:ilvl w:val="0"/>
          <w:numId w:val="24"/>
        </w:numPr>
        <w:rPr>
          <w:rFonts w:cs="Calibri"/>
          <w:highlight w:val="yellow"/>
        </w:rPr>
      </w:pPr>
      <w:r w:rsidRPr="00C144EC">
        <w:rPr>
          <w:rFonts w:cs="Calibri"/>
          <w:highlight w:val="yellow"/>
        </w:rPr>
        <w:t xml:space="preserve">Generated </w:t>
      </w:r>
      <w:proofErr w:type="spellStart"/>
      <w:r w:rsidRPr="00C144EC">
        <w:rPr>
          <w:rFonts w:cs="Calibri"/>
          <w:highlight w:val="yellow"/>
        </w:rPr>
        <w:t>OfferId</w:t>
      </w:r>
      <w:proofErr w:type="spellEnd"/>
      <w:r w:rsidRPr="00C144EC">
        <w:rPr>
          <w:rFonts w:cs="Calibri"/>
          <w:highlight w:val="yellow"/>
        </w:rPr>
        <w:t xml:space="preserve"> should be </w:t>
      </w:r>
      <w:proofErr w:type="spellStart"/>
      <w:r w:rsidRPr="00C144EC">
        <w:rPr>
          <w:rFonts w:cs="Calibri"/>
          <w:highlight w:val="yellow"/>
        </w:rPr>
        <w:t>disaplyed</w:t>
      </w:r>
      <w:proofErr w:type="spellEnd"/>
      <w:r w:rsidRPr="00C144EC">
        <w:rPr>
          <w:rFonts w:cs="Calibri"/>
          <w:highlight w:val="yellow"/>
        </w:rPr>
        <w:t xml:space="preserve"> as output with message as “XXXXX - offer created successfully”</w:t>
      </w:r>
    </w:p>
    <w:p w:rsidR="00841288" w:rsidRDefault="00841288">
      <w:pPr>
        <w:rPr>
          <w:rFonts w:cs="Calibri"/>
        </w:rPr>
      </w:pPr>
    </w:p>
    <w:sectPr w:rsidR="0084128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1B09" w:rsidRDefault="00A21B09">
      <w:pPr>
        <w:spacing w:after="0" w:line="240" w:lineRule="auto"/>
      </w:pPr>
      <w:r>
        <w:separator/>
      </w:r>
    </w:p>
  </w:endnote>
  <w:endnote w:type="continuationSeparator" w:id="0">
    <w:p w:rsidR="00A21B09" w:rsidRDefault="00A21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DaxOT-Medium">
    <w:altName w:val="Calibri"/>
    <w:charset w:val="00"/>
    <w:family w:val="swiss"/>
    <w:pitch w:val="variable"/>
  </w:font>
  <w:font w:name="Arial">
    <w:panose1 w:val="020B0604020202020204"/>
    <w:charset w:val="00"/>
    <w:family w:val="swiss"/>
    <w:pitch w:val="variable"/>
    <w:sig w:usb0="E0002A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1B09" w:rsidRDefault="00A21B09">
      <w:pPr>
        <w:spacing w:after="0" w:line="240" w:lineRule="auto"/>
      </w:pPr>
      <w:r>
        <w:rPr>
          <w:color w:val="000000"/>
        </w:rPr>
        <w:separator/>
      </w:r>
    </w:p>
  </w:footnote>
  <w:footnote w:type="continuationSeparator" w:id="0">
    <w:p w:rsidR="00A21B09" w:rsidRDefault="00A21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F393B"/>
    <w:multiLevelType w:val="multilevel"/>
    <w:tmpl w:val="9836D18E"/>
    <w:lvl w:ilvl="0">
      <w:numFmt w:val="bullet"/>
      <w:lvlText w:val=""/>
      <w:lvlJc w:val="left"/>
      <w:pPr>
        <w:ind w:left="3011" w:hanging="360"/>
      </w:pPr>
      <w:rPr>
        <w:rFonts w:ascii="Wingdings" w:hAnsi="Wingdings"/>
      </w:rPr>
    </w:lvl>
    <w:lvl w:ilvl="1">
      <w:numFmt w:val="bullet"/>
      <w:lvlText w:val=""/>
      <w:lvlJc w:val="left"/>
      <w:pPr>
        <w:ind w:left="3731" w:hanging="360"/>
      </w:pPr>
      <w:rPr>
        <w:rFonts w:ascii="Wingdings" w:hAnsi="Wingdings"/>
      </w:rPr>
    </w:lvl>
    <w:lvl w:ilvl="2">
      <w:numFmt w:val="bullet"/>
      <w:lvlText w:val=""/>
      <w:lvlJc w:val="left"/>
      <w:pPr>
        <w:ind w:left="4451" w:hanging="360"/>
      </w:pPr>
      <w:rPr>
        <w:rFonts w:ascii="Wingdings" w:hAnsi="Wingdings"/>
      </w:rPr>
    </w:lvl>
    <w:lvl w:ilvl="3">
      <w:numFmt w:val="bullet"/>
      <w:lvlText w:val=""/>
      <w:lvlJc w:val="left"/>
      <w:pPr>
        <w:ind w:left="5171" w:hanging="360"/>
      </w:pPr>
      <w:rPr>
        <w:rFonts w:ascii="Symbol" w:hAnsi="Symbol"/>
      </w:rPr>
    </w:lvl>
    <w:lvl w:ilvl="4">
      <w:numFmt w:val="bullet"/>
      <w:lvlText w:val="o"/>
      <w:lvlJc w:val="left"/>
      <w:pPr>
        <w:ind w:left="5891" w:hanging="360"/>
      </w:pPr>
      <w:rPr>
        <w:rFonts w:ascii="Courier New" w:hAnsi="Courier New" w:cs="Courier New"/>
      </w:rPr>
    </w:lvl>
    <w:lvl w:ilvl="5">
      <w:numFmt w:val="bullet"/>
      <w:lvlText w:val=""/>
      <w:lvlJc w:val="left"/>
      <w:pPr>
        <w:ind w:left="6611" w:hanging="360"/>
      </w:pPr>
      <w:rPr>
        <w:rFonts w:ascii="Wingdings" w:hAnsi="Wingdings"/>
      </w:rPr>
    </w:lvl>
    <w:lvl w:ilvl="6">
      <w:numFmt w:val="bullet"/>
      <w:lvlText w:val=""/>
      <w:lvlJc w:val="left"/>
      <w:pPr>
        <w:ind w:left="7331" w:hanging="360"/>
      </w:pPr>
      <w:rPr>
        <w:rFonts w:ascii="Symbol" w:hAnsi="Symbol"/>
      </w:rPr>
    </w:lvl>
    <w:lvl w:ilvl="7">
      <w:numFmt w:val="bullet"/>
      <w:lvlText w:val="o"/>
      <w:lvlJc w:val="left"/>
      <w:pPr>
        <w:ind w:left="8051" w:hanging="360"/>
      </w:pPr>
      <w:rPr>
        <w:rFonts w:ascii="Courier New" w:hAnsi="Courier New" w:cs="Courier New"/>
      </w:rPr>
    </w:lvl>
    <w:lvl w:ilvl="8">
      <w:numFmt w:val="bullet"/>
      <w:lvlText w:val=""/>
      <w:lvlJc w:val="left"/>
      <w:pPr>
        <w:ind w:left="8771" w:hanging="360"/>
      </w:pPr>
      <w:rPr>
        <w:rFonts w:ascii="Wingdings" w:hAnsi="Wingdings"/>
      </w:rPr>
    </w:lvl>
  </w:abstractNum>
  <w:abstractNum w:abstractNumId="1" w15:restartNumberingAfterBreak="0">
    <w:nsid w:val="12D51BEB"/>
    <w:multiLevelType w:val="multilevel"/>
    <w:tmpl w:val="63B2FDF0"/>
    <w:lvl w:ilvl="0">
      <w:start w:val="1"/>
      <w:numFmt w:val="decimal"/>
      <w:lvlText w:val="%1."/>
      <w:lvlJc w:val="left"/>
      <w:pPr>
        <w:ind w:left="720" w:hanging="360"/>
      </w:pPr>
    </w:lvl>
    <w:lvl w:ilvl="1">
      <w:start w:val="1"/>
      <w:numFmt w:val="lowerLetter"/>
      <w:lvlText w:val="%2."/>
      <w:lvlJc w:val="left"/>
      <w:pPr>
        <w:ind w:left="2672" w:hanging="360"/>
      </w:pPr>
    </w:lvl>
    <w:lvl w:ilvl="2">
      <w:start w:val="1"/>
      <w:numFmt w:val="lowerRoman"/>
      <w:lvlText w:val="%3."/>
      <w:lvlJc w:val="right"/>
      <w:pPr>
        <w:ind w:left="3392" w:hanging="180"/>
      </w:pPr>
    </w:lvl>
    <w:lvl w:ilvl="3">
      <w:start w:val="1"/>
      <w:numFmt w:val="decimal"/>
      <w:lvlText w:val="%4."/>
      <w:lvlJc w:val="left"/>
      <w:pPr>
        <w:ind w:left="4112" w:hanging="360"/>
      </w:pPr>
    </w:lvl>
    <w:lvl w:ilvl="4">
      <w:start w:val="1"/>
      <w:numFmt w:val="lowerLetter"/>
      <w:lvlText w:val="%5."/>
      <w:lvlJc w:val="left"/>
      <w:pPr>
        <w:ind w:left="4832" w:hanging="360"/>
      </w:pPr>
    </w:lvl>
    <w:lvl w:ilvl="5">
      <w:start w:val="1"/>
      <w:numFmt w:val="lowerRoman"/>
      <w:lvlText w:val="%6."/>
      <w:lvlJc w:val="right"/>
      <w:pPr>
        <w:ind w:left="5552" w:hanging="180"/>
      </w:pPr>
    </w:lvl>
    <w:lvl w:ilvl="6">
      <w:start w:val="1"/>
      <w:numFmt w:val="decimal"/>
      <w:lvlText w:val="%7."/>
      <w:lvlJc w:val="left"/>
      <w:pPr>
        <w:ind w:left="6272" w:hanging="360"/>
      </w:pPr>
    </w:lvl>
    <w:lvl w:ilvl="7">
      <w:start w:val="1"/>
      <w:numFmt w:val="lowerLetter"/>
      <w:lvlText w:val="%8."/>
      <w:lvlJc w:val="left"/>
      <w:pPr>
        <w:ind w:left="6992" w:hanging="360"/>
      </w:pPr>
    </w:lvl>
    <w:lvl w:ilvl="8">
      <w:start w:val="1"/>
      <w:numFmt w:val="lowerRoman"/>
      <w:lvlText w:val="%9."/>
      <w:lvlJc w:val="right"/>
      <w:pPr>
        <w:ind w:left="7712" w:hanging="180"/>
      </w:pPr>
    </w:lvl>
  </w:abstractNum>
  <w:abstractNum w:abstractNumId="2" w15:restartNumberingAfterBreak="0">
    <w:nsid w:val="17C62B16"/>
    <w:multiLevelType w:val="hybridMultilevel"/>
    <w:tmpl w:val="2EC2449A"/>
    <w:lvl w:ilvl="0" w:tplc="1EC0037A">
      <w:numFmt w:val="bullet"/>
      <w:lvlText w:val="-"/>
      <w:lvlJc w:val="left"/>
      <w:pPr>
        <w:ind w:left="1080" w:hanging="360"/>
      </w:pPr>
      <w:rPr>
        <w:rFonts w:ascii="Calibri" w:eastAsia="DengXi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B7491A"/>
    <w:multiLevelType w:val="multilevel"/>
    <w:tmpl w:val="5DDE9EA6"/>
    <w:lvl w:ilvl="0">
      <w:start w:val="1"/>
      <w:numFmt w:val="decimal"/>
      <w:lvlText w:val="%1."/>
      <w:lvlJc w:val="left"/>
      <w:pPr>
        <w:ind w:left="720" w:hanging="360"/>
      </w:pPr>
    </w:lvl>
    <w:lvl w:ilvl="1">
      <w:start w:val="2"/>
      <w:numFmt w:val="decimal"/>
      <w:lvlText w:val="%1.%2."/>
      <w:lvlJc w:val="left"/>
      <w:pPr>
        <w:ind w:left="1100" w:hanging="740"/>
      </w:pPr>
    </w:lvl>
    <w:lvl w:ilvl="2">
      <w:start w:val="1"/>
      <w:numFmt w:val="decimal"/>
      <w:lvlText w:val="%1.%2.%3."/>
      <w:lvlJc w:val="left"/>
      <w:pPr>
        <w:ind w:left="1440" w:hanging="1080"/>
      </w:pPr>
    </w:lvl>
    <w:lvl w:ilvl="3">
      <w:start w:val="1"/>
      <w:numFmt w:val="decimal"/>
      <w:lvlText w:val="%1.%2.%3.%4."/>
      <w:lvlJc w:val="left"/>
      <w:pPr>
        <w:ind w:left="1800" w:hanging="144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880" w:hanging="2520"/>
      </w:pPr>
    </w:lvl>
    <w:lvl w:ilvl="8">
      <w:start w:val="1"/>
      <w:numFmt w:val="decimal"/>
      <w:lvlText w:val="%1.%2.%3.%4.%5.%6.%7.%8.%9."/>
      <w:lvlJc w:val="left"/>
      <w:pPr>
        <w:ind w:left="2880" w:hanging="2520"/>
      </w:pPr>
    </w:lvl>
  </w:abstractNum>
  <w:abstractNum w:abstractNumId="4" w15:restartNumberingAfterBreak="0">
    <w:nsid w:val="1AE03658"/>
    <w:multiLevelType w:val="multilevel"/>
    <w:tmpl w:val="3D0ECD08"/>
    <w:lvl w:ilvl="0">
      <w:start w:val="1"/>
      <w:numFmt w:val="decimal"/>
      <w:lvlText w:val="%1."/>
      <w:lvlJc w:val="left"/>
      <w:pPr>
        <w:ind w:left="720" w:hanging="360"/>
      </w:pPr>
      <w:rPr>
        <w:rFonts w:eastAsia="Calibri" w:cs="Cordia New"/>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5" w15:restartNumberingAfterBreak="0">
    <w:nsid w:val="1C0C2694"/>
    <w:multiLevelType w:val="multilevel"/>
    <w:tmpl w:val="8B220146"/>
    <w:lvl w:ilvl="0">
      <w:start w:val="1"/>
      <w:numFmt w:val="decimal"/>
      <w:lvlText w:val="%1."/>
      <w:lvlJc w:val="left"/>
      <w:pPr>
        <w:ind w:left="720" w:hanging="360"/>
      </w:pPr>
      <w:rPr>
        <w:rFonts w:eastAsia="Calibri" w:cs="Cordia New"/>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6" w15:restartNumberingAfterBreak="0">
    <w:nsid w:val="20F93583"/>
    <w:multiLevelType w:val="multilevel"/>
    <w:tmpl w:val="49DAC3B6"/>
    <w:lvl w:ilvl="0">
      <w:start w:val="1"/>
      <w:numFmt w:val="decimal"/>
      <w:lvlText w:val="%1."/>
      <w:lvlJc w:val="left"/>
      <w:pPr>
        <w:ind w:left="735" w:hanging="360"/>
      </w:pPr>
      <w:rPr>
        <w:b/>
      </w:rPr>
    </w:lvl>
    <w:lvl w:ilvl="1">
      <w:start w:val="1"/>
      <w:numFmt w:val="lowerLetter"/>
      <w:lvlText w:val="%2."/>
      <w:lvlJc w:val="left"/>
      <w:pPr>
        <w:ind w:left="1455" w:hanging="360"/>
      </w:pPr>
    </w:lvl>
    <w:lvl w:ilvl="2">
      <w:start w:val="1"/>
      <w:numFmt w:val="decimal"/>
      <w:lvlText w:val="%3."/>
      <w:lvlJc w:val="left"/>
      <w:pPr>
        <w:ind w:left="2175" w:hanging="180"/>
      </w:pPr>
    </w:lvl>
    <w:lvl w:ilvl="3">
      <w:start w:val="1"/>
      <w:numFmt w:val="lowerLetter"/>
      <w:lvlText w:val="%4)"/>
      <w:lvlJc w:val="left"/>
      <w:pPr>
        <w:ind w:left="2895" w:hanging="360"/>
      </w:pPr>
    </w:lvl>
    <w:lvl w:ilvl="4">
      <w:start w:val="1"/>
      <w:numFmt w:val="lowerLetter"/>
      <w:lvlText w:val="%5."/>
      <w:lvlJc w:val="left"/>
      <w:pPr>
        <w:ind w:left="3615" w:hanging="360"/>
      </w:pPr>
    </w:lvl>
    <w:lvl w:ilvl="5">
      <w:start w:val="1"/>
      <w:numFmt w:val="lowerRoman"/>
      <w:lvlText w:val="%6."/>
      <w:lvlJc w:val="right"/>
      <w:pPr>
        <w:ind w:left="4335" w:hanging="180"/>
      </w:pPr>
    </w:lvl>
    <w:lvl w:ilvl="6">
      <w:start w:val="1"/>
      <w:numFmt w:val="decimal"/>
      <w:lvlText w:val="%7."/>
      <w:lvlJc w:val="left"/>
      <w:pPr>
        <w:ind w:left="5055" w:hanging="360"/>
      </w:pPr>
    </w:lvl>
    <w:lvl w:ilvl="7">
      <w:start w:val="1"/>
      <w:numFmt w:val="lowerLetter"/>
      <w:lvlText w:val="%8."/>
      <w:lvlJc w:val="left"/>
      <w:pPr>
        <w:ind w:left="5775" w:hanging="360"/>
      </w:pPr>
    </w:lvl>
    <w:lvl w:ilvl="8">
      <w:start w:val="1"/>
      <w:numFmt w:val="lowerRoman"/>
      <w:lvlText w:val="%9."/>
      <w:lvlJc w:val="right"/>
      <w:pPr>
        <w:ind w:left="6495" w:hanging="180"/>
      </w:pPr>
    </w:lvl>
  </w:abstractNum>
  <w:abstractNum w:abstractNumId="7" w15:restartNumberingAfterBreak="0">
    <w:nsid w:val="253C29C4"/>
    <w:multiLevelType w:val="multilevel"/>
    <w:tmpl w:val="10BAF19A"/>
    <w:lvl w:ilvl="0">
      <w:start w:val="1"/>
      <w:numFmt w:val="decimal"/>
      <w:lvlText w:val="%1."/>
      <w:lvlJc w:val="left"/>
      <w:pPr>
        <w:ind w:left="720" w:hanging="360"/>
      </w:pPr>
      <w:rPr>
        <w:rFonts w:eastAsia="Calibri" w:cs="Cordia Ne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B95193"/>
    <w:multiLevelType w:val="multilevel"/>
    <w:tmpl w:val="9A3C9026"/>
    <w:lvl w:ilvl="0">
      <w:numFmt w:val="bullet"/>
      <w:lvlText w:val=""/>
      <w:lvlJc w:val="left"/>
      <w:pPr>
        <w:ind w:left="1571" w:hanging="360"/>
      </w:pPr>
      <w:rPr>
        <w:rFonts w:ascii="Symbol" w:hAnsi="Symbol"/>
      </w:rPr>
    </w:lvl>
    <w:lvl w:ilvl="1">
      <w:numFmt w:val="bullet"/>
      <w:lvlText w:val="o"/>
      <w:lvlJc w:val="left"/>
      <w:pPr>
        <w:ind w:left="2291" w:hanging="360"/>
      </w:pPr>
      <w:rPr>
        <w:rFonts w:ascii="Courier New" w:hAnsi="Courier New" w:cs="Courier New"/>
      </w:rPr>
    </w:lvl>
    <w:lvl w:ilvl="2">
      <w:numFmt w:val="bullet"/>
      <w:lvlText w:val=""/>
      <w:lvlJc w:val="left"/>
      <w:pPr>
        <w:ind w:left="3011" w:hanging="360"/>
      </w:pPr>
      <w:rPr>
        <w:rFonts w:ascii="Wingdings" w:hAnsi="Wingdings"/>
      </w:rPr>
    </w:lvl>
    <w:lvl w:ilvl="3">
      <w:numFmt w:val="bullet"/>
      <w:lvlText w:val=""/>
      <w:lvlJc w:val="left"/>
      <w:pPr>
        <w:ind w:left="3731" w:hanging="360"/>
      </w:pPr>
      <w:rPr>
        <w:rFonts w:ascii="Symbol" w:hAnsi="Symbol"/>
      </w:rPr>
    </w:lvl>
    <w:lvl w:ilvl="4">
      <w:numFmt w:val="bullet"/>
      <w:lvlText w:val="o"/>
      <w:lvlJc w:val="left"/>
      <w:pPr>
        <w:ind w:left="4451" w:hanging="360"/>
      </w:pPr>
      <w:rPr>
        <w:rFonts w:ascii="Courier New" w:hAnsi="Courier New" w:cs="Courier New"/>
      </w:rPr>
    </w:lvl>
    <w:lvl w:ilvl="5">
      <w:numFmt w:val="bullet"/>
      <w:lvlText w:val=""/>
      <w:lvlJc w:val="left"/>
      <w:pPr>
        <w:ind w:left="5171" w:hanging="360"/>
      </w:pPr>
      <w:rPr>
        <w:rFonts w:ascii="Wingdings" w:hAnsi="Wingdings"/>
      </w:rPr>
    </w:lvl>
    <w:lvl w:ilvl="6">
      <w:numFmt w:val="bullet"/>
      <w:lvlText w:val=""/>
      <w:lvlJc w:val="left"/>
      <w:pPr>
        <w:ind w:left="5891" w:hanging="360"/>
      </w:pPr>
      <w:rPr>
        <w:rFonts w:ascii="Symbol" w:hAnsi="Symbol"/>
      </w:rPr>
    </w:lvl>
    <w:lvl w:ilvl="7">
      <w:numFmt w:val="bullet"/>
      <w:lvlText w:val="o"/>
      <w:lvlJc w:val="left"/>
      <w:pPr>
        <w:ind w:left="6611" w:hanging="360"/>
      </w:pPr>
      <w:rPr>
        <w:rFonts w:ascii="Courier New" w:hAnsi="Courier New" w:cs="Courier New"/>
      </w:rPr>
    </w:lvl>
    <w:lvl w:ilvl="8">
      <w:numFmt w:val="bullet"/>
      <w:lvlText w:val=""/>
      <w:lvlJc w:val="left"/>
      <w:pPr>
        <w:ind w:left="7331" w:hanging="360"/>
      </w:pPr>
      <w:rPr>
        <w:rFonts w:ascii="Wingdings" w:hAnsi="Wingdings"/>
      </w:rPr>
    </w:lvl>
  </w:abstractNum>
  <w:abstractNum w:abstractNumId="9" w15:restartNumberingAfterBreak="0">
    <w:nsid w:val="3EE10DBA"/>
    <w:multiLevelType w:val="multilevel"/>
    <w:tmpl w:val="BC28FE5E"/>
    <w:lvl w:ilvl="0">
      <w:numFmt w:val="bullet"/>
      <w:lvlText w:val=""/>
      <w:lvlJc w:val="left"/>
      <w:pPr>
        <w:ind w:left="1571" w:hanging="360"/>
      </w:pPr>
      <w:rPr>
        <w:rFonts w:ascii="Symbol" w:hAnsi="Symbol"/>
      </w:rPr>
    </w:lvl>
    <w:lvl w:ilvl="1">
      <w:numFmt w:val="bullet"/>
      <w:lvlText w:val="o"/>
      <w:lvlJc w:val="left"/>
      <w:pPr>
        <w:ind w:left="2291" w:hanging="360"/>
      </w:pPr>
      <w:rPr>
        <w:rFonts w:ascii="Courier New" w:hAnsi="Courier New" w:cs="Courier New"/>
      </w:rPr>
    </w:lvl>
    <w:lvl w:ilvl="2">
      <w:numFmt w:val="bullet"/>
      <w:lvlText w:val=""/>
      <w:lvlJc w:val="left"/>
      <w:pPr>
        <w:ind w:left="3011" w:hanging="360"/>
      </w:pPr>
      <w:rPr>
        <w:rFonts w:ascii="Wingdings" w:hAnsi="Wingdings"/>
      </w:rPr>
    </w:lvl>
    <w:lvl w:ilvl="3">
      <w:numFmt w:val="bullet"/>
      <w:lvlText w:val=""/>
      <w:lvlJc w:val="left"/>
      <w:pPr>
        <w:ind w:left="3731" w:hanging="360"/>
      </w:pPr>
      <w:rPr>
        <w:rFonts w:ascii="Symbol" w:hAnsi="Symbol"/>
      </w:rPr>
    </w:lvl>
    <w:lvl w:ilvl="4">
      <w:numFmt w:val="bullet"/>
      <w:lvlText w:val="o"/>
      <w:lvlJc w:val="left"/>
      <w:pPr>
        <w:ind w:left="4451" w:hanging="360"/>
      </w:pPr>
      <w:rPr>
        <w:rFonts w:ascii="Courier New" w:hAnsi="Courier New" w:cs="Courier New"/>
      </w:rPr>
    </w:lvl>
    <w:lvl w:ilvl="5">
      <w:numFmt w:val="bullet"/>
      <w:lvlText w:val=""/>
      <w:lvlJc w:val="left"/>
      <w:pPr>
        <w:ind w:left="5171" w:hanging="360"/>
      </w:pPr>
      <w:rPr>
        <w:rFonts w:ascii="Wingdings" w:hAnsi="Wingdings"/>
      </w:rPr>
    </w:lvl>
    <w:lvl w:ilvl="6">
      <w:numFmt w:val="bullet"/>
      <w:lvlText w:val=""/>
      <w:lvlJc w:val="left"/>
      <w:pPr>
        <w:ind w:left="5891" w:hanging="360"/>
      </w:pPr>
      <w:rPr>
        <w:rFonts w:ascii="Symbol" w:hAnsi="Symbol"/>
      </w:rPr>
    </w:lvl>
    <w:lvl w:ilvl="7">
      <w:numFmt w:val="bullet"/>
      <w:lvlText w:val="o"/>
      <w:lvlJc w:val="left"/>
      <w:pPr>
        <w:ind w:left="6611" w:hanging="360"/>
      </w:pPr>
      <w:rPr>
        <w:rFonts w:ascii="Courier New" w:hAnsi="Courier New" w:cs="Courier New"/>
      </w:rPr>
    </w:lvl>
    <w:lvl w:ilvl="8">
      <w:numFmt w:val="bullet"/>
      <w:lvlText w:val=""/>
      <w:lvlJc w:val="left"/>
      <w:pPr>
        <w:ind w:left="7331" w:hanging="360"/>
      </w:pPr>
      <w:rPr>
        <w:rFonts w:ascii="Wingdings" w:hAnsi="Wingdings"/>
      </w:rPr>
    </w:lvl>
  </w:abstractNum>
  <w:abstractNum w:abstractNumId="10" w15:restartNumberingAfterBreak="0">
    <w:nsid w:val="3F7415EF"/>
    <w:multiLevelType w:val="multilevel"/>
    <w:tmpl w:val="416E73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43F9638E"/>
    <w:multiLevelType w:val="multilevel"/>
    <w:tmpl w:val="398E663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485A6FD5"/>
    <w:multiLevelType w:val="multilevel"/>
    <w:tmpl w:val="121409A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D5F511D"/>
    <w:multiLevelType w:val="multilevel"/>
    <w:tmpl w:val="3282FB5A"/>
    <w:lvl w:ilvl="0">
      <w:start w:val="1"/>
      <w:numFmt w:val="decimal"/>
      <w:lvlText w:val="%1."/>
      <w:lvlJc w:val="left"/>
      <w:pPr>
        <w:ind w:left="720" w:hanging="360"/>
      </w:pPr>
    </w:lvl>
    <w:lvl w:ilvl="1">
      <w:start w:val="3"/>
      <w:numFmt w:val="decimal"/>
      <w:lvlText w:val="%1.%2."/>
      <w:lvlJc w:val="left"/>
      <w:pPr>
        <w:ind w:left="1100" w:hanging="740"/>
      </w:pPr>
    </w:lvl>
    <w:lvl w:ilvl="2">
      <w:start w:val="1"/>
      <w:numFmt w:val="decimal"/>
      <w:lvlText w:val="%1.%2.%3."/>
      <w:lvlJc w:val="left"/>
      <w:pPr>
        <w:ind w:left="1440" w:hanging="1080"/>
      </w:pPr>
    </w:lvl>
    <w:lvl w:ilvl="3">
      <w:start w:val="1"/>
      <w:numFmt w:val="decimal"/>
      <w:lvlText w:val="%1.%2.%3.%4."/>
      <w:lvlJc w:val="left"/>
      <w:pPr>
        <w:ind w:left="1800" w:hanging="144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880" w:hanging="2520"/>
      </w:pPr>
    </w:lvl>
    <w:lvl w:ilvl="8">
      <w:start w:val="1"/>
      <w:numFmt w:val="decimal"/>
      <w:lvlText w:val="%1.%2.%3.%4.%5.%6.%7.%8.%9."/>
      <w:lvlJc w:val="left"/>
      <w:pPr>
        <w:ind w:left="2880" w:hanging="2520"/>
      </w:pPr>
    </w:lvl>
  </w:abstractNum>
  <w:abstractNum w:abstractNumId="14" w15:restartNumberingAfterBreak="0">
    <w:nsid w:val="68320160"/>
    <w:multiLevelType w:val="multilevel"/>
    <w:tmpl w:val="DECE0D30"/>
    <w:lvl w:ilvl="0">
      <w:numFmt w:val="bullet"/>
      <w:lvlText w:val=""/>
      <w:lvlJc w:val="left"/>
      <w:pPr>
        <w:ind w:left="1571" w:hanging="360"/>
      </w:pPr>
      <w:rPr>
        <w:rFonts w:ascii="Symbol" w:hAnsi="Symbol"/>
      </w:rPr>
    </w:lvl>
    <w:lvl w:ilvl="1">
      <w:numFmt w:val="bullet"/>
      <w:lvlText w:val="o"/>
      <w:lvlJc w:val="left"/>
      <w:pPr>
        <w:ind w:left="2291" w:hanging="360"/>
      </w:pPr>
      <w:rPr>
        <w:rFonts w:ascii="Courier New" w:hAnsi="Courier New" w:cs="Courier New"/>
      </w:rPr>
    </w:lvl>
    <w:lvl w:ilvl="2">
      <w:numFmt w:val="bullet"/>
      <w:lvlText w:val=""/>
      <w:lvlJc w:val="left"/>
      <w:pPr>
        <w:ind w:left="3011" w:hanging="360"/>
      </w:pPr>
      <w:rPr>
        <w:rFonts w:ascii="Wingdings" w:hAnsi="Wingdings"/>
      </w:rPr>
    </w:lvl>
    <w:lvl w:ilvl="3">
      <w:numFmt w:val="bullet"/>
      <w:lvlText w:val=""/>
      <w:lvlJc w:val="left"/>
      <w:pPr>
        <w:ind w:left="3731" w:hanging="360"/>
      </w:pPr>
      <w:rPr>
        <w:rFonts w:ascii="Symbol" w:hAnsi="Symbol"/>
      </w:rPr>
    </w:lvl>
    <w:lvl w:ilvl="4">
      <w:numFmt w:val="bullet"/>
      <w:lvlText w:val="o"/>
      <w:lvlJc w:val="left"/>
      <w:pPr>
        <w:ind w:left="4451" w:hanging="360"/>
      </w:pPr>
      <w:rPr>
        <w:rFonts w:ascii="Courier New" w:hAnsi="Courier New" w:cs="Courier New"/>
      </w:rPr>
    </w:lvl>
    <w:lvl w:ilvl="5">
      <w:numFmt w:val="bullet"/>
      <w:lvlText w:val=""/>
      <w:lvlJc w:val="left"/>
      <w:pPr>
        <w:ind w:left="5171" w:hanging="360"/>
      </w:pPr>
      <w:rPr>
        <w:rFonts w:ascii="Wingdings" w:hAnsi="Wingdings"/>
      </w:rPr>
    </w:lvl>
    <w:lvl w:ilvl="6">
      <w:numFmt w:val="bullet"/>
      <w:lvlText w:val=""/>
      <w:lvlJc w:val="left"/>
      <w:pPr>
        <w:ind w:left="5891" w:hanging="360"/>
      </w:pPr>
      <w:rPr>
        <w:rFonts w:ascii="Symbol" w:hAnsi="Symbol"/>
      </w:rPr>
    </w:lvl>
    <w:lvl w:ilvl="7">
      <w:numFmt w:val="bullet"/>
      <w:lvlText w:val="o"/>
      <w:lvlJc w:val="left"/>
      <w:pPr>
        <w:ind w:left="6611" w:hanging="360"/>
      </w:pPr>
      <w:rPr>
        <w:rFonts w:ascii="Courier New" w:hAnsi="Courier New" w:cs="Courier New"/>
      </w:rPr>
    </w:lvl>
    <w:lvl w:ilvl="8">
      <w:numFmt w:val="bullet"/>
      <w:lvlText w:val=""/>
      <w:lvlJc w:val="left"/>
      <w:pPr>
        <w:ind w:left="7331" w:hanging="360"/>
      </w:pPr>
      <w:rPr>
        <w:rFonts w:ascii="Wingdings" w:hAnsi="Wingdings"/>
      </w:rPr>
    </w:lvl>
  </w:abstractNum>
  <w:abstractNum w:abstractNumId="15" w15:restartNumberingAfterBreak="0">
    <w:nsid w:val="730433F6"/>
    <w:multiLevelType w:val="hybridMultilevel"/>
    <w:tmpl w:val="A7D2C406"/>
    <w:lvl w:ilvl="0" w:tplc="1EC0037A">
      <w:numFmt w:val="bullet"/>
      <w:lvlText w:val="-"/>
      <w:lvlJc w:val="left"/>
      <w:pPr>
        <w:ind w:left="1080" w:hanging="360"/>
      </w:pPr>
      <w:rPr>
        <w:rFonts w:ascii="Calibri" w:eastAsia="DengXi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6306B01"/>
    <w:multiLevelType w:val="multilevel"/>
    <w:tmpl w:val="ACFA9D3E"/>
    <w:styleLink w:val="LFO2"/>
    <w:lvl w:ilvl="0">
      <w:numFmt w:val="bullet"/>
      <w:pStyle w:val="ListBullet"/>
      <w:lvlText w:val=""/>
      <w:lvlJc w:val="left"/>
      <w:pPr>
        <w:ind w:left="936"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63177B8"/>
    <w:multiLevelType w:val="multilevel"/>
    <w:tmpl w:val="2BCC9230"/>
    <w:lvl w:ilvl="0">
      <w:start w:val="1"/>
      <w:numFmt w:val="decimal"/>
      <w:lvlText w:val="%1."/>
      <w:lvlJc w:val="left"/>
      <w:pPr>
        <w:ind w:left="720" w:hanging="360"/>
      </w:pPr>
    </w:lvl>
    <w:lvl w:ilvl="1">
      <w:start w:val="2"/>
      <w:numFmt w:val="decimal"/>
      <w:lvlText w:val="%1.%2."/>
      <w:lvlJc w:val="left"/>
      <w:pPr>
        <w:ind w:left="1140" w:hanging="780"/>
      </w:pPr>
    </w:lvl>
    <w:lvl w:ilvl="2">
      <w:start w:val="2"/>
      <w:numFmt w:val="decimal"/>
      <w:lvlText w:val="%1.%2.%3."/>
      <w:lvlJc w:val="left"/>
      <w:pPr>
        <w:ind w:left="1440" w:hanging="1080"/>
      </w:pPr>
    </w:lvl>
    <w:lvl w:ilvl="3">
      <w:start w:val="1"/>
      <w:numFmt w:val="decimal"/>
      <w:lvlText w:val="%1.%2.%3.%4."/>
      <w:lvlJc w:val="left"/>
      <w:pPr>
        <w:ind w:left="1800" w:hanging="144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880" w:hanging="2520"/>
      </w:pPr>
    </w:lvl>
    <w:lvl w:ilvl="8">
      <w:start w:val="1"/>
      <w:numFmt w:val="decimal"/>
      <w:lvlText w:val="%1.%2.%3.%4.%5.%6.%7.%8.%9."/>
      <w:lvlJc w:val="left"/>
      <w:pPr>
        <w:ind w:left="2880" w:hanging="2520"/>
      </w:pPr>
    </w:lvl>
  </w:abstractNum>
  <w:abstractNum w:abstractNumId="18" w15:restartNumberingAfterBreak="0">
    <w:nsid w:val="7BED0422"/>
    <w:multiLevelType w:val="multilevel"/>
    <w:tmpl w:val="973E937E"/>
    <w:styleLink w:val="LFO1"/>
    <w:lvl w:ilvl="0">
      <w:start w:val="1"/>
      <w:numFmt w:val="decimal"/>
      <w:pStyle w:val="ListNumber"/>
      <w:lvlText w:val="%1."/>
      <w:lvlJc w:val="left"/>
      <w:pPr>
        <w:ind w:left="9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num>
  <w:num w:numId="2">
    <w:abstractNumId w:val="16"/>
  </w:num>
  <w:num w:numId="3">
    <w:abstractNumId w:val="11"/>
  </w:num>
  <w:num w:numId="4">
    <w:abstractNumId w:val="5"/>
  </w:num>
  <w:num w:numId="5">
    <w:abstractNumId w:val="4"/>
  </w:num>
  <w:num w:numId="6">
    <w:abstractNumId w:val="8"/>
  </w:num>
  <w:num w:numId="7">
    <w:abstractNumId w:val="9"/>
  </w:num>
  <w:num w:numId="8">
    <w:abstractNumId w:val="0"/>
  </w:num>
  <w:num w:numId="9">
    <w:abstractNumId w:val="14"/>
  </w:num>
  <w:num w:numId="10">
    <w:abstractNumId w:val="3"/>
  </w:num>
  <w:num w:numId="11">
    <w:abstractNumId w:val="8"/>
  </w:num>
  <w:num w:numId="12">
    <w:abstractNumId w:val="17"/>
  </w:num>
  <w:num w:numId="13">
    <w:abstractNumId w:val="9"/>
  </w:num>
  <w:num w:numId="14">
    <w:abstractNumId w:val="0"/>
  </w:num>
  <w:num w:numId="15">
    <w:abstractNumId w:val="13"/>
  </w:num>
  <w:num w:numId="16">
    <w:abstractNumId w:val="6"/>
  </w:num>
  <w:num w:numId="17">
    <w:abstractNumId w:val="12"/>
  </w:num>
  <w:num w:numId="18">
    <w:abstractNumId w:val="13"/>
    <w:lvlOverride w:ilvl="0">
      <w:startOverride w:val="1"/>
    </w:lvlOverride>
  </w:num>
  <w:num w:numId="19">
    <w:abstractNumId w:val="1"/>
  </w:num>
  <w:num w:numId="20">
    <w:abstractNumId w:val="10"/>
  </w:num>
  <w:num w:numId="21">
    <w:abstractNumId w:val="13"/>
    <w:lvlOverride w:ilvl="0">
      <w:startOverride w:val="1"/>
    </w:lvlOverride>
  </w:num>
  <w:num w:numId="22">
    <w:abstractNumId w:val="7"/>
  </w:num>
  <w:num w:numId="23">
    <w:abstractNumId w:val="1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EAC"/>
    <w:rsid w:val="000760C6"/>
    <w:rsid w:val="000E6EAC"/>
    <w:rsid w:val="002F34AE"/>
    <w:rsid w:val="00530535"/>
    <w:rsid w:val="00841288"/>
    <w:rsid w:val="00A21B09"/>
    <w:rsid w:val="00AD6173"/>
    <w:rsid w:val="00B153A1"/>
    <w:rsid w:val="00C14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1F45"/>
  <w15:docId w15:val="{4C90985F-D67E-4157-B322-7AFB609F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DengXian" w:hAnsi="Calibri" w:cs="Cordia New"/>
        <w:sz w:val="22"/>
        <w:szCs w:val="28"/>
        <w:lang w:val="en-GB" w:eastAsia="zh-CN" w:bidi="th-TH"/>
      </w:rPr>
    </w:rPrDefault>
    <w:pPrDefault>
      <w:pPr>
        <w:autoSpaceDN w:val="0"/>
        <w:spacing w:after="160" w:line="251"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DengXian Light" w:hAnsi="Calibri Light" w:cs="Angsana New"/>
      <w:color w:val="2F5496"/>
      <w:sz w:val="32"/>
      <w:szCs w:val="40"/>
    </w:rPr>
  </w:style>
  <w:style w:type="paragraph" w:styleId="Heading2">
    <w:name w:val="heading 2"/>
    <w:basedOn w:val="Normal"/>
    <w:next w:val="Normal"/>
    <w:uiPriority w:val="9"/>
    <w:unhideWhenUsed/>
    <w:qFormat/>
    <w:pPr>
      <w:keepNext/>
      <w:keepLines/>
      <w:suppressAutoHyphens w:val="0"/>
      <w:spacing w:before="160" w:after="200" w:line="240" w:lineRule="auto"/>
      <w:jc w:val="both"/>
      <w:textAlignment w:val="auto"/>
      <w:outlineLvl w:val="1"/>
    </w:pPr>
    <w:rPr>
      <w:rFonts w:ascii="Calibri Light" w:eastAsia="DengXian Light" w:hAnsi="Calibri Light" w:cs="Angsana New"/>
      <w:caps/>
      <w:color w:val="4472C4"/>
      <w:spacing w:val="14"/>
      <w:sz w:val="40"/>
      <w:szCs w:val="26"/>
      <w:lang w:val="en-US" w:eastAsia="ja-JP" w:bidi="ar-SA"/>
    </w:rPr>
  </w:style>
  <w:style w:type="paragraph" w:styleId="Heading3">
    <w:name w:val="heading 3"/>
    <w:basedOn w:val="Normal"/>
    <w:next w:val="Normal"/>
    <w:uiPriority w:val="9"/>
    <w:unhideWhenUsed/>
    <w:qFormat/>
    <w:pPr>
      <w:keepNext/>
      <w:keepLines/>
      <w:spacing w:before="40" w:after="0"/>
      <w:outlineLvl w:val="2"/>
    </w:pPr>
    <w:rPr>
      <w:rFonts w:ascii="Calibri Light" w:eastAsia="DengXian Light" w:hAnsi="Calibri Light" w:cs="Angsana New"/>
      <w:color w:val="1F3763"/>
      <w:sz w:val="24"/>
      <w:szCs w:val="30"/>
    </w:rPr>
  </w:style>
  <w:style w:type="paragraph" w:styleId="Heading4">
    <w:name w:val="heading 4"/>
    <w:basedOn w:val="Normal"/>
    <w:next w:val="Normal"/>
    <w:uiPriority w:val="9"/>
    <w:unhideWhenUsed/>
    <w:qFormat/>
    <w:pPr>
      <w:keepNext/>
      <w:keepLines/>
      <w:suppressAutoHyphens w:val="0"/>
      <w:spacing w:before="40" w:after="0" w:line="360" w:lineRule="auto"/>
      <w:jc w:val="both"/>
      <w:textAlignment w:val="auto"/>
      <w:outlineLvl w:val="3"/>
    </w:pPr>
    <w:rPr>
      <w:rFonts w:ascii="Calibri Light" w:eastAsia="DengXian Light" w:hAnsi="Calibri Light" w:cs="Angsana New"/>
      <w:i/>
      <w:iCs/>
      <w:color w:val="2F5496"/>
      <w:sz w:val="24"/>
      <w:szCs w:val="24"/>
      <w:lang w:val="en-US" w:eastAsia="ja-JP" w:bidi="ar-SA"/>
    </w:rPr>
  </w:style>
  <w:style w:type="paragraph" w:styleId="Heading5">
    <w:name w:val="heading 5"/>
    <w:basedOn w:val="Normal"/>
    <w:next w:val="Normal"/>
    <w:uiPriority w:val="9"/>
    <w:unhideWhenUsed/>
    <w:qFormat/>
    <w:pPr>
      <w:keepNext/>
      <w:keepLines/>
      <w:suppressAutoHyphens w:val="0"/>
      <w:spacing w:before="40" w:after="0" w:line="360" w:lineRule="auto"/>
      <w:jc w:val="both"/>
      <w:textAlignment w:val="auto"/>
      <w:outlineLvl w:val="4"/>
    </w:pPr>
    <w:rPr>
      <w:rFonts w:ascii="Calibri Light" w:eastAsia="DengXian Light" w:hAnsi="Calibri Light" w:cs="Angsana New"/>
      <w:color w:val="2F5496"/>
      <w:sz w:val="24"/>
      <w:szCs w:val="24"/>
      <w:lang w:val="en-US" w:eastAsia="ja-JP" w:bidi="ar-SA"/>
    </w:rPr>
  </w:style>
  <w:style w:type="paragraph" w:styleId="Heading6">
    <w:name w:val="heading 6"/>
    <w:basedOn w:val="Normal"/>
    <w:next w:val="Normal"/>
    <w:uiPriority w:val="9"/>
    <w:unhideWhenUsed/>
    <w:qFormat/>
    <w:pPr>
      <w:keepNext/>
      <w:keepLines/>
      <w:spacing w:before="40" w:after="0"/>
      <w:outlineLvl w:val="5"/>
    </w:pPr>
    <w:rPr>
      <w:rFonts w:ascii="Calibri Light" w:eastAsia="DengXian Light" w:hAnsi="Calibri Light" w:cs="Angsana New"/>
      <w:color w:val="1F3763"/>
    </w:rPr>
  </w:style>
  <w:style w:type="paragraph" w:styleId="Heading7">
    <w:name w:val="heading 7"/>
    <w:basedOn w:val="Normal"/>
    <w:next w:val="Normal"/>
    <w:pPr>
      <w:keepNext/>
      <w:keepLines/>
      <w:spacing w:before="40" w:after="0"/>
      <w:outlineLvl w:val="6"/>
    </w:pPr>
    <w:rPr>
      <w:rFonts w:ascii="Calibri Light" w:eastAsia="DengXian Light" w:hAnsi="Calibri Light" w:cs="Angsana New"/>
      <w:i/>
      <w:iCs/>
      <w:color w:val="1F3763"/>
    </w:rPr>
  </w:style>
  <w:style w:type="paragraph" w:styleId="Heading8">
    <w:name w:val="heading 8"/>
    <w:basedOn w:val="Normal"/>
    <w:next w:val="Normal"/>
    <w:pPr>
      <w:keepNext/>
      <w:keepLines/>
      <w:suppressAutoHyphens w:val="0"/>
      <w:spacing w:before="160" w:after="180" w:line="240" w:lineRule="auto"/>
      <w:jc w:val="both"/>
      <w:textAlignment w:val="auto"/>
      <w:outlineLvl w:val="7"/>
    </w:pPr>
    <w:rPr>
      <w:rFonts w:ascii="Calibri Light" w:eastAsia="DengXian Light" w:hAnsi="Calibri Light" w:cs="Angsana New"/>
      <w:color w:val="7F7F7F"/>
      <w:spacing w:val="14"/>
      <w:sz w:val="26"/>
      <w:szCs w:val="21"/>
      <w:lang w:val="en-US" w:eastAsia="ja-JP" w:bidi="ar-SA"/>
    </w:rPr>
  </w:style>
  <w:style w:type="paragraph" w:styleId="Heading9">
    <w:name w:val="heading 9"/>
    <w:basedOn w:val="Normal"/>
    <w:next w:val="Normal"/>
    <w:pPr>
      <w:keepNext/>
      <w:keepLines/>
      <w:suppressAutoHyphens w:val="0"/>
      <w:spacing w:before="160" w:after="180" w:line="240" w:lineRule="auto"/>
      <w:jc w:val="both"/>
      <w:textAlignment w:val="auto"/>
      <w:outlineLvl w:val="8"/>
    </w:pPr>
    <w:rPr>
      <w:rFonts w:ascii="Calibri Light" w:eastAsia="DengXian Light" w:hAnsi="Calibri Light" w:cs="Angsana New"/>
      <w:i/>
      <w:iCs/>
      <w:color w:val="7F7F7F"/>
      <w:spacing w:val="14"/>
      <w:sz w:val="26"/>
      <w:szCs w:val="21"/>
      <w:lang w:val="en-US"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cs="Tahoma"/>
      <w:sz w:val="28"/>
    </w:rPr>
  </w:style>
  <w:style w:type="paragraph" w:customStyle="1" w:styleId="Textbody">
    <w:name w:val="Text body"/>
    <w:basedOn w:val="Standard"/>
    <w:pPr>
      <w:spacing w:after="140" w:line="276" w:lineRule="auto"/>
    </w:pPr>
  </w:style>
  <w:style w:type="paragraph" w:styleId="NoSpacing">
    <w:name w:val="No Spacing"/>
    <w:pPr>
      <w:suppressAutoHyphens/>
      <w:spacing w:after="0" w:line="240" w:lineRule="auto"/>
    </w:pPr>
  </w:style>
  <w:style w:type="paragraph" w:styleId="Title">
    <w:name w:val="Title"/>
    <w:basedOn w:val="Normal"/>
    <w:next w:val="Normal"/>
    <w:uiPriority w:val="10"/>
    <w:qFormat/>
    <w:pPr>
      <w:spacing w:after="0" w:line="240" w:lineRule="auto"/>
    </w:pPr>
    <w:rPr>
      <w:rFonts w:ascii="Calibri Light" w:eastAsia="DengXian Light" w:hAnsi="Calibri Light" w:cs="Angsana New"/>
      <w:spacing w:val="-10"/>
      <w:kern w:val="3"/>
      <w:sz w:val="56"/>
      <w:szCs w:val="71"/>
    </w:rPr>
  </w:style>
  <w:style w:type="paragraph" w:styleId="ListParagraph">
    <w:name w:val="List Paragraph"/>
    <w:basedOn w:val="Normal"/>
    <w:pPr>
      <w:ind w:left="720"/>
    </w:pPr>
  </w:style>
  <w:style w:type="paragraph" w:styleId="Subtitle">
    <w:name w:val="Subtitle"/>
    <w:basedOn w:val="Normal"/>
    <w:next w:val="Normal"/>
    <w:uiPriority w:val="11"/>
    <w:qFormat/>
    <w:pPr>
      <w:suppressAutoHyphens w:val="0"/>
      <w:spacing w:after="720" w:line="240" w:lineRule="auto"/>
      <w:jc w:val="both"/>
      <w:textAlignment w:val="auto"/>
    </w:pPr>
    <w:rPr>
      <w:caps/>
      <w:color w:val="7F7F7F"/>
      <w:sz w:val="40"/>
      <w:szCs w:val="22"/>
      <w:lang w:val="en-US" w:eastAsia="ja-JP" w:bidi="ar-SA"/>
    </w:rPr>
  </w:style>
  <w:style w:type="paragraph" w:styleId="ListBullet">
    <w:name w:val="List Bullet"/>
    <w:basedOn w:val="Normal"/>
    <w:pPr>
      <w:numPr>
        <w:numId w:val="2"/>
      </w:numPr>
      <w:suppressAutoHyphens w:val="0"/>
      <w:spacing w:before="160" w:after="320" w:line="360" w:lineRule="auto"/>
      <w:jc w:val="both"/>
      <w:textAlignment w:val="auto"/>
    </w:pPr>
    <w:rPr>
      <w:rFonts w:eastAsia="Calibri"/>
      <w:color w:val="7F7F7F"/>
      <w:sz w:val="24"/>
      <w:szCs w:val="24"/>
      <w:lang w:val="en-US" w:eastAsia="ja-JP" w:bidi="ar-SA"/>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Normal"/>
    <w:pPr>
      <w:suppressAutoHyphens w:val="0"/>
      <w:spacing w:after="0" w:line="240" w:lineRule="auto"/>
      <w:jc w:val="both"/>
      <w:textAlignment w:val="auto"/>
    </w:pPr>
    <w:rPr>
      <w:rFonts w:eastAsia="Calibri"/>
      <w:color w:val="7F7F7F"/>
      <w:sz w:val="24"/>
      <w:szCs w:val="24"/>
      <w:lang w:val="en-US" w:eastAsia="ja-JP" w:bidi="ar-SA"/>
    </w:rPr>
  </w:style>
  <w:style w:type="paragraph" w:styleId="IntenseQuote">
    <w:name w:val="Intense Quote"/>
    <w:basedOn w:val="Normal"/>
    <w:next w:val="Normal"/>
    <w:pPr>
      <w:suppressAutoHyphens w:val="0"/>
      <w:spacing w:before="360" w:after="560" w:line="264" w:lineRule="auto"/>
      <w:ind w:left="605" w:right="605"/>
      <w:jc w:val="both"/>
      <w:textAlignment w:val="auto"/>
    </w:pPr>
    <w:rPr>
      <w:rFonts w:ascii="Calibri Light" w:eastAsia="Calibri" w:hAnsi="Calibri Light"/>
      <w:i/>
      <w:iCs/>
      <w:color w:val="ED7D31"/>
      <w:sz w:val="32"/>
      <w:szCs w:val="24"/>
      <w:lang w:val="en-US" w:eastAsia="ja-JP" w:bidi="ar-SA"/>
    </w:rPr>
  </w:style>
  <w:style w:type="paragraph" w:styleId="Caption">
    <w:name w:val="caption"/>
    <w:basedOn w:val="Normal"/>
    <w:next w:val="Normal"/>
    <w:pPr>
      <w:suppressAutoHyphens w:val="0"/>
      <w:spacing w:before="160" w:after="200" w:line="240" w:lineRule="auto"/>
      <w:jc w:val="both"/>
      <w:textAlignment w:val="auto"/>
    </w:pPr>
    <w:rPr>
      <w:rFonts w:eastAsia="Calibri"/>
      <w:i/>
      <w:iCs/>
      <w:color w:val="7F7F7F"/>
      <w:sz w:val="20"/>
      <w:szCs w:val="18"/>
      <w:lang w:val="en-US" w:eastAsia="ja-JP" w:bidi="ar-SA"/>
    </w:rPr>
  </w:style>
  <w:style w:type="paragraph" w:styleId="TOCHeading">
    <w:name w:val="TOC Heading"/>
    <w:basedOn w:val="Heading1"/>
    <w:next w:val="Normal"/>
    <w:pPr>
      <w:suppressAutoHyphens w:val="0"/>
      <w:spacing w:line="360" w:lineRule="auto"/>
      <w:jc w:val="both"/>
      <w:textAlignment w:val="auto"/>
    </w:pPr>
    <w:rPr>
      <w:caps/>
      <w:color w:val="4472C4"/>
      <w:spacing w:val="14"/>
      <w:sz w:val="84"/>
      <w:szCs w:val="32"/>
      <w:lang w:val="en-US" w:eastAsia="ja-JP" w:bidi="ar-SA"/>
    </w:rPr>
  </w:style>
  <w:style w:type="paragraph" w:styleId="Footer">
    <w:name w:val="footer"/>
    <w:basedOn w:val="Normal"/>
    <w:pPr>
      <w:pBdr>
        <w:top w:val="single" w:sz="4" w:space="8" w:color="4472C4"/>
        <w:left w:val="single" w:sz="4" w:space="31" w:color="4472C4"/>
        <w:bottom w:val="single" w:sz="4" w:space="8" w:color="4472C4"/>
        <w:right w:val="single" w:sz="4" w:space="31" w:color="4472C4"/>
      </w:pBdr>
      <w:shd w:val="clear" w:color="auto" w:fill="4472C4"/>
      <w:suppressAutoHyphens w:val="0"/>
      <w:spacing w:after="0" w:line="240" w:lineRule="auto"/>
      <w:jc w:val="both"/>
      <w:textAlignment w:val="auto"/>
    </w:pPr>
    <w:rPr>
      <w:rFonts w:eastAsia="Calibri"/>
      <w:color w:val="FFFFFF"/>
      <w:sz w:val="24"/>
      <w:szCs w:val="24"/>
      <w:lang w:val="en-US" w:eastAsia="ja-JP" w:bidi="ar-SA"/>
    </w:rPr>
  </w:style>
  <w:style w:type="paragraph" w:styleId="Quote">
    <w:name w:val="Quote"/>
    <w:basedOn w:val="Normal"/>
    <w:next w:val="Normal"/>
    <w:pPr>
      <w:suppressAutoHyphens w:val="0"/>
      <w:spacing w:before="360" w:after="560" w:line="264" w:lineRule="auto"/>
      <w:ind w:left="605" w:right="605"/>
      <w:jc w:val="both"/>
      <w:textAlignment w:val="auto"/>
    </w:pPr>
    <w:rPr>
      <w:rFonts w:ascii="Calibri Light" w:eastAsia="Calibri" w:hAnsi="Calibri Light"/>
      <w:i/>
      <w:iCs/>
      <w:color w:val="4472C4"/>
      <w:sz w:val="40"/>
      <w:szCs w:val="24"/>
      <w:lang w:val="en-US" w:eastAsia="ja-JP" w:bidi="ar-SA"/>
    </w:rPr>
  </w:style>
  <w:style w:type="paragraph" w:styleId="ListNumber">
    <w:name w:val="List Number"/>
    <w:basedOn w:val="Normal"/>
    <w:pPr>
      <w:numPr>
        <w:numId w:val="1"/>
      </w:numPr>
      <w:suppressAutoHyphens w:val="0"/>
      <w:spacing w:before="160" w:after="320" w:line="360" w:lineRule="auto"/>
      <w:jc w:val="both"/>
      <w:textAlignment w:val="auto"/>
    </w:pPr>
    <w:rPr>
      <w:rFonts w:eastAsia="Calibri"/>
      <w:color w:val="7F7F7F"/>
      <w:sz w:val="24"/>
      <w:szCs w:val="24"/>
      <w:lang w:val="en-US" w:eastAsia="ja-JP" w:bidi="ar-SA"/>
    </w:rPr>
  </w:style>
  <w:style w:type="paragraph" w:styleId="TOC1">
    <w:name w:val="toc 1"/>
    <w:basedOn w:val="Normal"/>
    <w:next w:val="Normal"/>
    <w:autoRedefine/>
    <w:pPr>
      <w:suppressAutoHyphens w:val="0"/>
      <w:spacing w:before="120" w:after="0" w:line="360" w:lineRule="auto"/>
      <w:textAlignment w:val="auto"/>
    </w:pPr>
    <w:rPr>
      <w:rFonts w:eastAsia="Calibri" w:cs="Calibri"/>
      <w:b/>
      <w:bCs/>
      <w:i/>
      <w:iCs/>
      <w:color w:val="7F7F7F"/>
      <w:sz w:val="24"/>
      <w:szCs w:val="24"/>
      <w:lang w:val="en-US" w:eastAsia="ja-JP" w:bidi="ar-SA"/>
    </w:rPr>
  </w:style>
  <w:style w:type="paragraph" w:styleId="TOC2">
    <w:name w:val="toc 2"/>
    <w:basedOn w:val="Normal"/>
    <w:next w:val="Normal"/>
    <w:autoRedefine/>
    <w:pPr>
      <w:suppressAutoHyphens w:val="0"/>
      <w:spacing w:before="120" w:after="0" w:line="360" w:lineRule="auto"/>
      <w:ind w:left="240"/>
      <w:textAlignment w:val="auto"/>
    </w:pPr>
    <w:rPr>
      <w:rFonts w:eastAsia="Calibri" w:cs="Calibri"/>
      <w:b/>
      <w:bCs/>
      <w:color w:val="7F7F7F"/>
      <w:szCs w:val="22"/>
      <w:lang w:val="en-US" w:eastAsia="ja-JP" w:bidi="ar-SA"/>
    </w:rPr>
  </w:style>
  <w:style w:type="paragraph" w:styleId="TOC3">
    <w:name w:val="toc 3"/>
    <w:basedOn w:val="Normal"/>
    <w:next w:val="Normal"/>
    <w:autoRedefine/>
    <w:pPr>
      <w:suppressAutoHyphens w:val="0"/>
      <w:spacing w:after="0" w:line="360" w:lineRule="auto"/>
      <w:ind w:left="480"/>
      <w:textAlignment w:val="auto"/>
    </w:pPr>
    <w:rPr>
      <w:rFonts w:eastAsia="Calibri" w:cs="Calibri"/>
      <w:color w:val="7F7F7F"/>
      <w:sz w:val="20"/>
      <w:szCs w:val="20"/>
      <w:lang w:val="en-US" w:eastAsia="ja-JP" w:bidi="ar-SA"/>
    </w:rPr>
  </w:style>
  <w:style w:type="paragraph" w:styleId="TOC4">
    <w:name w:val="toc 4"/>
    <w:basedOn w:val="Normal"/>
    <w:next w:val="Normal"/>
    <w:autoRedefine/>
    <w:pPr>
      <w:suppressAutoHyphens w:val="0"/>
      <w:spacing w:after="0" w:line="360" w:lineRule="auto"/>
      <w:ind w:left="720"/>
      <w:textAlignment w:val="auto"/>
    </w:pPr>
    <w:rPr>
      <w:rFonts w:eastAsia="Calibri" w:cs="Calibri"/>
      <w:color w:val="7F7F7F"/>
      <w:sz w:val="20"/>
      <w:szCs w:val="20"/>
      <w:lang w:val="en-US" w:eastAsia="ja-JP" w:bidi="ar-SA"/>
    </w:rPr>
  </w:style>
  <w:style w:type="paragraph" w:styleId="TOC5">
    <w:name w:val="toc 5"/>
    <w:basedOn w:val="Normal"/>
    <w:next w:val="Normal"/>
    <w:autoRedefine/>
    <w:pPr>
      <w:suppressAutoHyphens w:val="0"/>
      <w:spacing w:after="0" w:line="360" w:lineRule="auto"/>
      <w:ind w:left="960"/>
      <w:textAlignment w:val="auto"/>
    </w:pPr>
    <w:rPr>
      <w:rFonts w:eastAsia="Calibri" w:cs="Calibri"/>
      <w:color w:val="7F7F7F"/>
      <w:sz w:val="20"/>
      <w:szCs w:val="20"/>
      <w:lang w:val="en-US" w:eastAsia="ja-JP" w:bidi="ar-SA"/>
    </w:rPr>
  </w:style>
  <w:style w:type="paragraph" w:styleId="TOC6">
    <w:name w:val="toc 6"/>
    <w:basedOn w:val="Normal"/>
    <w:next w:val="Normal"/>
    <w:autoRedefine/>
    <w:pPr>
      <w:suppressAutoHyphens w:val="0"/>
      <w:spacing w:after="0" w:line="360" w:lineRule="auto"/>
      <w:ind w:left="1200"/>
      <w:textAlignment w:val="auto"/>
    </w:pPr>
    <w:rPr>
      <w:rFonts w:eastAsia="Calibri" w:cs="Calibri"/>
      <w:color w:val="7F7F7F"/>
      <w:sz w:val="20"/>
      <w:szCs w:val="20"/>
      <w:lang w:val="en-US" w:eastAsia="ja-JP" w:bidi="ar-SA"/>
    </w:rPr>
  </w:style>
  <w:style w:type="paragraph" w:styleId="TOC7">
    <w:name w:val="toc 7"/>
    <w:basedOn w:val="Normal"/>
    <w:next w:val="Normal"/>
    <w:autoRedefine/>
    <w:pPr>
      <w:suppressAutoHyphens w:val="0"/>
      <w:spacing w:after="0" w:line="360" w:lineRule="auto"/>
      <w:ind w:left="1440"/>
      <w:textAlignment w:val="auto"/>
    </w:pPr>
    <w:rPr>
      <w:rFonts w:eastAsia="Calibri" w:cs="Calibri"/>
      <w:color w:val="7F7F7F"/>
      <w:sz w:val="20"/>
      <w:szCs w:val="20"/>
      <w:lang w:val="en-US" w:eastAsia="ja-JP" w:bidi="ar-SA"/>
    </w:rPr>
  </w:style>
  <w:style w:type="paragraph" w:styleId="TOC8">
    <w:name w:val="toc 8"/>
    <w:basedOn w:val="Normal"/>
    <w:next w:val="Normal"/>
    <w:autoRedefine/>
    <w:pPr>
      <w:suppressAutoHyphens w:val="0"/>
      <w:spacing w:after="0" w:line="360" w:lineRule="auto"/>
      <w:ind w:left="1680"/>
      <w:textAlignment w:val="auto"/>
    </w:pPr>
    <w:rPr>
      <w:rFonts w:eastAsia="Calibri" w:cs="Calibri"/>
      <w:color w:val="7F7F7F"/>
      <w:sz w:val="20"/>
      <w:szCs w:val="20"/>
      <w:lang w:val="en-US" w:eastAsia="ja-JP" w:bidi="ar-SA"/>
    </w:rPr>
  </w:style>
  <w:style w:type="paragraph" w:styleId="TOC9">
    <w:name w:val="toc 9"/>
    <w:basedOn w:val="Normal"/>
    <w:next w:val="Normal"/>
    <w:autoRedefine/>
    <w:pPr>
      <w:suppressAutoHyphens w:val="0"/>
      <w:spacing w:after="0" w:line="360" w:lineRule="auto"/>
      <w:ind w:left="1920"/>
      <w:textAlignment w:val="auto"/>
    </w:pPr>
    <w:rPr>
      <w:rFonts w:eastAsia="Calibri" w:cs="Calibri"/>
      <w:color w:val="7F7F7F"/>
      <w:sz w:val="20"/>
      <w:szCs w:val="20"/>
      <w:lang w:val="en-US" w:eastAsia="ja-JP" w:bidi="ar-SA"/>
    </w:rPr>
  </w:style>
  <w:style w:type="paragraph" w:styleId="BalloonText">
    <w:name w:val="Balloon Text"/>
    <w:basedOn w:val="Normal"/>
    <w:pPr>
      <w:suppressAutoHyphens w:val="0"/>
      <w:spacing w:after="0" w:line="240" w:lineRule="auto"/>
      <w:jc w:val="both"/>
      <w:textAlignment w:val="auto"/>
    </w:pPr>
    <w:rPr>
      <w:rFonts w:ascii="Times New Roman" w:eastAsia="Calibri" w:hAnsi="Times New Roman" w:cs="Times New Roman"/>
      <w:color w:val="7F7F7F"/>
      <w:sz w:val="18"/>
      <w:szCs w:val="18"/>
      <w:lang w:val="en-US" w:eastAsia="ja-JP" w:bidi="ar-SA"/>
    </w:rPr>
  </w:style>
  <w:style w:type="paragraph" w:styleId="NormalWeb">
    <w:name w:val="Normal (Web)"/>
    <w:basedOn w:val="Normal"/>
    <w:pPr>
      <w:suppressAutoHyphens w:val="0"/>
      <w:spacing w:before="100" w:after="100" w:line="240" w:lineRule="auto"/>
      <w:textAlignment w:val="auto"/>
    </w:pPr>
    <w:rPr>
      <w:rFonts w:ascii="Times New Roman" w:eastAsia="Times New Roman" w:hAnsi="Times New Roman" w:cs="Times New Roman"/>
      <w:sz w:val="24"/>
      <w:szCs w:val="24"/>
      <w:lang w:val="en-IN" w:eastAsia="en-GB" w:bidi="ar-SA"/>
    </w:rPr>
  </w:style>
  <w:style w:type="paragraph" w:customStyle="1" w:styleId="TableContents">
    <w:name w:val="Table Contents"/>
    <w:basedOn w:val="Standard"/>
    <w:pPr>
      <w:widowControl w:val="0"/>
      <w:suppressLineNumbers/>
    </w:pPr>
  </w:style>
  <w:style w:type="character" w:customStyle="1" w:styleId="Heading1Char">
    <w:name w:val="Heading 1 Char"/>
    <w:basedOn w:val="DefaultParagraphFont"/>
    <w:rPr>
      <w:rFonts w:ascii="Calibri Light" w:eastAsia="DengXian Light" w:hAnsi="Calibri Light" w:cs="Angsana New"/>
      <w:color w:val="2F5496"/>
      <w:sz w:val="32"/>
      <w:szCs w:val="40"/>
    </w:rPr>
  </w:style>
  <w:style w:type="character" w:customStyle="1" w:styleId="TitleChar">
    <w:name w:val="Title Char"/>
    <w:basedOn w:val="DefaultParagraphFont"/>
    <w:rPr>
      <w:rFonts w:ascii="Calibri Light" w:eastAsia="DengXian Light" w:hAnsi="Calibri Light" w:cs="Angsana New"/>
      <w:spacing w:val="-10"/>
      <w:kern w:val="3"/>
      <w:sz w:val="56"/>
      <w:szCs w:val="71"/>
    </w:rPr>
  </w:style>
  <w:style w:type="character" w:customStyle="1" w:styleId="Heading3Char">
    <w:name w:val="Heading 3 Char"/>
    <w:basedOn w:val="DefaultParagraphFont"/>
    <w:rPr>
      <w:rFonts w:ascii="Calibri Light" w:eastAsia="DengXian Light" w:hAnsi="Calibri Light" w:cs="Angsana New"/>
      <w:color w:val="1F3763"/>
      <w:sz w:val="24"/>
      <w:szCs w:val="30"/>
    </w:rPr>
  </w:style>
  <w:style w:type="character" w:customStyle="1" w:styleId="Heading6Char">
    <w:name w:val="Heading 6 Char"/>
    <w:basedOn w:val="DefaultParagraphFont"/>
    <w:rPr>
      <w:rFonts w:ascii="Calibri Light" w:eastAsia="DengXian Light" w:hAnsi="Calibri Light" w:cs="Angsana New"/>
      <w:color w:val="1F3763"/>
    </w:rPr>
  </w:style>
  <w:style w:type="character" w:customStyle="1" w:styleId="Heading7Char">
    <w:name w:val="Heading 7 Char"/>
    <w:basedOn w:val="DefaultParagraphFont"/>
    <w:rPr>
      <w:rFonts w:ascii="Calibri Light" w:eastAsia="DengXian Light" w:hAnsi="Calibri Light" w:cs="Angsana New"/>
      <w:i/>
      <w:iCs/>
      <w:color w:val="1F3763"/>
    </w:rPr>
  </w:style>
  <w:style w:type="character" w:customStyle="1" w:styleId="Heading2Char">
    <w:name w:val="Heading 2 Char"/>
    <w:basedOn w:val="DefaultParagraphFont"/>
    <w:rPr>
      <w:rFonts w:ascii="Calibri Light" w:eastAsia="DengXian Light" w:hAnsi="Calibri Light" w:cs="Angsana New"/>
      <w:caps/>
      <w:color w:val="4472C4"/>
      <w:spacing w:val="14"/>
      <w:sz w:val="40"/>
      <w:szCs w:val="26"/>
      <w:lang w:val="en-US" w:eastAsia="ja-JP" w:bidi="ar-SA"/>
    </w:rPr>
  </w:style>
  <w:style w:type="character" w:customStyle="1" w:styleId="Heading4Char">
    <w:name w:val="Heading 4 Char"/>
    <w:basedOn w:val="DefaultParagraphFont"/>
    <w:rPr>
      <w:rFonts w:ascii="Calibri Light" w:eastAsia="DengXian Light" w:hAnsi="Calibri Light" w:cs="Angsana New"/>
      <w:i/>
      <w:iCs/>
      <w:color w:val="2F5496"/>
      <w:sz w:val="24"/>
      <w:szCs w:val="24"/>
      <w:lang w:val="en-US" w:eastAsia="ja-JP" w:bidi="ar-SA"/>
    </w:rPr>
  </w:style>
  <w:style w:type="character" w:customStyle="1" w:styleId="Heading5Char">
    <w:name w:val="Heading 5 Char"/>
    <w:basedOn w:val="DefaultParagraphFont"/>
    <w:rPr>
      <w:rFonts w:ascii="Calibri Light" w:eastAsia="DengXian Light" w:hAnsi="Calibri Light" w:cs="Angsana New"/>
      <w:color w:val="2F5496"/>
      <w:sz w:val="24"/>
      <w:szCs w:val="24"/>
      <w:lang w:val="en-US" w:eastAsia="ja-JP" w:bidi="ar-SA"/>
    </w:rPr>
  </w:style>
  <w:style w:type="character" w:customStyle="1" w:styleId="Heading8Char">
    <w:name w:val="Heading 8 Char"/>
    <w:basedOn w:val="DefaultParagraphFont"/>
    <w:rPr>
      <w:rFonts w:ascii="Calibri Light" w:eastAsia="DengXian Light" w:hAnsi="Calibri Light" w:cs="Angsana New"/>
      <w:color w:val="7F7F7F"/>
      <w:spacing w:val="14"/>
      <w:sz w:val="26"/>
      <w:szCs w:val="21"/>
      <w:lang w:val="en-US" w:eastAsia="ja-JP" w:bidi="ar-SA"/>
    </w:rPr>
  </w:style>
  <w:style w:type="character" w:customStyle="1" w:styleId="Heading9Char">
    <w:name w:val="Heading 9 Char"/>
    <w:basedOn w:val="DefaultParagraphFont"/>
    <w:rPr>
      <w:rFonts w:ascii="Calibri Light" w:eastAsia="DengXian Light" w:hAnsi="Calibri Light" w:cs="Angsana New"/>
      <w:i/>
      <w:iCs/>
      <w:color w:val="7F7F7F"/>
      <w:spacing w:val="14"/>
      <w:sz w:val="26"/>
      <w:szCs w:val="21"/>
      <w:lang w:val="en-US" w:eastAsia="ja-JP" w:bidi="ar-SA"/>
    </w:rPr>
  </w:style>
  <w:style w:type="character" w:customStyle="1" w:styleId="SubtitleChar">
    <w:name w:val="Subtitle Char"/>
    <w:basedOn w:val="DefaultParagraphFont"/>
    <w:rPr>
      <w:rFonts w:ascii="Calibri" w:eastAsia="DengXian" w:hAnsi="Calibri" w:cs="Cordia New"/>
      <w:caps/>
      <w:color w:val="7F7F7F"/>
      <w:sz w:val="40"/>
      <w:szCs w:val="22"/>
      <w:lang w:val="en-US" w:eastAsia="ja-JP" w:bidi="ar-SA"/>
    </w:rPr>
  </w:style>
  <w:style w:type="character" w:customStyle="1" w:styleId="HeaderChar">
    <w:name w:val="Header Char"/>
    <w:basedOn w:val="DefaultParagraphFont"/>
    <w:rPr>
      <w:rFonts w:ascii="Calibri" w:eastAsia="Calibri" w:hAnsi="Calibri" w:cs="Cordia New"/>
      <w:color w:val="7F7F7F"/>
      <w:sz w:val="24"/>
      <w:szCs w:val="24"/>
      <w:lang w:val="en-US" w:eastAsia="ja-JP" w:bidi="ar-SA"/>
    </w:rPr>
  </w:style>
  <w:style w:type="character" w:customStyle="1" w:styleId="IntenseQuoteChar">
    <w:name w:val="Intense Quote Char"/>
    <w:basedOn w:val="DefaultParagraphFont"/>
    <w:rPr>
      <w:rFonts w:ascii="Calibri Light" w:eastAsia="Calibri" w:hAnsi="Calibri Light" w:cs="Cordia New"/>
      <w:i/>
      <w:iCs/>
      <w:color w:val="ED7D31"/>
      <w:sz w:val="32"/>
      <w:szCs w:val="24"/>
      <w:lang w:val="en-US" w:eastAsia="ja-JP" w:bidi="ar-SA"/>
    </w:rPr>
  </w:style>
  <w:style w:type="character" w:styleId="SubtleEmphasis">
    <w:name w:val="Subtle Emphasis"/>
    <w:basedOn w:val="DefaultParagraphFont"/>
    <w:rPr>
      <w:i/>
      <w:iCs/>
      <w:color w:val="4472C4"/>
    </w:rPr>
  </w:style>
  <w:style w:type="character" w:styleId="Emphasis">
    <w:name w:val="Emphasis"/>
    <w:basedOn w:val="DefaultParagraphFont"/>
    <w:rPr>
      <w:i/>
      <w:iCs/>
      <w:color w:val="ED7D31"/>
    </w:rPr>
  </w:style>
  <w:style w:type="character" w:styleId="IntenseEmphasis">
    <w:name w:val="Intense Emphasis"/>
    <w:basedOn w:val="DefaultParagraphFont"/>
    <w:rPr>
      <w:b/>
      <w:i/>
      <w:iCs/>
      <w:color w:val="ED7D31"/>
    </w:rPr>
  </w:style>
  <w:style w:type="character" w:styleId="Strong">
    <w:name w:val="Strong"/>
    <w:basedOn w:val="DefaultParagraphFont"/>
    <w:rPr>
      <w:b/>
      <w:bCs/>
      <w:color w:val="4472C4"/>
    </w:rPr>
  </w:style>
  <w:style w:type="character" w:styleId="SubtleReference">
    <w:name w:val="Subtle Reference"/>
    <w:basedOn w:val="DefaultParagraphFont"/>
    <w:rPr>
      <w:i/>
      <w:caps w:val="0"/>
      <w:smallCaps w:val="0"/>
      <w:color w:val="4472C4"/>
    </w:rPr>
  </w:style>
  <w:style w:type="character" w:styleId="IntenseReference">
    <w:name w:val="Intense Reference"/>
    <w:basedOn w:val="DefaultParagraphFont"/>
    <w:rPr>
      <w:b/>
      <w:bCs/>
      <w:i/>
      <w:caps w:val="0"/>
      <w:smallCaps w:val="0"/>
      <w:color w:val="4472C4"/>
      <w:spacing w:val="0"/>
    </w:rPr>
  </w:style>
  <w:style w:type="character" w:styleId="BookTitle">
    <w:name w:val="Book Title"/>
    <w:basedOn w:val="DefaultParagraphFont"/>
    <w:rPr>
      <w:b w:val="0"/>
      <w:bCs/>
      <w:i w:val="0"/>
      <w:iCs/>
      <w:color w:val="4472C4"/>
      <w:spacing w:val="0"/>
      <w:u w:val="single"/>
    </w:rPr>
  </w:style>
  <w:style w:type="character" w:styleId="PlaceholderText">
    <w:name w:val="Placeholder Text"/>
    <w:basedOn w:val="DefaultParagraphFont"/>
    <w:rPr>
      <w:color w:val="808080"/>
    </w:rPr>
  </w:style>
  <w:style w:type="character" w:customStyle="1" w:styleId="FooterChar">
    <w:name w:val="Footer Char"/>
    <w:basedOn w:val="DefaultParagraphFont"/>
    <w:rPr>
      <w:rFonts w:ascii="Calibri" w:eastAsia="Calibri" w:hAnsi="Calibri" w:cs="Cordia New"/>
      <w:color w:val="FFFFFF"/>
      <w:sz w:val="24"/>
      <w:szCs w:val="24"/>
      <w:shd w:val="clear" w:color="auto" w:fill="4472C4"/>
      <w:lang w:val="en-US" w:eastAsia="ja-JP" w:bidi="ar-SA"/>
    </w:rPr>
  </w:style>
  <w:style w:type="character" w:customStyle="1" w:styleId="QuoteChar">
    <w:name w:val="Quote Char"/>
    <w:basedOn w:val="DefaultParagraphFont"/>
    <w:rPr>
      <w:rFonts w:ascii="Calibri Light" w:eastAsia="Calibri" w:hAnsi="Calibri Light" w:cs="Cordia New"/>
      <w:i/>
      <w:iCs/>
      <w:color w:val="4472C4"/>
      <w:sz w:val="40"/>
      <w:szCs w:val="24"/>
      <w:lang w:val="en-US" w:eastAsia="ja-JP" w:bidi="ar-SA"/>
    </w:rPr>
  </w:style>
  <w:style w:type="character" w:styleId="PageNumber">
    <w:name w:val="page number"/>
    <w:basedOn w:val="DefaultParagraphFont"/>
  </w:style>
  <w:style w:type="character" w:customStyle="1" w:styleId="NoSpacingChar">
    <w:name w:val="No Spacing Char"/>
    <w:basedOn w:val="DefaultParagraphFont"/>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character" w:styleId="FollowedHyperlink">
    <w:name w:val="FollowedHyperlink"/>
    <w:basedOn w:val="DefaultParagraphFont"/>
    <w:rPr>
      <w:color w:val="954F72"/>
      <w:u w:val="single"/>
    </w:rPr>
  </w:style>
  <w:style w:type="character" w:customStyle="1" w:styleId="BalloonTextChar">
    <w:name w:val="Balloon Text Char"/>
    <w:basedOn w:val="DefaultParagraphFont"/>
    <w:rPr>
      <w:rFonts w:ascii="Times New Roman" w:eastAsia="Calibri" w:hAnsi="Times New Roman" w:cs="Times New Roman"/>
      <w:color w:val="7F7F7F"/>
      <w:sz w:val="18"/>
      <w:szCs w:val="18"/>
      <w:lang w:val="en-US" w:eastAsia="ja-JP" w:bidi="ar-SA"/>
    </w:rPr>
  </w:style>
  <w:style w:type="character" w:styleId="UnresolvedMention">
    <w:name w:val="Unresolved Mention"/>
    <w:basedOn w:val="DefaultParagraphFont"/>
    <w:rPr>
      <w:color w:val="605E5C"/>
      <w:shd w:val="clear" w:color="auto" w:fill="E1DFDD"/>
    </w:rPr>
  </w:style>
  <w:style w:type="character" w:customStyle="1" w:styleId="ListParagraphChar">
    <w:name w:val="List Paragraph Char"/>
    <w:basedOn w:val="DefaultParagraphFont"/>
  </w:style>
  <w:style w:type="numbering" w:customStyle="1" w:styleId="LFO1">
    <w:name w:val="LFO1"/>
    <w:basedOn w:val="NoList"/>
    <w:pPr>
      <w:numPr>
        <w:numId w:val="1"/>
      </w:numPr>
    </w:pPr>
  </w:style>
  <w:style w:type="numbering" w:customStyle="1" w:styleId="LFO2">
    <w:name w:val="LFO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Harmeet Chhabra</dc:creator>
  <dc:description/>
  <cp:lastModifiedBy>acer</cp:lastModifiedBy>
  <cp:revision>4</cp:revision>
  <dcterms:created xsi:type="dcterms:W3CDTF">2026-07-29T01:07:00Z</dcterms:created>
  <dcterms:modified xsi:type="dcterms:W3CDTF">2026-07-30T01:08:00Z</dcterms:modified>
</cp:coreProperties>
</file>