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DevOps Strategy Document</w:t>
      </w:r>
    </w:p>
    <w:p/>
    <w:p>
      <w:r>
        <w:rPr>
          <w:b/>
        </w:rPr>
        <w:t xml:space="preserve">Project Name: </w:t>
      </w:r>
      <w:r>
        <w:t>Eco-Ride</w:t>
        <w:br/>
      </w:r>
      <w:r>
        <w:rPr>
          <w:b/>
        </w:rPr>
        <w:t xml:space="preserve">Document Version: </w:t>
      </w:r>
      <w:r>
        <w:t>1.0</w:t>
        <w:br/>
      </w:r>
      <w:r>
        <w:rPr>
          <w:b/>
        </w:rPr>
        <w:t xml:space="preserve">Date: </w:t>
      </w:r>
      <w:r>
        <w:t>2026-03-10</w:t>
        <w:br/>
      </w:r>
      <w:r>
        <w:rPr>
          <w:b/>
        </w:rPr>
        <w:t xml:space="preserve">Prepared By: </w:t>
      </w:r>
      <w:r>
        <w:t>DevOps Team</w:t>
      </w:r>
    </w:p>
    <w:p>
      <w:r>
        <w:br w:type="page"/>
      </w:r>
    </w:p>
    <w:p>
      <w:pPr>
        <w:pStyle w:val="Heading1"/>
      </w:pPr>
      <w:r>
        <w:t>1. Executive Summary</w:t>
      </w:r>
    </w:p>
    <w:p>
      <w:r>
        <w:t>This document outlines the DevOps strategy, CI/CD pipeline, and deployment architecture for the Eco-Ride application. It adheres to industry-standard DevOps practices, emphasizing automation, continuous integration, continuous delivery (CI/CD), security, and high availability.</w:t>
      </w:r>
    </w:p>
    <w:p>
      <w:pPr>
        <w:pStyle w:val="Heading1"/>
      </w:pPr>
      <w:r>
        <w:t>2. Platform and Toolchain</w:t>
      </w:r>
    </w:p>
    <w:p>
      <w:r>
        <w:t>Based on the project configuration, the following tools and platforms form the foundation of our DevOps strategy:</w:t>
      </w:r>
    </w:p>
    <w:p>
      <w:pPr>
        <w:pStyle w:val="Heading2"/>
      </w:pPr>
      <w:r>
        <w:t>2.1 Code Repository and Version Control</w:t>
      </w:r>
    </w:p>
    <w:p>
      <w:pPr>
        <w:pStyle w:val="ListBullet"/>
      </w:pPr>
      <w:r>
        <w:t>Platform: GitHub</w:t>
      </w:r>
    </w:p>
    <w:p>
      <w:pPr>
        <w:pStyle w:val="ListBullet"/>
      </w:pPr>
      <w:r>
        <w:t>Branching Strategy: Main branch (production) for production releases, with feature branches and Pull Requests for active development.</w:t>
      </w:r>
    </w:p>
    <w:p>
      <w:pPr>
        <w:pStyle w:val="Heading2"/>
      </w:pPr>
      <w:r>
        <w:t>2.2 Continuous Integration and Continuous Deployment (CI/CD)</w:t>
      </w:r>
    </w:p>
    <w:p>
      <w:pPr>
        <w:pStyle w:val="ListBullet"/>
      </w:pPr>
      <w:r>
        <w:t>Tool: GitHub Actions</w:t>
      </w:r>
    </w:p>
    <w:p>
      <w:pPr>
        <w:pStyle w:val="ListBullet"/>
      </w:pPr>
      <w:r>
        <w:t>Workflows: Defined in .github/workflows/ci-cd.yml</w:t>
      </w:r>
    </w:p>
    <w:p>
      <w:pPr>
        <w:pStyle w:val="Heading2"/>
      </w:pPr>
      <w:r>
        <w:t>2.3 Containerization and Infrastructure</w:t>
      </w:r>
    </w:p>
    <w:p>
      <w:pPr>
        <w:pStyle w:val="ListBullet"/>
      </w:pPr>
      <w:r>
        <w:t>Container Engine: Docker &amp; Docker Compose</w:t>
      </w:r>
    </w:p>
    <w:p>
      <w:pPr>
        <w:pStyle w:val="ListBullet"/>
      </w:pPr>
      <w:r>
        <w:t>Container Registry: Google Artifact Registry (asia-south1-docker.pkg.dev)</w:t>
      </w:r>
    </w:p>
    <w:p>
      <w:pPr>
        <w:pStyle w:val="ListBullet"/>
      </w:pPr>
      <w:r>
        <w:t>Cloud Provider: Google Cloud Platform (GCP)</w:t>
      </w:r>
    </w:p>
    <w:p>
      <w:pPr>
        <w:pStyle w:val="ListBullet"/>
      </w:pPr>
      <w:r>
        <w:t>Compute Platform: Google Cloud Run (Serverless container execution)</w:t>
      </w:r>
    </w:p>
    <w:p>
      <w:pPr>
        <w:pStyle w:val="ListBullet"/>
      </w:pPr>
      <w:r>
        <w:t>Infrastructure as Code (IaC) / Provisioning: GCP Cloud SDK (gcloud) integrated within GitHub Actions.</w:t>
      </w:r>
    </w:p>
    <w:p>
      <w:pPr>
        <w:pStyle w:val="Heading2"/>
      </w:pPr>
      <w:r>
        <w:t>2.4 Dependency Management and Runtime</w:t>
      </w:r>
    </w:p>
    <w:p>
      <w:pPr>
        <w:pStyle w:val="ListBullet"/>
      </w:pPr>
      <w:r>
        <w:t>Package Manager: pnpm (Node.js ecosystem)</w:t>
      </w:r>
    </w:p>
    <w:p>
      <w:pPr>
        <w:pStyle w:val="ListBullet"/>
      </w:pPr>
      <w:r>
        <w:t>Runtime Environments: Node.js (v20) for Next.js and Express; Python for the ML Prediction Service.</w:t>
      </w:r>
    </w:p>
    <w:p>
      <w:pPr>
        <w:pStyle w:val="Heading1"/>
      </w:pPr>
      <w:r>
        <w:t>3. Continuous Integration (CI) Strategy</w:t>
      </w:r>
    </w:p>
    <w:p>
      <w:r>
        <w:t>The CI pipeline ensures that every code commit is validated before being merged or deployed.</w:t>
      </w:r>
    </w:p>
    <w:p>
      <w:pPr>
        <w:pStyle w:val="Heading2"/>
      </w:pPr>
      <w:r>
        <w:t>3.1 Triggers</w:t>
      </w:r>
    </w:p>
    <w:p>
      <w:pPr>
        <w:pStyle w:val="ListBullet"/>
      </w:pPr>
      <w:r>
        <w:t>Push to the production branch.</w:t>
      </w:r>
    </w:p>
    <w:p>
      <w:pPr>
        <w:pStyle w:val="ListBullet"/>
      </w:pPr>
      <w:r>
        <w:t>Pull Requests targeting the production branch.</w:t>
      </w:r>
    </w:p>
    <w:p>
      <w:pPr>
        <w:pStyle w:val="Heading2"/>
      </w:pPr>
      <w:r>
        <w:t>3.2 CI Pipeline Stages (Stage 1)</w:t>
      </w:r>
    </w:p>
    <w:p>
      <w:pPr>
        <w:pStyle w:val="ListNumber"/>
      </w:pPr>
      <w:r>
        <w:t>Environment Setup: Checkout code, setup Node.js v20, and setup pnpm.</w:t>
      </w:r>
    </w:p>
    <w:p>
      <w:pPr>
        <w:pStyle w:val="ListNumber"/>
      </w:pPr>
      <w:r>
        <w:t>Dependency Installation: pnpm install --frozen-lockfile ensures deterministic dependency resolution.</w:t>
      </w:r>
    </w:p>
    <w:p>
      <w:pPr>
        <w:pStyle w:val="ListNumber"/>
      </w:pPr>
      <w:r>
        <w:t>Static Analysis: pnpm run check-types validates TypeScript typings.</w:t>
      </w:r>
    </w:p>
    <w:p>
      <w:pPr>
        <w:pStyle w:val="ListNumber"/>
      </w:pPr>
      <w:r>
        <w:t>Unit Testing: pnpm run test executes automated tests to verify code integrity.</w:t>
      </w:r>
    </w:p>
    <w:p>
      <w:pPr>
        <w:pStyle w:val="Heading1"/>
      </w:pPr>
      <w:r>
        <w:t>4. Continuous Delivery/Deployment (CD) Strategy</w:t>
      </w:r>
    </w:p>
    <w:p>
      <w:r>
        <w:t>The CD pipeline automates the delivery of validated code to the production environment on Google Cloud Run.</w:t>
      </w:r>
    </w:p>
    <w:p>
      <w:pPr>
        <w:pStyle w:val="Heading2"/>
      </w:pPr>
      <w:r>
        <w:t>4.1 Deployment Trigger</w:t>
      </w:r>
    </w:p>
    <w:p>
      <w:pPr>
        <w:pStyle w:val="ListBullet"/>
      </w:pPr>
      <w:r>
        <w:t>Success of the CI stage AND a direct push to the production branch.</w:t>
      </w:r>
    </w:p>
    <w:p>
      <w:pPr>
        <w:pStyle w:val="Heading2"/>
      </w:pPr>
      <w:r>
        <w:t>4.2 Build and Image Packaging (Stage 2)</w:t>
      </w:r>
    </w:p>
    <w:p>
      <w:pPr>
        <w:pStyle w:val="ListNumber"/>
      </w:pPr>
      <w:r>
        <w:t>Authentication: securely authenticate with GCP using Workload Identity Federation (WIF).</w:t>
      </w:r>
    </w:p>
    <w:p>
      <w:pPr>
        <w:pStyle w:val="ListNumber"/>
      </w:pPr>
      <w:r>
        <w:t>Docker Configuration: Setup Docker to push to GCP Artifact Registry.</w:t>
      </w:r>
    </w:p>
    <w:p>
      <w:pPr>
        <w:pStyle w:val="ListNumber"/>
      </w:pPr>
      <w:r>
        <w:t>Microservice Builds:</w:t>
      </w:r>
    </w:p>
    <w:p>
      <w:pPr>
        <w:ind w:left="720"/>
      </w:pPr>
      <w:r>
        <w:t>Backend Server: Built using apps/backend/server/Dockerfile.</w:t>
      </w:r>
    </w:p>
    <w:p>
      <w:pPr>
        <w:ind w:left="720"/>
      </w:pPr>
      <w:r>
        <w:t>Frontend Web: Built using apps/web/Dockerfile, injecting environment variables (Firebase, Stripe, Maps API) directly as build arguments for optimization.</w:t>
      </w:r>
    </w:p>
    <w:p>
      <w:pPr>
        <w:ind w:left="720"/>
      </w:pPr>
      <w:r>
        <w:t>Prediction Service: Built using apps/backend/prediction-service/Dockerfile.</w:t>
      </w:r>
    </w:p>
    <w:p>
      <w:pPr>
        <w:pStyle w:val="ListNumber"/>
      </w:pPr>
      <w:r>
        <w:t>Publishing: All three container images are tagged (:latest) and pushed to the Artifact Registry repository.</w:t>
      </w:r>
    </w:p>
    <w:p>
      <w:pPr>
        <w:pStyle w:val="Heading2"/>
      </w:pPr>
      <w:r>
        <w:t>4.3 Production Deployment (Stage 3)</w:t>
      </w:r>
    </w:p>
    <w:p>
      <w:pPr>
        <w:pStyle w:val="ListBullet"/>
      </w:pPr>
      <w:r>
        <w:t>Utilizing the google-github-actions/deploy-cloudrun@v2 action, the services are pulled from the Artifact Registry and deployed to Google Cloud Run in the asia-south1 region.</w:t>
      </w:r>
    </w:p>
    <w:p>
      <w:pPr>
        <w:pStyle w:val="ListBullet"/>
      </w:pPr>
      <w:r>
        <w:t>Service Configurations:</w:t>
      </w:r>
    </w:p>
    <w:p>
      <w:pPr>
        <w:ind w:left="720"/>
      </w:pPr>
      <w:r>
        <w:t>eco-ride-server: Port 3001, scaled from 0 to 5 instances, 512Mi Memory, 1 CPU. Uses mounted Secrets (/secrets/firebase_credential.json).</w:t>
      </w:r>
    </w:p>
    <w:p>
      <w:pPr>
        <w:ind w:left="720"/>
      </w:pPr>
      <w:r>
        <w:t>eco-ride-web: Port 3000, scaled from 0 to 5 instances, 512Mi Memory, 1 CPU.</w:t>
      </w:r>
    </w:p>
    <w:p>
      <w:pPr>
        <w:ind w:left="720"/>
      </w:pPr>
      <w:r>
        <w:t>eco-ride-prediction: Port 5000, scaled from 0 to 2 instances, 1Gi Memory, 1 CPU.</w:t>
      </w:r>
    </w:p>
    <w:p>
      <w:pPr>
        <w:pStyle w:val="Heading1"/>
      </w:pPr>
      <w:r>
        <w:t>5. Security and Secret Management</w:t>
      </w:r>
    </w:p>
    <w:p>
      <w:pPr>
        <w:pStyle w:val="ListBullet"/>
      </w:pPr>
      <w:r>
        <w:t>Environment Variables: Sensitive data (API Keys, Stripe Secrets) are injected either safely during the Docker Build (for public web keys) or passed securely as environment variables at runtime to Cloud Run via GitHub Secrets.</w:t>
      </w:r>
    </w:p>
    <w:p>
      <w:pPr>
        <w:pStyle w:val="ListBullet"/>
      </w:pPr>
      <w:r>
        <w:t>Service Accounts: Cloud Run services utilize least-privilege IAM service accounts.</w:t>
      </w:r>
    </w:p>
    <w:p>
      <w:pPr>
        <w:pStyle w:val="ListBullet"/>
      </w:pPr>
      <w:r>
        <w:t>Workload Identity Federation: Eliminates the need to store long-lived GCP service account keys in GitHub by using secure OIDC token exchange.</w:t>
      </w:r>
    </w:p>
    <w:p>
      <w:pPr>
        <w:pStyle w:val="ListBullet"/>
      </w:pPr>
      <w:r>
        <w:t>Firebase Credentials: Passed securely as a mounted secret to the eco-ride-server container in Cloud Run.</w:t>
      </w:r>
    </w:p>
    <w:p>
      <w:pPr>
        <w:pStyle w:val="Heading1"/>
      </w:pPr>
      <w:r>
        <w:t>6. Local Development Environment</w:t>
      </w:r>
    </w:p>
    <w:p>
      <w:r>
        <w:t>The DevOps strategy extends to local developer productivity using Docker Compose (docker-compose.yml).</w:t>
      </w:r>
    </w:p>
    <w:p>
      <w:pPr>
        <w:pStyle w:val="ListBullet"/>
      </w:pPr>
      <w:r>
        <w:t>Developers can spin up the entire ecosystem (Server, Simulator, Prediction Service) locally using isolated containers.</w:t>
      </w:r>
    </w:p>
    <w:p>
      <w:pPr>
        <w:pStyle w:val="ListBullet"/>
      </w:pPr>
      <w:r>
        <w:t>Dependencies and environment variables map seamlessly using .env.docker, mirroring the production container topology.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