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985D" w14:textId="188595E8" w:rsidR="00896932" w:rsidRDefault="00FE0D95">
      <w:pPr>
        <w:rPr>
          <w:rFonts w:ascii="Times New Roman" w:hAnsi="Times New Roman" w:cs="Times New Roman"/>
          <w:b/>
          <w:bCs/>
          <w:sz w:val="40"/>
          <w:szCs w:val="40"/>
        </w:rPr>
      </w:pPr>
      <w:r w:rsidRPr="00FE0D95">
        <w:rPr>
          <w:rFonts w:ascii="Times New Roman" w:hAnsi="Times New Roman" w:cs="Times New Roman"/>
          <w:b/>
          <w:bCs/>
          <w:sz w:val="40"/>
          <w:szCs w:val="40"/>
        </w:rPr>
        <w:t>NORMALIZATION</w:t>
      </w:r>
    </w:p>
    <w:p w14:paraId="39CF002F" w14:textId="56C558CC"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Normalization in database management systems</w:t>
      </w:r>
      <w:r w:rsidR="008A25A0">
        <w:rPr>
          <w:rFonts w:ascii="Times New Roman" w:hAnsi="Times New Roman" w:cs="Times New Roman"/>
          <w:sz w:val="24"/>
          <w:szCs w:val="24"/>
        </w:rPr>
        <w:t xml:space="preserve"> </w:t>
      </w:r>
      <w:r w:rsidRPr="0027506F">
        <w:rPr>
          <w:rFonts w:ascii="Times New Roman" w:hAnsi="Times New Roman" w:cs="Times New Roman"/>
          <w:sz w:val="24"/>
          <w:szCs w:val="24"/>
        </w:rPr>
        <w:t>is the process of organizing and designing a relational database to reduce data redundancy and improve data integrity. It involves breaking down a large table into smaller, more manageable tables, while ensuring that data dependencies are properly maintained through the use of relationships and keys. The main goal of normalization is to eliminate data anomalies and ensure that data is stored in a logical and efficient manner. There are several levels of normalization, commonly known as normal forms, with each level addressing specific issues of data redundancy and dependency.</w:t>
      </w:r>
      <w:r w:rsidR="006C0D29">
        <w:rPr>
          <w:rFonts w:ascii="Times New Roman" w:hAnsi="Times New Roman" w:cs="Times New Roman"/>
          <w:sz w:val="24"/>
          <w:szCs w:val="24"/>
        </w:rPr>
        <w:t xml:space="preserve">        </w:t>
      </w:r>
      <w:r w:rsidRPr="0027506F">
        <w:rPr>
          <w:rFonts w:ascii="Times New Roman" w:hAnsi="Times New Roman" w:cs="Times New Roman"/>
          <w:sz w:val="24"/>
          <w:szCs w:val="24"/>
        </w:rPr>
        <w:t>The most common normal forms are:</w:t>
      </w:r>
    </w:p>
    <w:p w14:paraId="1A10EA78" w14:textId="1456F014"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First Normal Form (1NF):</w:t>
      </w:r>
    </w:p>
    <w:p w14:paraId="15FFC155" w14:textId="77777777"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The first normal form ensures that each column in a table contains atomic values (i.e., values that cannot be further divided). It eliminates repeating groups and ensures that each row is uniquely identifiable by introducing a primary key.</w:t>
      </w:r>
    </w:p>
    <w:p w14:paraId="516EA048" w14:textId="5D209E4F"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Second Normal Form (2NF):</w:t>
      </w:r>
    </w:p>
    <w:p w14:paraId="1C07BCF4" w14:textId="77777777"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The second normal form builds upon the first normal form and ensures that non-key attributes are fully functionally dependent on the entire primary key. It eliminates partial dependencies by creating separate tables for related data.</w:t>
      </w:r>
    </w:p>
    <w:p w14:paraId="4C06D15E" w14:textId="6B549FF9"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Third Normal Form (3NF):</w:t>
      </w:r>
    </w:p>
    <w:p w14:paraId="3C9AD499" w14:textId="77777777"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The third normal form goes one step further and ensures that non-key attributes are not transitively dependent on the primary key. It eliminates transitive dependencies, leading to further normalization of the database.</w:t>
      </w:r>
    </w:p>
    <w:p w14:paraId="538784C3" w14:textId="52A2DE0B"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Boyce-Codd Normal Form (BCNF):</w:t>
      </w:r>
    </w:p>
    <w:p w14:paraId="10FD1DD6" w14:textId="77777777"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BCNF is an advanced version of the third normal form and ensures that for every functional dependency, the determinant (the attribute determining another attribute) is a candidate key. It eliminates all anomalies related to functional dependencies.</w:t>
      </w:r>
    </w:p>
    <w:p w14:paraId="773D11B4" w14:textId="35247A01"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Fourth Normal Form (4NF):</w:t>
      </w:r>
    </w:p>
    <w:p w14:paraId="7CDD1BA6" w14:textId="77777777" w:rsidR="0027506F" w:rsidRPr="0027506F" w:rsidRDefault="0027506F" w:rsidP="0027506F">
      <w:pPr>
        <w:rPr>
          <w:rFonts w:ascii="Times New Roman" w:hAnsi="Times New Roman" w:cs="Times New Roman"/>
          <w:sz w:val="24"/>
          <w:szCs w:val="24"/>
        </w:rPr>
      </w:pPr>
      <w:r w:rsidRPr="0027506F">
        <w:rPr>
          <w:rFonts w:ascii="Times New Roman" w:hAnsi="Times New Roman" w:cs="Times New Roman"/>
          <w:sz w:val="24"/>
          <w:szCs w:val="24"/>
        </w:rPr>
        <w:t>The fourth normal form addresses multi-valued dependencies and ensures that there are no multi-valued dependencies for any candidate key.</w:t>
      </w:r>
    </w:p>
    <w:p w14:paraId="04388E21" w14:textId="313A291F" w:rsidR="0027506F" w:rsidRPr="006C0D29" w:rsidRDefault="0027506F" w:rsidP="0027506F">
      <w:pPr>
        <w:rPr>
          <w:rFonts w:ascii="Times New Roman" w:hAnsi="Times New Roman" w:cs="Times New Roman"/>
          <w:b/>
          <w:bCs/>
          <w:i/>
          <w:iCs/>
          <w:sz w:val="24"/>
          <w:szCs w:val="24"/>
        </w:rPr>
      </w:pPr>
      <w:r w:rsidRPr="006C0D29">
        <w:rPr>
          <w:rFonts w:ascii="Times New Roman" w:hAnsi="Times New Roman" w:cs="Times New Roman"/>
          <w:b/>
          <w:bCs/>
          <w:i/>
          <w:iCs/>
          <w:sz w:val="24"/>
          <w:szCs w:val="24"/>
        </w:rPr>
        <w:t>Fifth Normal Form (5NF) or Project-Join Normal Form (PJNF):</w:t>
      </w:r>
    </w:p>
    <w:p w14:paraId="715B4EF4" w14:textId="22EBCFCC" w:rsidR="006C0D29" w:rsidRDefault="0027506F" w:rsidP="006C0D29">
      <w:pPr>
        <w:rPr>
          <w:rFonts w:ascii="Times New Roman" w:hAnsi="Times New Roman" w:cs="Times New Roman"/>
          <w:sz w:val="24"/>
          <w:szCs w:val="24"/>
        </w:rPr>
      </w:pPr>
      <w:r w:rsidRPr="0027506F">
        <w:rPr>
          <w:rFonts w:ascii="Times New Roman" w:hAnsi="Times New Roman" w:cs="Times New Roman"/>
          <w:sz w:val="24"/>
          <w:szCs w:val="24"/>
        </w:rPr>
        <w:t>The fifth normal form deals with join dependencies, which occur when a table can be reconstructed by joining multiple other tables. It ensures that there are no join dependencies.</w:t>
      </w:r>
    </w:p>
    <w:p w14:paraId="165C2718" w14:textId="4940023C" w:rsidR="002E0B96" w:rsidRPr="002E0B96" w:rsidRDefault="002E0B96" w:rsidP="002E0B96">
      <w:pPr>
        <w:rPr>
          <w:rFonts w:ascii="Times New Roman" w:hAnsi="Times New Roman" w:cs="Times New Roman"/>
          <w:b/>
          <w:bCs/>
          <w:sz w:val="24"/>
          <w:szCs w:val="24"/>
        </w:rPr>
      </w:pPr>
      <w:r w:rsidRPr="002E0B96">
        <w:rPr>
          <w:rFonts w:ascii="Times New Roman" w:hAnsi="Times New Roman" w:cs="Times New Roman"/>
          <w:b/>
          <w:bCs/>
          <w:sz w:val="24"/>
          <w:szCs w:val="24"/>
        </w:rPr>
        <w:t>Use of Normalization:</w:t>
      </w:r>
    </w:p>
    <w:p w14:paraId="68547997"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1. Data Integrity: Normalization helps maintain data integrity by eliminating data duplication and inconsistencies. When data is stored in normalized form, redundant information is minimized, reducing the risk of data anomalies and ensuring that changes to data are made in one place only.</w:t>
      </w:r>
    </w:p>
    <w:p w14:paraId="0BC986B3" w14:textId="77777777" w:rsidR="002E0B96" w:rsidRPr="002E0B96" w:rsidRDefault="002E0B96" w:rsidP="002E0B96">
      <w:pPr>
        <w:rPr>
          <w:rFonts w:ascii="Times New Roman" w:hAnsi="Times New Roman" w:cs="Times New Roman"/>
          <w:sz w:val="24"/>
          <w:szCs w:val="24"/>
        </w:rPr>
      </w:pPr>
    </w:p>
    <w:p w14:paraId="4D4149A2"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lastRenderedPageBreak/>
        <w:t>2. Reducing Data Redundancy: Normalization reduces data redundancy by breaking down larger tables into smaller, related tables. This not only saves storage space but also ensures that data updates or modifications do not lead to inconsistencies due to redundant information.</w:t>
      </w:r>
    </w:p>
    <w:p w14:paraId="5CB2A610" w14:textId="77777777" w:rsidR="002E0B96" w:rsidRPr="002E0B96" w:rsidRDefault="002E0B96" w:rsidP="002E0B96">
      <w:pPr>
        <w:rPr>
          <w:rFonts w:ascii="Times New Roman" w:hAnsi="Times New Roman" w:cs="Times New Roman"/>
          <w:sz w:val="24"/>
          <w:szCs w:val="24"/>
        </w:rPr>
      </w:pPr>
    </w:p>
    <w:p w14:paraId="4C99A853"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3. Simplified Data Maintenance: With normalization, data is organized logically, and each piece of information is stored in a single location. This simplifies data maintenance tasks, as changes and updates can be made more efficiently without having to modify multiple instances of the same data.</w:t>
      </w:r>
    </w:p>
    <w:p w14:paraId="3DDB634D" w14:textId="77777777" w:rsidR="002E0B96" w:rsidRPr="002E0B96" w:rsidRDefault="002E0B96" w:rsidP="002E0B96">
      <w:pPr>
        <w:rPr>
          <w:rFonts w:ascii="Times New Roman" w:hAnsi="Times New Roman" w:cs="Times New Roman"/>
          <w:sz w:val="24"/>
          <w:szCs w:val="24"/>
        </w:rPr>
      </w:pPr>
    </w:p>
    <w:p w14:paraId="247D5113"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4. Efficient Data Retrieval: Normalization enables efficient data retrieval through well-defined relationships between tables. Query performance can improve as the data is structured to minimize unnecessary joins and improve index utilization.</w:t>
      </w:r>
    </w:p>
    <w:p w14:paraId="769C000B" w14:textId="77777777" w:rsidR="002E0B96" w:rsidRPr="002E0B96" w:rsidRDefault="002E0B96" w:rsidP="002E0B96">
      <w:pPr>
        <w:rPr>
          <w:rFonts w:ascii="Times New Roman" w:hAnsi="Times New Roman" w:cs="Times New Roman"/>
          <w:sz w:val="24"/>
          <w:szCs w:val="24"/>
        </w:rPr>
      </w:pPr>
    </w:p>
    <w:p w14:paraId="59BAA466"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5. Scalability and Flexibility: Normalized databases are often more scalable and flexible to accommodate changes and growth in the system. Changes in business requirements or the addition of new data can be accommodated more easily without disrupting the entire database structure.</w:t>
      </w:r>
    </w:p>
    <w:p w14:paraId="6841C760" w14:textId="77777777" w:rsidR="002E0B96" w:rsidRPr="002E0B96" w:rsidRDefault="002E0B96" w:rsidP="002E0B96">
      <w:pPr>
        <w:rPr>
          <w:rFonts w:ascii="Times New Roman" w:hAnsi="Times New Roman" w:cs="Times New Roman"/>
          <w:sz w:val="24"/>
          <w:szCs w:val="24"/>
        </w:rPr>
      </w:pPr>
    </w:p>
    <w:p w14:paraId="3E8AA469"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6. Database Design: Normalization guides the process of designing a database schema, ensuring that data is organized in a way that reflects the inherent relationships and dependencies between entities.</w:t>
      </w:r>
    </w:p>
    <w:p w14:paraId="67D2379E" w14:textId="77777777" w:rsidR="002E0B96" w:rsidRPr="002E0B96" w:rsidRDefault="002E0B96" w:rsidP="002E0B96">
      <w:pPr>
        <w:rPr>
          <w:rFonts w:ascii="Times New Roman" w:hAnsi="Times New Roman" w:cs="Times New Roman"/>
          <w:sz w:val="24"/>
          <w:szCs w:val="24"/>
        </w:rPr>
      </w:pPr>
    </w:p>
    <w:p w14:paraId="06ACA2AF"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7. Minimizing Update Anomalies: By eliminating data redundancy, normalization reduces the risk of update anomalies (such as insertion, deletion, or modification anomalies) that can occur when modifying data in a denormalized structure.</w:t>
      </w:r>
    </w:p>
    <w:p w14:paraId="27E9D7D6" w14:textId="77777777" w:rsidR="002E0B96" w:rsidRPr="002E0B96" w:rsidRDefault="002E0B96" w:rsidP="002E0B96">
      <w:pPr>
        <w:rPr>
          <w:rFonts w:ascii="Times New Roman" w:hAnsi="Times New Roman" w:cs="Times New Roman"/>
          <w:sz w:val="24"/>
          <w:szCs w:val="24"/>
        </w:rPr>
      </w:pPr>
    </w:p>
    <w:p w14:paraId="5109F26D"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8. Consistency in Reporting: When data is stored in normalized form, the results of data analysis and reporting are more consistent and accurate. This is particularly important in business intelligence and decision-making processes.</w:t>
      </w:r>
    </w:p>
    <w:p w14:paraId="05A61698" w14:textId="77777777" w:rsidR="002E0B96" w:rsidRPr="002E0B96" w:rsidRDefault="002E0B96" w:rsidP="002E0B96">
      <w:pPr>
        <w:rPr>
          <w:rFonts w:ascii="Times New Roman" w:hAnsi="Times New Roman" w:cs="Times New Roman"/>
          <w:sz w:val="24"/>
          <w:szCs w:val="24"/>
        </w:rPr>
      </w:pPr>
    </w:p>
    <w:p w14:paraId="4FBD7446" w14:textId="77777777" w:rsidR="002E0B96" w:rsidRPr="002E0B96" w:rsidRDefault="002E0B96" w:rsidP="002E0B96">
      <w:pPr>
        <w:rPr>
          <w:rFonts w:ascii="Times New Roman" w:hAnsi="Times New Roman" w:cs="Times New Roman"/>
          <w:sz w:val="24"/>
          <w:szCs w:val="24"/>
        </w:rPr>
      </w:pPr>
      <w:r w:rsidRPr="002E0B96">
        <w:rPr>
          <w:rFonts w:ascii="Times New Roman" w:hAnsi="Times New Roman" w:cs="Times New Roman"/>
          <w:sz w:val="24"/>
          <w:szCs w:val="24"/>
        </w:rPr>
        <w:t>9. Improved Performance: While normalization may introduce more complex queries due to multiple joins, it can still improve performance by providing better index utilization and reducing the size of the tables, leading to faster data retrieval.</w:t>
      </w:r>
    </w:p>
    <w:p w14:paraId="32227DF8" w14:textId="77777777" w:rsidR="002E0B96" w:rsidRPr="002E0B96" w:rsidRDefault="002E0B96" w:rsidP="002E0B96">
      <w:pPr>
        <w:rPr>
          <w:rFonts w:ascii="Times New Roman" w:hAnsi="Times New Roman" w:cs="Times New Roman"/>
          <w:sz w:val="24"/>
          <w:szCs w:val="24"/>
        </w:rPr>
      </w:pPr>
    </w:p>
    <w:p w14:paraId="573F44F1" w14:textId="49E8055E" w:rsidR="00FE0D95" w:rsidRPr="00FE0D95" w:rsidRDefault="002E0B96" w:rsidP="0027506F">
      <w:pPr>
        <w:rPr>
          <w:rFonts w:ascii="Times New Roman" w:hAnsi="Times New Roman" w:cs="Times New Roman"/>
          <w:sz w:val="24"/>
          <w:szCs w:val="24"/>
        </w:rPr>
      </w:pPr>
      <w:r w:rsidRPr="002E0B96">
        <w:rPr>
          <w:rFonts w:ascii="Times New Roman" w:hAnsi="Times New Roman" w:cs="Times New Roman"/>
          <w:sz w:val="24"/>
          <w:szCs w:val="24"/>
        </w:rPr>
        <w:t>10. Compliance and Security: Normalization supports data privacy and security measures by ensuring sensitive data is stored only where needed and access is controlled through well-defined relationships and permissions.</w:t>
      </w:r>
    </w:p>
    <w:sectPr w:rsidR="00FE0D95" w:rsidRPr="00FE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7B"/>
    <w:rsid w:val="0027506F"/>
    <w:rsid w:val="002E0B96"/>
    <w:rsid w:val="006C0D29"/>
    <w:rsid w:val="00896932"/>
    <w:rsid w:val="008A25A0"/>
    <w:rsid w:val="00A5607B"/>
    <w:rsid w:val="00FE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98A2"/>
  <w15:chartTrackingRefBased/>
  <w15:docId w15:val="{7FC9CC2E-56C7-4020-8CCF-834E83B1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adhilafarsana@gmail.com</dc:creator>
  <cp:keywords/>
  <dc:description/>
  <cp:lastModifiedBy>adhilafarsana@gmail.com</cp:lastModifiedBy>
  <cp:revision>6</cp:revision>
  <dcterms:created xsi:type="dcterms:W3CDTF">2023-07-26T05:55:00Z</dcterms:created>
  <dcterms:modified xsi:type="dcterms:W3CDTF">2023-07-26T05:59:00Z</dcterms:modified>
</cp:coreProperties>
</file>