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b/>
          <w:color w:val="0F172A"/>
          <w:sz w:val="36"/>
        </w:rPr>
        <w:t>EVENT PROJECT SUBMISSION DOSSIER</w:t>
      </w:r>
    </w:p>
    <w:p>
      <w:pPr>
        <w:spacing w:before="0" w:after="400"/>
      </w:pPr>
      <w:r>
        <w:rPr>
          <w:rFonts w:ascii="Arial" w:hAnsi="Arial"/>
          <w:color w:val="64748B"/>
          <w:sz w:val="22"/>
        </w:rPr>
        <w:t>Official Proposal &amp; Technical Briefing | ResQAI Platform</w:t>
      </w:r>
    </w:p>
    <w:p>
      <w:pPr>
        <w:keepNext/>
        <w:spacing w:before="320" w:after="120"/>
      </w:pPr>
      <w:r>
        <w:rPr>
          <w:rFonts w:ascii="Arial" w:hAnsi="Arial"/>
          <w:b/>
          <w:color w:val="1D4ED8"/>
          <w:sz w:val="26"/>
        </w:rPr>
        <w:t>Idea title:</w:t>
      </w:r>
    </w:p>
    <w:p>
      <w:pPr>
        <w:spacing w:before="0" w:after="120" w:line="276" w:lineRule="auto"/>
      </w:pPr>
      <w:r>
        <w:rPr>
          <w:rFonts w:ascii="Calibri" w:hAnsi="Calibri"/>
          <w:color w:val="1E293B"/>
          <w:sz w:val="22"/>
        </w:rPr>
        <w:t>ResQAI: Autonomous AI-Powered Disaster Intelligence, Geospatial Emergency Beaconing &amp; First-Responder Coordination Platform</w:t>
      </w:r>
    </w:p>
    <w:p>
      <w:pPr>
        <w:keepNext/>
        <w:spacing w:before="320" w:after="120"/>
      </w:pPr>
      <w:r>
        <w:rPr>
          <w:rFonts w:ascii="Arial" w:hAnsi="Arial"/>
          <w:b/>
          <w:color w:val="1D4ED8"/>
          <w:sz w:val="26"/>
        </w:rPr>
        <w:t>Theme:</w:t>
      </w:r>
    </w:p>
    <w:p>
      <w:pPr>
        <w:spacing w:before="0" w:after="120" w:line="276" w:lineRule="auto"/>
      </w:pPr>
      <w:r>
        <w:rPr>
          <w:rFonts w:ascii="Calibri" w:hAnsi="Calibri"/>
          <w:color w:val="1E293B"/>
          <w:sz w:val="22"/>
        </w:rPr>
        <w:t>Disaster Management, AI for Social Good, Climate Resilience &amp; Smart Public Safety</w:t>
      </w:r>
    </w:p>
    <w:p>
      <w:pPr>
        <w:keepNext/>
        <w:spacing w:before="320" w:after="120"/>
      </w:pPr>
      <w:r>
        <w:rPr>
          <w:rFonts w:ascii="Arial" w:hAnsi="Arial"/>
          <w:b/>
          <w:color w:val="1D4ED8"/>
          <w:sz w:val="26"/>
        </w:rPr>
        <w:t>Problem statement:</w:t>
      </w:r>
    </w:p>
    <w:p>
      <w:pPr>
        <w:spacing w:before="0" w:after="120" w:line="276" w:lineRule="auto"/>
      </w:pPr>
      <w:r>
        <w:rPr>
          <w:rFonts w:ascii="Calibri" w:hAnsi="Calibri"/>
          <w:color w:val="1E293B"/>
          <w:sz w:val="22"/>
        </w:rPr>
        <w:t>During catastrophic natural and human-induced disasters (floods, structural fires, cyclones, earthquakes, and industrial accidents), legacy emergency response infrastructures collapse under telephonic network congestion, lack of precise geospatial localization, and absence of visual triage intelligence. This results in critical delays during the "Golden Hour" of disaster survival, misallocation of first-responder resources, and preventable loss of human lives.</w:t>
      </w:r>
    </w:p>
    <w:p>
      <w:pPr>
        <w:keepNext/>
        <w:spacing w:before="320" w:after="120"/>
      </w:pPr>
      <w:r>
        <w:rPr>
          <w:rFonts w:ascii="Arial" w:hAnsi="Arial"/>
          <w:b/>
          <w:color w:val="1D4ED8"/>
          <w:sz w:val="26"/>
        </w:rPr>
        <w:t>What problem are you solving (500 words)</w:t>
      </w:r>
    </w:p>
    <w:p>
      <w:pPr>
        <w:spacing w:before="0" w:after="120" w:line="276" w:lineRule="auto"/>
      </w:pPr>
      <w:r>
        <w:rPr>
          <w:rFonts w:ascii="Calibri" w:hAnsi="Calibri"/>
          <w:color w:val="1E293B"/>
          <w:sz w:val="22"/>
        </w:rPr>
        <w:t>Disasters strike with devastating suddenness, transforming everyday urban and rural communities into chaotic hazard zones within minutes. When a flash flood, earthquake, cyclonic storm, or multi-structure blaze occurs, seconds dictate the boundary between life and death. Modern emergency response frameworks across both developing and developed nations still rely disproportionately on conventional telephonic call-center systems (such as dialing 112, 100, or 911). While these centralized voice helplines were revolutionary decades ago, catastrophic mass-casualty disasters systematically expose five fatal systemic vulnerabilities that cripple emergency response during the critical "Golden Hour" of survival.</w:t>
      </w:r>
    </w:p>
    <w:p>
      <w:pPr>
        <w:spacing w:before="0" w:after="120" w:line="276" w:lineRule="auto"/>
      </w:pPr>
      <w:r>
        <w:rPr>
          <w:rFonts w:ascii="Calibri" w:hAnsi="Calibri"/>
          <w:color w:val="1E293B"/>
          <w:sz w:val="22"/>
        </w:rPr>
        <w:t>First, telephonic channels suffer from catastrophic network congestion and dispatch bottlenecks. In a major metropolitan disaster, tens of thousands of citizens simultaneously dial emergency lines. Telephone switches quickly become overwhelmed, leaving desperate victims listening to endless busy signals or placed in hold queues lasting 15 to 45 minutes while floodwaters rise or smoke fills their stairwells.</w:t>
      </w:r>
    </w:p>
    <w:p>
      <w:pPr>
        <w:spacing w:before="0" w:after="120" w:line="276" w:lineRule="auto"/>
      </w:pPr>
      <w:r>
        <w:rPr>
          <w:rFonts w:ascii="Calibri" w:hAnsi="Calibri"/>
          <w:color w:val="1E293B"/>
          <w:sz w:val="22"/>
        </w:rPr>
        <w:t>Second, legacy systems suffer from acute geospatial blindness and ambiguity. Traditional dispatch relies entirely on verbal address descriptions communicated by traumatized, disoriented, or injured victims. In inundated terrains where street signs are submerged, collapsed structures where landmarks have vanished, dark smoke-filled corridors, or unfamiliar rural transit corridors, victims are physically incapable of articulating their precise coordinates. First-response crews lose vital hours navigating vague landmarks rather than navigating to exact satellite coordinates, turning time-critical rescues into blind search operations.</w:t>
      </w:r>
    </w:p>
    <w:p>
      <w:pPr>
        <w:spacing w:before="0" w:after="120" w:line="276" w:lineRule="auto"/>
      </w:pPr>
      <w:r>
        <w:rPr>
          <w:rFonts w:ascii="Calibri" w:hAnsi="Calibri"/>
          <w:color w:val="1E293B"/>
          <w:sz w:val="22"/>
        </w:rPr>
        <w:t>Third, there is an absolute void of real-time visual and situational triage. When an emergency call center operator logs a verbal report stating "water is entering the house," there is zero objective visibility into the true nature of the hazard. Dispatchers cannot ascertain whether the victim is stranded on a roof facing imminent structural collapse, trapped with infants or bedridden elderly individuals, or in need of specialized rubber motorized dinghies versus medical trauma resuscitation kits. Without visual evidence, first-responder teams are deployed blind, often arriving with inadequate or mismatched operational equipment.</w:t>
      </w:r>
    </w:p>
    <w:p>
      <w:pPr>
        <w:spacing w:before="0" w:after="120" w:line="276" w:lineRule="auto"/>
      </w:pPr>
      <w:r>
        <w:rPr>
          <w:rFonts w:ascii="Calibri" w:hAnsi="Calibri"/>
          <w:color w:val="1E293B"/>
          <w:sz w:val="22"/>
        </w:rPr>
        <w:t>Fourth, communication silos paralyze multi-agency response. Citizens, municipal dispatchers, specialized disaster platoons (such as NDRF, SDRF, and civil defense), fire brigades, hospital networks, and community volunteer groups operate across fragmented, isolated communication channels. Field rescue units frequently do not know the deployment locations of peer units, leading to duplicate rescues at one location while adjacent victims perish unassisted. Rescuers also lack real-time meteorological intelligence (such as incoming storm squalls or sudden wind shifts during structural fires) that jeopardizes both victims and rescue crews.</w:t>
      </w:r>
    </w:p>
    <w:p>
      <w:pPr>
        <w:spacing w:before="0" w:after="120" w:line="276" w:lineRule="auto"/>
      </w:pPr>
      <w:r>
        <w:rPr>
          <w:rFonts w:ascii="Calibri" w:hAnsi="Calibri"/>
          <w:color w:val="1E293B"/>
          <w:sz w:val="22"/>
        </w:rPr>
        <w:t>Fifth, conventional telephonic reporting completely excludes vulnerable populations. Individuals with speech or hearing impairments, non-native speakers who cannot articulate the regional dialect during intense panic, and individuals trapped in environments where vocalizing their presence risks smoke inhalation or detection are effectively disenfranchised by voice-only reporting channels.</w:t>
      </w:r>
    </w:p>
    <w:p>
      <w:pPr>
        <w:spacing w:before="0" w:after="120" w:line="276" w:lineRule="auto"/>
      </w:pPr>
      <w:r>
        <w:rPr>
          <w:rFonts w:ascii="Calibri" w:hAnsi="Calibri"/>
          <w:color w:val="1E293B"/>
          <w:sz w:val="22"/>
        </w:rPr>
        <w:t>ResQAI directly solves this multi-dimensional crisis by eliminating the telephonic bottleneck entirely, substituting verbal chaos with automated, sub-second geospatial beaconing, multimodal visual AI triage, and real-time synchronized coordination across the entire emergency lifecycle.</w:t>
      </w:r>
    </w:p>
    <w:p>
      <w:pPr>
        <w:keepNext/>
        <w:spacing w:before="320" w:after="120"/>
      </w:pPr>
      <w:r>
        <w:rPr>
          <w:rFonts w:ascii="Arial" w:hAnsi="Arial"/>
          <w:b/>
          <w:color w:val="1D4ED8"/>
          <w:sz w:val="26"/>
        </w:rPr>
        <w:t>What is your proposed solution (1000 words)</w:t>
      </w:r>
    </w:p>
    <w:p>
      <w:pPr>
        <w:spacing w:before="0" w:after="120" w:line="276" w:lineRule="auto"/>
      </w:pPr>
      <w:r>
        <w:rPr>
          <w:rFonts w:ascii="Calibri" w:hAnsi="Calibri"/>
          <w:color w:val="1E293B"/>
          <w:sz w:val="22"/>
        </w:rPr>
        <w:t>ResQAI is a cloud-native, mobile-first, autonomous disaster intelligence and emergency response ecosystem that bridges the critical communication gap between trapped citizens, tactical field rescue squads, and state command headquarters. By converging high-accuracy mobile geolocation telemetry, real-time WebSocket communication meshes, multimodal Artificial Intelligence computer vision, and hyperlocal meteorological telemetry, ResQAI transforms emergency response from an antiquated, reactive voice-call paradigm into an automated, synchronized, data-driven operational common operating picture.</w:t>
      </w:r>
    </w:p>
    <w:p>
      <w:pPr>
        <w:spacing w:before="0" w:after="120" w:line="276" w:lineRule="auto"/>
      </w:pPr>
      <w:r>
        <w:rPr>
          <w:rFonts w:ascii="Calibri" w:hAnsi="Calibri"/>
          <w:color w:val="1E293B"/>
          <w:sz w:val="22"/>
        </w:rPr>
        <w:t>The ResQAI ecosystem is engineered across five deeply integrated operational layers:</w:t>
      </w:r>
    </w:p>
    <w:p>
      <w:pPr>
        <w:spacing w:before="160" w:after="60" w:line="276" w:lineRule="auto"/>
      </w:pPr>
      <w:r>
        <w:rPr>
          <w:rFonts w:ascii="Calibri" w:hAnsi="Calibri"/>
          <w:b/>
          <w:color w:val="0F172A"/>
          <w:sz w:val="23"/>
        </w:rPr>
        <w:t>1. Zero-Friction Geospatial &amp; Multimodal Citizen Beaconing</w:t>
      </w:r>
    </w:p>
    <w:p>
      <w:pPr>
        <w:spacing w:before="0" w:after="120" w:line="276" w:lineRule="auto"/>
      </w:pPr>
      <w:r>
        <w:rPr>
          <w:rFonts w:ascii="Calibri" w:hAnsi="Calibri"/>
          <w:color w:val="1E293B"/>
          <w:sz w:val="22"/>
        </w:rPr>
        <w:t>In an active crisis, victims experience severe psychological trauma, cognitive overload, and physical distress. ResQAI addresses this through a lightweight, zero-install Progressive Web Application (PWA) that operates instantly in any smartphone browser without requiring app store installations, user registrations, or account verifications.</w:t>
      </w:r>
    </w:p>
    <w:p>
      <w:pPr>
        <w:spacing w:before="0" w:after="120" w:line="276" w:lineRule="auto"/>
      </w:pPr>
      <w:r>
        <w:rPr>
          <w:rFonts w:ascii="Calibri" w:hAnsi="Calibri"/>
          <w:color w:val="1E293B"/>
          <w:sz w:val="22"/>
        </w:rPr>
        <w:t>Upon opening the portal, the client automatically accesses the smartphone's native high-accuracy HTML5 Geolocation API, calculating latitude, longitude, and positional accuracy (within a 5-to-15 meter radius) in milliseconds.</w:t>
      </w:r>
    </w:p>
    <w:p>
      <w:pPr>
        <w:spacing w:before="0" w:after="120" w:line="276" w:lineRule="auto"/>
      </w:pPr>
      <w:r>
        <w:rPr>
          <w:rFonts w:ascii="Calibri" w:hAnsi="Calibri"/>
          <w:color w:val="1E293B"/>
          <w:sz w:val="22"/>
        </w:rPr>
        <w:t>The citizen interface replaces complicated textual forms with one-tap emergency category chips (Flood, Fire Outbreak, Earthquake, Accident, Medical Crisis, Cyclone) equipped with tactile haptic feedback.</w:t>
      </w:r>
    </w:p>
    <w:p>
      <w:pPr>
        <w:spacing w:before="0" w:after="120" w:line="276" w:lineRule="auto"/>
      </w:pPr>
      <w:r>
        <w:rPr>
          <w:rFonts w:ascii="Calibri" w:hAnsi="Calibri"/>
          <w:color w:val="1E293B"/>
          <w:sz w:val="22"/>
        </w:rPr>
        <w:t>Citizens can snap and upload real-time disaster imagery directly through their device camera using the native HTML5 environment camera capture pipeline.</w:t>
      </w:r>
    </w:p>
    <w:p>
      <w:pPr>
        <w:spacing w:before="0" w:after="120" w:line="276" w:lineRule="auto"/>
      </w:pPr>
      <w:r>
        <w:rPr>
          <w:rFonts w:ascii="Calibri" w:hAnsi="Calibri"/>
          <w:color w:val="1E293B"/>
          <w:sz w:val="22"/>
        </w:rPr>
        <w:t>For victims physically unable to type, ResQAI integrates a Web Speech API voice-recognition engine that transcribes spoken distress calls into text in real time.</w:t>
      </w:r>
    </w:p>
    <w:p>
      <w:pPr>
        <w:spacing w:before="0" w:after="120" w:line="276" w:lineRule="auto"/>
      </w:pPr>
      <w:r>
        <w:rPr>
          <w:rFonts w:ascii="Calibri" w:hAnsi="Calibri"/>
          <w:color w:val="1E293B"/>
          <w:sz w:val="22"/>
        </w:rPr>
        <w:t>To ensure zero operational failure, fail-safe 1-tap direct telephonic dialers natively connect to national emergency numbers (112 National Emergency, 108 Ambulance, 101 Fire) if backend data networks experience degradation.</w:t>
      </w:r>
    </w:p>
    <w:p>
      <w:pPr>
        <w:spacing w:before="160" w:after="60" w:line="276" w:lineRule="auto"/>
      </w:pPr>
      <w:r>
        <w:rPr>
          <w:rFonts w:ascii="Calibri" w:hAnsi="Calibri"/>
          <w:b/>
          <w:color w:val="0F172A"/>
          <w:sz w:val="23"/>
        </w:rPr>
        <w:t>2. Multimodal AI Computer Vision &amp; Situation Triage Engine</w:t>
      </w:r>
    </w:p>
    <w:p>
      <w:pPr>
        <w:spacing w:before="0" w:after="120" w:line="276" w:lineRule="auto"/>
      </w:pPr>
      <w:r>
        <w:rPr>
          <w:rFonts w:ascii="Calibri" w:hAnsi="Calibri"/>
          <w:color w:val="1E293B"/>
          <w:sz w:val="22"/>
        </w:rPr>
        <w:t>The analytical backbone of ResQAI is an automated multimodal artificial intelligence triage engine powered by vision transformers and deep neural networks (integrating Google Gemini and vision-language APIs).</w:t>
      </w:r>
    </w:p>
    <w:p>
      <w:pPr>
        <w:spacing w:before="0" w:after="120" w:line="276" w:lineRule="auto"/>
      </w:pPr>
      <w:r>
        <w:rPr>
          <w:rFonts w:ascii="Calibri" w:hAnsi="Calibri"/>
          <w:color w:val="1E293B"/>
          <w:sz w:val="22"/>
        </w:rPr>
        <w:t>When an emergency beacon with an uploaded scene photograph enters the backend, the AI pipeline executes an immediate, multi-factor visual and textual audit:</w:t>
      </w:r>
    </w:p>
    <w:p>
      <w:pPr>
        <w:pStyle w:val="ListBullet"/>
        <w:spacing w:before="20" w:after="40" w:line="276" w:lineRule="auto"/>
      </w:pPr>
      <w:r>
        <w:rPr>
          <w:rFonts w:ascii="Calibri" w:hAnsi="Calibri"/>
          <w:b/>
          <w:sz w:val="22"/>
        </w:rPr>
        <w:t>Structural &amp; Hazard Analysis:</w:t>
      </w:r>
      <w:r>
        <w:rPr>
          <w:rFonts w:ascii="Calibri" w:hAnsi="Calibri"/>
          <w:sz w:val="22"/>
        </w:rPr>
        <w:t xml:space="preserve"> The vision model identifies physical danger markers including flood water inundation levels against physical structures, presence of open flames or smoke plume densities, structural concrete shears, and submerged electrical power cables.</w:t>
      </w:r>
    </w:p>
    <w:p>
      <w:pPr>
        <w:pStyle w:val="ListBullet"/>
        <w:spacing w:before="20" w:after="40" w:line="276" w:lineRule="auto"/>
      </w:pPr>
      <w:r>
        <w:rPr>
          <w:rFonts w:ascii="Calibri" w:hAnsi="Calibri"/>
          <w:b/>
          <w:sz w:val="22"/>
        </w:rPr>
        <w:t>Human &amp; Vulnerability Detection:</w:t>
      </w:r>
      <w:r>
        <w:rPr>
          <w:rFonts w:ascii="Calibri" w:hAnsi="Calibri"/>
          <w:sz w:val="22"/>
        </w:rPr>
        <w:t xml:space="preserve"> The model scans the visual frame to identify human silhouettes, stranded children, the elderly, or domestic pets trapped on building rooftops, balconies, or vehicle hoods.</w:t>
      </w:r>
    </w:p>
    <w:p>
      <w:pPr>
        <w:pStyle w:val="ListBullet"/>
        <w:spacing w:before="20" w:after="40" w:line="276" w:lineRule="auto"/>
      </w:pPr>
      <w:r>
        <w:rPr>
          <w:rFonts w:ascii="Calibri" w:hAnsi="Calibri"/>
          <w:b/>
          <w:sz w:val="22"/>
        </w:rPr>
        <w:t>Tactical Resource Synthesis:</w:t>
      </w:r>
      <w:r>
        <w:rPr>
          <w:rFonts w:ascii="Calibri" w:hAnsi="Calibri"/>
          <w:sz w:val="22"/>
        </w:rPr>
        <w:t xml:space="preserve"> The AI engine automatically synthesizes contextual, tactical recommendations for human dispatchers (e.g., "Severity Level: Critical. Inundation depth exceeding 1.5 meters. Submerged live electrical hazards detected. Deployment of motorized inflatable dinghy, dry suits, and pediatric hypothermia gear strongly advised.").</w:t>
      </w:r>
    </w:p>
    <w:p>
      <w:pPr>
        <w:pStyle w:val="ListBullet"/>
        <w:spacing w:before="20" w:after="40" w:line="276" w:lineRule="auto"/>
      </w:pPr>
      <w:r>
        <w:rPr>
          <w:rFonts w:ascii="Calibri" w:hAnsi="Calibri"/>
          <w:b/>
          <w:sz w:val="22"/>
        </w:rPr>
        <w:t>Dynamic Urgency Queuing:</w:t>
      </w:r>
      <w:r>
        <w:rPr>
          <w:rFonts w:ascii="Calibri" w:hAnsi="Calibri"/>
          <w:sz w:val="22"/>
        </w:rPr>
        <w:t xml:space="preserve"> ResQAI shifts emergency management from a legacy first-come-first-served queue into an objective, algorithmic urgency hierarchy, ensuring that life-threatening critical cases are prioritized at the top of rescue queues while property-only incidents are queued appropriately.</w:t>
      </w:r>
    </w:p>
    <w:p>
      <w:pPr>
        <w:spacing w:before="160" w:after="60" w:line="276" w:lineRule="auto"/>
      </w:pPr>
      <w:r>
        <w:rPr>
          <w:rFonts w:ascii="Calibri" w:hAnsi="Calibri"/>
          <w:b/>
          <w:color w:val="0F172A"/>
          <w:sz w:val="23"/>
        </w:rPr>
        <w:t>3. Sub-Second Real-Time Bidirectional Event Mesh</w:t>
      </w:r>
    </w:p>
    <w:p>
      <w:pPr>
        <w:spacing w:before="0" w:after="120" w:line="276" w:lineRule="auto"/>
      </w:pPr>
      <w:r>
        <w:rPr>
          <w:rFonts w:ascii="Calibri" w:hAnsi="Calibri"/>
          <w:color w:val="1E293B"/>
          <w:sz w:val="22"/>
        </w:rPr>
        <w:t>Traditional emergency databases rely on periodic database polling, resulting in intolerable multi-minute data staleness. ResQAI solves this through an asynchronous, low-latency WebSocket event mesh built on Socket.IO.</w:t>
      </w:r>
    </w:p>
    <w:p>
      <w:pPr>
        <w:spacing w:before="0" w:after="120" w:line="276" w:lineRule="auto"/>
      </w:pPr>
      <w:r>
        <w:rPr>
          <w:rFonts w:ascii="Calibri" w:hAnsi="Calibri"/>
          <w:color w:val="1E293B"/>
          <w:sz w:val="22"/>
        </w:rPr>
        <w:t>The instant a citizen transmits an SOS beacon, the structured telemetry payload is broadcast across the WebSocket mesh in under 150 milliseconds.</w:t>
      </w:r>
    </w:p>
    <w:p>
      <w:pPr>
        <w:spacing w:before="0" w:after="120" w:line="276" w:lineRule="auto"/>
      </w:pPr>
      <w:r>
        <w:rPr>
          <w:rFonts w:ascii="Calibri" w:hAnsi="Calibri"/>
          <w:color w:val="1E293B"/>
          <w:sz w:val="22"/>
        </w:rPr>
        <w:t>Live OpenStreetMap and Leaflet visualization layers across all active dispatch screens render new marker pins dynamically with glowing pulse indicators, without requiring a browser refresh.</w:t>
      </w:r>
    </w:p>
    <w:p>
      <w:pPr>
        <w:spacing w:before="0" w:after="120" w:line="276" w:lineRule="auto"/>
      </w:pPr>
      <w:r>
        <w:rPr>
          <w:rFonts w:ascii="Calibri" w:hAnsi="Calibri"/>
          <w:color w:val="1E293B"/>
          <w:sz w:val="22"/>
        </w:rPr>
        <w:t>Simultaneously, sound alerts and visual notification banners trigger across all authorized dispatch terminals, alerting response teams the exact millisecond an emergency beacon is fired.</w:t>
      </w:r>
    </w:p>
    <w:p>
      <w:pPr>
        <w:spacing w:before="160" w:after="60" w:line="276" w:lineRule="auto"/>
      </w:pPr>
      <w:r>
        <w:rPr>
          <w:rFonts w:ascii="Calibri" w:hAnsi="Calibri"/>
          <w:b/>
          <w:color w:val="0F172A"/>
          <w:sz w:val="23"/>
        </w:rPr>
        <w:t>4. Role-Tailored Operational Hubs</w:t>
      </w:r>
    </w:p>
    <w:p>
      <w:pPr>
        <w:spacing w:before="0" w:after="120" w:line="276" w:lineRule="auto"/>
      </w:pPr>
      <w:r>
        <w:rPr>
          <w:rFonts w:ascii="Calibri" w:hAnsi="Calibri"/>
          <w:color w:val="1E293B"/>
          <w:sz w:val="22"/>
        </w:rPr>
        <w:t>ResQAI acknowledges that administrators, tactical responders, and citizens possess vastly different operational requirements. The platform provides segregated, purpose-built dashboards:</w:t>
      </w:r>
    </w:p>
    <w:p>
      <w:pPr>
        <w:pStyle w:val="ListBullet"/>
        <w:spacing w:before="20" w:after="40" w:line="276" w:lineRule="auto"/>
      </w:pPr>
      <w:r>
        <w:rPr>
          <w:rFonts w:ascii="Calibri" w:hAnsi="Calibri"/>
          <w:sz w:val="22"/>
        </w:rPr>
        <w:t>Central Command &amp; Admin Dispatch Console: Provides state commissioners and incident commanders with a bird's-eye common operating picture. The console displays aggregate statistical summaries (Total SOS, Pending, Accepted, Completed), dynamic filtering by disaster type or rescue status, a full-viewport interactive geospatial Leaflet map with hazard clustering, and an administrative dispatch interface enabling one-click mission assignment to specialized tactical units (such as NDRF Alpha, Fire Brigade Station 4, Marine Rescue Unit 2).</w:t>
      </w:r>
    </w:p>
    <w:p>
      <w:pPr>
        <w:pStyle w:val="ListBullet"/>
        <w:spacing w:before="20" w:after="40" w:line="276" w:lineRule="auto"/>
      </w:pPr>
      <w:r>
        <w:rPr>
          <w:rFonts w:ascii="Calibri" w:hAnsi="Calibri"/>
          <w:sz w:val="22"/>
        </w:rPr>
        <w:t>Tactical First Responder Field Dashboard: Built exclusively for rescue personnel operating in boats, helicopters, ambulances, or fire trucks. Field units log into a clean, mobile-optimized dashboard displaying exclusively missions assigned to their squad. Responders can view the victim's name, phone number, incident photo, and AI triage summary. With one tap, responders can initiate turn-by-turn route navigation directly inside their mobile device's native navigation app (Google Maps or Apple Maps) using exact victim coordinates. Furthermore, the dashboard includes a direct 1-tap "Call Victim" button and a "Mark Mission Completed" action that instantly synchronizes the state across all connected command screens.</w:t>
      </w:r>
    </w:p>
    <w:p>
      <w:pPr>
        <w:spacing w:before="160" w:after="60" w:line="276" w:lineRule="auto"/>
      </w:pPr>
      <w:r>
        <w:rPr>
          <w:rFonts w:ascii="Calibri" w:hAnsi="Calibri"/>
          <w:b/>
          <w:color w:val="0F172A"/>
          <w:sz w:val="23"/>
        </w:rPr>
        <w:t>5. Hyperlocal Meteorological &amp; Early Warning Sensory Stream</w:t>
      </w:r>
    </w:p>
    <w:p>
      <w:pPr>
        <w:spacing w:before="0" w:after="120" w:line="276" w:lineRule="auto"/>
      </w:pPr>
      <w:r>
        <w:rPr>
          <w:rFonts w:ascii="Calibri" w:hAnsi="Calibri"/>
          <w:color w:val="1E293B"/>
          <w:sz w:val="22"/>
        </w:rPr>
        <w:t>Emergency management cannot operate in meteorological isolation. ResQAI binds live OpenWeather meteorological telemetry directly to the geographic coordinates of every active incident and rescue unit.</w:t>
      </w:r>
    </w:p>
    <w:p>
      <w:pPr>
        <w:spacing w:before="0" w:after="120" w:line="276" w:lineRule="auto"/>
      </w:pPr>
      <w:r>
        <w:rPr>
          <w:rFonts w:ascii="Calibri" w:hAnsi="Calibri"/>
          <w:color w:val="1E293B"/>
          <w:sz w:val="22"/>
        </w:rPr>
        <w:t>The system ingests temperature, atmospheric pressure, wind velocity, wind gusts, wind direction, rainfall intensity, and atmospheric visibility.</w:t>
      </w:r>
    </w:p>
    <w:p>
      <w:pPr>
        <w:spacing w:before="0" w:after="120" w:line="276" w:lineRule="auto"/>
      </w:pPr>
      <w:r>
        <w:rPr>
          <w:rFonts w:ascii="Calibri" w:hAnsi="Calibri"/>
          <w:color w:val="1E293B"/>
          <w:sz w:val="22"/>
        </w:rPr>
        <w:t>An automated AI Disaster Advisory rule engine analyzes weather trends to generate proactive operational warnings—such as alerting fire tenders to sudden wind shifts that could steer wildfires toward evacuation corridors, or warning water rescue squads of imminent lightning storms and flash-flood surges upstream.</w:t>
      </w:r>
    </w:p>
    <w:p>
      <w:pPr>
        <w:spacing w:before="160" w:after="60" w:line="276" w:lineRule="auto"/>
      </w:pPr>
      <w:r>
        <w:rPr>
          <w:rFonts w:ascii="Calibri" w:hAnsi="Calibri"/>
          <w:b/>
          <w:color w:val="0F172A"/>
          <w:sz w:val="23"/>
        </w:rPr>
        <w:t>6. Resilient, Scalable, and Zero-Cost Architecture</w:t>
      </w:r>
    </w:p>
    <w:p>
      <w:pPr>
        <w:spacing w:before="0" w:after="120" w:line="276" w:lineRule="auto"/>
      </w:pPr>
      <w:r>
        <w:rPr>
          <w:rFonts w:ascii="Calibri" w:hAnsi="Calibri"/>
          <w:color w:val="1E293B"/>
          <w:sz w:val="22"/>
        </w:rPr>
        <w:t>ResQAI is intentionally engineered with a frugality-first approach. Built using a decoupled React frontend and a Node.js/Express backend paired with embedded, zero-maintenance relational persistence (SQLite / better-sqlite3 operating in Write-Ahead Logging mode), the system delivers blisteringly fast read/write transactions (under 4ms) without requiring costly database licenses or complicated database server administration. It is designed to deploy on free-tier cloud environments (Vercel and Render) for grassroots organizational adoption, while remaining fully containerizable via Docker for municipal or state-level Kubernetes edge deployments.</w:t>
      </w:r>
    </w:p>
    <w:p>
      <w:pPr>
        <w:keepNext/>
        <w:spacing w:before="320" w:after="120"/>
      </w:pPr>
      <w:r>
        <w:rPr>
          <w:rFonts w:ascii="Arial" w:hAnsi="Arial"/>
          <w:b/>
          <w:color w:val="1D4ED8"/>
          <w:sz w:val="26"/>
        </w:rPr>
        <w:t>Who is affected, and where does the problem occur (300 words)</w:t>
      </w:r>
    </w:p>
    <w:p>
      <w:pPr>
        <w:spacing w:before="0" w:after="120" w:line="276" w:lineRule="auto"/>
      </w:pPr>
      <w:r>
        <w:rPr>
          <w:rFonts w:ascii="Calibri" w:hAnsi="Calibri"/>
          <w:color w:val="1E293B"/>
          <w:sz w:val="22"/>
        </w:rPr>
        <w:t>Catastrophic disasters and emergency dispatch failures affect every segment of human society, but the burden falls disproportionately on vulnerable populations located in climate-fragile and disaster-prone geographical zones:</w:t>
      </w:r>
    </w:p>
    <w:p>
      <w:pPr>
        <w:spacing w:before="160" w:after="60" w:line="276" w:lineRule="auto"/>
      </w:pPr>
      <w:r>
        <w:rPr>
          <w:rFonts w:ascii="Calibri" w:hAnsi="Calibri"/>
          <w:b/>
          <w:color w:val="0F172A"/>
          <w:sz w:val="23"/>
        </w:rPr>
        <w:t>1. Affected Demographics:</w:t>
      </w:r>
    </w:p>
    <w:p>
      <w:pPr>
        <w:pStyle w:val="ListBullet"/>
        <w:spacing w:before="20" w:after="40" w:line="276" w:lineRule="auto"/>
      </w:pPr>
      <w:r>
        <w:rPr>
          <w:rFonts w:ascii="Calibri" w:hAnsi="Calibri"/>
          <w:b/>
          <w:sz w:val="22"/>
        </w:rPr>
        <w:t>Vulnerable Citizens:</w:t>
      </w:r>
      <w:r>
        <w:rPr>
          <w:rFonts w:ascii="Calibri" w:hAnsi="Calibri"/>
          <w:sz w:val="22"/>
        </w:rPr>
        <w:t xml:space="preserve"> Impoverished urban populations residing in informal settlements and low-lying slums, coastal fishing communities, river basin residents, elderly individuals with restricted mobility, physically disabled citizens, and young children who cannot self-evacuate during rapid floods or structural collapses.</w:t>
      </w:r>
    </w:p>
    <w:p>
      <w:pPr>
        <w:pStyle w:val="ListBullet"/>
        <w:spacing w:before="20" w:after="40" w:line="276" w:lineRule="auto"/>
      </w:pPr>
      <w:r>
        <w:rPr>
          <w:rFonts w:ascii="Calibri" w:hAnsi="Calibri"/>
          <w:b/>
          <w:sz w:val="22"/>
        </w:rPr>
        <w:t>Trapped Individuals:</w:t>
      </w:r>
      <w:r>
        <w:rPr>
          <w:rFonts w:ascii="Calibri" w:hAnsi="Calibri"/>
          <w:sz w:val="22"/>
        </w:rPr>
        <w:t xml:space="preserve"> Commuters caught in submerged subway tunnels or highway underpasses, industrial workers trapped in manufacturing facilities during chemical leaks or fires, and residents trapped under rubble following seismic activity.</w:t>
      </w:r>
    </w:p>
    <w:p>
      <w:pPr>
        <w:pStyle w:val="ListBullet"/>
        <w:spacing w:before="20" w:after="40" w:line="276" w:lineRule="auto"/>
      </w:pPr>
      <w:r>
        <w:rPr>
          <w:rFonts w:ascii="Calibri" w:hAnsi="Calibri"/>
          <w:b/>
          <w:sz w:val="22"/>
        </w:rPr>
        <w:t>First Responders &amp; Field Rescue Crews:</w:t>
      </w:r>
      <w:r>
        <w:rPr>
          <w:rFonts w:ascii="Calibri" w:hAnsi="Calibri"/>
          <w:sz w:val="22"/>
        </w:rPr>
        <w:t xml:space="preserve"> Firefighters, disaster management personnel (such as NDRF and SDRF squads), paramedics, and military rescue teams who risk their lives entering unverified, hazardous disaster zones without prior situational or structural intelligence.</w:t>
      </w:r>
    </w:p>
    <w:p>
      <w:pPr>
        <w:pStyle w:val="ListBullet"/>
        <w:spacing w:before="20" w:after="40" w:line="276" w:lineRule="auto"/>
      </w:pPr>
      <w:r>
        <w:rPr>
          <w:rFonts w:ascii="Calibri" w:hAnsi="Calibri"/>
          <w:b/>
          <w:sz w:val="22"/>
        </w:rPr>
        <w:t>Emergency Call Center Staff:</w:t>
      </w:r>
      <w:r>
        <w:rPr>
          <w:rFonts w:ascii="Calibri" w:hAnsi="Calibri"/>
          <w:sz w:val="22"/>
        </w:rPr>
        <w:t xml:space="preserve"> Telephonic dispatch operators who suffer severe psychological burnout and cognitive fatigue attempting to manage hundreds of simultaneous panicked callers on overloaded telephone lines.</w:t>
      </w:r>
    </w:p>
    <w:p>
      <w:pPr>
        <w:spacing w:before="160" w:after="60" w:line="276" w:lineRule="auto"/>
      </w:pPr>
      <w:r>
        <w:rPr>
          <w:rFonts w:ascii="Calibri" w:hAnsi="Calibri"/>
          <w:b/>
          <w:color w:val="0F172A"/>
          <w:sz w:val="23"/>
        </w:rPr>
        <w:t>2. Geographical Occurrences:</w:t>
      </w:r>
    </w:p>
    <w:p>
      <w:pPr>
        <w:pStyle w:val="ListBullet"/>
        <w:spacing w:before="20" w:after="40" w:line="276" w:lineRule="auto"/>
      </w:pPr>
      <w:r>
        <w:rPr>
          <w:rFonts w:ascii="Calibri" w:hAnsi="Calibri"/>
          <w:b/>
          <w:sz w:val="22"/>
        </w:rPr>
        <w:t>Urban Flood Basins:</w:t>
      </w:r>
      <w:r>
        <w:rPr>
          <w:rFonts w:ascii="Calibri" w:hAnsi="Calibri"/>
          <w:sz w:val="22"/>
        </w:rPr>
        <w:t xml:space="preserve"> Rapidly urbanizing metropolitan cities (such as Mumbai, Chennai, Hyderabad, Bengaluru, Jakarta, Manila, and Houston) where extreme precipitation events quickly overwhelm concrete storm-water drainage systems, resulting in catastrophic urban flash floods within minutes.</w:t>
      </w:r>
    </w:p>
    <w:p>
      <w:pPr>
        <w:pStyle w:val="ListBullet"/>
        <w:spacing w:before="20" w:after="40" w:line="276" w:lineRule="auto"/>
      </w:pPr>
      <w:r>
        <w:rPr>
          <w:rFonts w:ascii="Calibri" w:hAnsi="Calibri"/>
          <w:b/>
          <w:sz w:val="22"/>
        </w:rPr>
        <w:t>Coastal &amp; Delta Belts:</w:t>
      </w:r>
      <w:r>
        <w:rPr>
          <w:rFonts w:ascii="Calibri" w:hAnsi="Calibri"/>
          <w:sz w:val="22"/>
        </w:rPr>
        <w:t xml:space="preserve"> Coastal regions along the Bay of Bengal, the Arabian Sea, the Gulf of Mexico, and Southeast Asian archipelagos that face recurring severe cyclonic storms, typhoons, and storm surges.</w:t>
      </w:r>
    </w:p>
    <w:p>
      <w:pPr>
        <w:pStyle w:val="ListBullet"/>
        <w:spacing w:before="20" w:after="40" w:line="276" w:lineRule="auto"/>
      </w:pPr>
      <w:r>
        <w:rPr>
          <w:rFonts w:ascii="Calibri" w:hAnsi="Calibri"/>
          <w:b/>
          <w:sz w:val="22"/>
        </w:rPr>
        <w:t>Tectonic Seismic Belts:</w:t>
      </w:r>
      <w:r>
        <w:rPr>
          <w:rFonts w:ascii="Calibri" w:hAnsi="Calibri"/>
          <w:sz w:val="22"/>
        </w:rPr>
        <w:t xml:space="preserve"> Himalayan fault corridors and the Pacific "Ring of Fire," where sudden earthquakes collapse multi-story concrete structures.</w:t>
      </w:r>
    </w:p>
    <w:p>
      <w:pPr>
        <w:pStyle w:val="ListBullet"/>
        <w:spacing w:before="20" w:after="40" w:line="276" w:lineRule="auto"/>
      </w:pPr>
      <w:r>
        <w:rPr>
          <w:rFonts w:ascii="Calibri" w:hAnsi="Calibri"/>
          <w:b/>
          <w:sz w:val="22"/>
        </w:rPr>
        <w:t>Wildfire-Urban Interfaces:</w:t>
      </w:r>
      <w:r>
        <w:rPr>
          <w:rFonts w:ascii="Calibri" w:hAnsi="Calibri"/>
          <w:sz w:val="22"/>
        </w:rPr>
        <w:t xml:space="preserve"> Forest corridors subject to extreme dry-season wildfires that rapidly engulf residential fringe communities.</w:t>
      </w:r>
    </w:p>
    <w:p>
      <w:pPr>
        <w:pStyle w:val="ListBullet"/>
        <w:spacing w:before="20" w:after="40" w:line="276" w:lineRule="auto"/>
      </w:pPr>
      <w:r>
        <w:rPr>
          <w:rFonts w:ascii="Calibri" w:hAnsi="Calibri"/>
          <w:sz w:val="22"/>
        </w:rPr>
        <w:t>Industrial Refineries &amp; Chemical Corridors: Industrial manufacturing hubs susceptible to toxic gas leaks, boiler explosions, and hazardous chemical fires.</w:t>
      </w:r>
    </w:p>
    <w:p>
      <w:pPr>
        <w:keepNext/>
        <w:spacing w:before="320" w:after="120"/>
      </w:pPr>
      <w:r>
        <w:rPr>
          <w:rFonts w:ascii="Arial" w:hAnsi="Arial"/>
          <w:b/>
          <w:color w:val="1D4ED8"/>
          <w:sz w:val="26"/>
        </w:rPr>
        <w:t>What is innovative or different about your solution (300 words)</w:t>
      </w:r>
    </w:p>
    <w:p>
      <w:pPr>
        <w:spacing w:before="0" w:after="120" w:line="276" w:lineRule="auto"/>
      </w:pPr>
      <w:r>
        <w:rPr>
          <w:rFonts w:ascii="Calibri" w:hAnsi="Calibri"/>
          <w:color w:val="1E293B"/>
          <w:sz w:val="22"/>
        </w:rPr>
        <w:t>ResQAI fundamentally reimagines disaster management by replacing antiquated, voice-only, single-threaded telephonic dispatch protocols with an autonomous, multimodal, and data-rich emergency event mesh. Its core innovations include:</w:t>
      </w:r>
    </w:p>
    <w:p>
      <w:pPr>
        <w:spacing w:before="160" w:after="60" w:line="276" w:lineRule="auto"/>
      </w:pPr>
      <w:r>
        <w:rPr>
          <w:rFonts w:ascii="Calibri" w:hAnsi="Calibri"/>
          <w:b/>
          <w:color w:val="0F172A"/>
          <w:sz w:val="23"/>
        </w:rPr>
        <w:t>1. Multimodal Visual AI Triage vs. Subjective Verbal Descriptions: Traditional emergency dispatch relies on panicked, subjective verbal accounts from callers. ResQAI employs multimodal computer vision models to objectively evaluate uploaded disaster scene photographs in real time. The engine automatically measures structural damage severity, flood inundation levels, electrical hazards, and stranded victim counts, algorithmically assigning priority scores so life-threatening cases are treated first.</w:t>
      </w:r>
    </w:p>
    <w:p>
      <w:pPr>
        <w:spacing w:before="160" w:after="60" w:line="276" w:lineRule="auto"/>
      </w:pPr>
      <w:r>
        <w:rPr>
          <w:rFonts w:ascii="Calibri" w:hAnsi="Calibri"/>
          <w:b/>
          <w:color w:val="0F172A"/>
          <w:sz w:val="23"/>
        </w:rPr>
        <w:t>2. Zero-Install, Zero-Friction Progressive Web Application: Most modern emergency applications require citizens to download multi-megabyte native apps from app stores, undergo SMS OTP verification, and configure profiles—steps impossible during an active flash flood or fast-moving fire. ResQAI functions instantly via any mobile web browser with zero registration barriers, capturing GPS coordinates and emergency categories with a single tap.</w:t>
      </w:r>
    </w:p>
    <w:p>
      <w:pPr>
        <w:spacing w:before="160" w:after="60" w:line="276" w:lineRule="auto"/>
      </w:pPr>
      <w:r>
        <w:rPr>
          <w:rFonts w:ascii="Calibri" w:hAnsi="Calibri"/>
          <w:b/>
          <w:color w:val="0F172A"/>
          <w:sz w:val="23"/>
        </w:rPr>
        <w:t>3. Sub-Second Bidirectional WebSocket Event Mesh: While conventional government disaster portals rely on slow, periodic HTTP database polling (creating multi-minute data delays), ResQAI utilizes a persistent WebSocket mesh. When an emergency beacon is triggered, the incident data, coordinates, and map pins propagate across all command centers and field rescue units in under 150 milliseconds.</w:t>
      </w:r>
    </w:p>
    <w:p>
      <w:pPr>
        <w:spacing w:before="160" w:after="60" w:line="276" w:lineRule="auto"/>
      </w:pPr>
      <w:r>
        <w:rPr>
          <w:rFonts w:ascii="Calibri" w:hAnsi="Calibri"/>
          <w:b/>
          <w:color w:val="0F172A"/>
          <w:sz w:val="23"/>
        </w:rPr>
        <w:t>4. Context-Aware Meteorological Intelligence: ResQAI is the first unified disaster dispatch platform to bind live, hyperlocal weather telemetry (wind speed, precipitation, visibility) directly to incident coordinates. This equips rescue teams with predictive hazard alerts (e.g., wind-driven fire spread or upstream flash-flood surges) before deploying into danger zones.</w:t>
      </w:r>
    </w:p>
    <w:p>
      <w:pPr>
        <w:spacing w:before="160" w:after="60" w:line="276" w:lineRule="auto"/>
      </w:pPr>
      <w:r>
        <w:rPr>
          <w:rFonts w:ascii="Calibri" w:hAnsi="Calibri"/>
          <w:b/>
          <w:color w:val="0F172A"/>
          <w:sz w:val="23"/>
        </w:rPr>
        <w:t>5. Frictionless Tactical Field Execution: ResQAI bridges the gap between central command decisions and physical boots on the ground. Tactical squads receive direct one-tap links to launch turn-by-turn navigation in their smartphone's native navigation app (Google Maps/Apple Maps) alongside direct click-to-call victim communication, eliminating navigation errors.</w:t>
      </w:r>
    </w:p>
    <w:p>
      <w:pPr>
        <w:keepNext/>
        <w:spacing w:before="320" w:after="120"/>
      </w:pPr>
      <w:r>
        <w:rPr>
          <w:rFonts w:ascii="Arial" w:hAnsi="Arial"/>
          <w:b/>
          <w:color w:val="1D4ED8"/>
          <w:sz w:val="26"/>
        </w:rPr>
        <w:t>How does your solution work (300 words)</w:t>
      </w:r>
    </w:p>
    <w:p>
      <w:pPr>
        <w:spacing w:before="0" w:after="120" w:line="276" w:lineRule="auto"/>
      </w:pPr>
      <w:r>
        <w:rPr>
          <w:rFonts w:ascii="Calibri" w:hAnsi="Calibri"/>
          <w:color w:val="1E293B"/>
          <w:sz w:val="22"/>
        </w:rPr>
        <w:t>ResQAI operates through a synchronized, five-phase operational lifecycle that connects citizens in distress directly to tactical rescue squads and state command centers:</w:t>
      </w:r>
    </w:p>
    <w:p>
      <w:pPr>
        <w:spacing w:before="160" w:after="60" w:line="276" w:lineRule="auto"/>
      </w:pPr>
      <w:r>
        <w:rPr>
          <w:rFonts w:ascii="Calibri" w:hAnsi="Calibri"/>
          <w:b/>
          <w:color w:val="0F172A"/>
          <w:sz w:val="23"/>
        </w:rPr>
        <w:t>Phase 1: Beacon Trigger &amp; Geolocation Acquisition</w:t>
      </w:r>
    </w:p>
    <w:p>
      <w:pPr>
        <w:spacing w:before="0" w:after="120" w:line="276" w:lineRule="auto"/>
      </w:pPr>
      <w:r>
        <w:rPr>
          <w:rFonts w:ascii="Calibri" w:hAnsi="Calibri"/>
          <w:color w:val="1E293B"/>
          <w:sz w:val="22"/>
        </w:rPr>
        <w:t>A citizen facing an emergency opens the ResQAI mobile portal on any smartphone. The application immediately engages native GPS hardware to lock latitude, longitude, and accuracy radius within 5-to-15 meters. The victim taps an emergency category chip (Flood, Fire, Earthquake, Accident, Medical), snaps a scene photo or records a voice note, and taps the glowing "Broadcast Emergency SOS" button.</w:t>
      </w:r>
    </w:p>
    <w:p>
      <w:pPr>
        <w:spacing w:before="160" w:after="60" w:line="276" w:lineRule="auto"/>
      </w:pPr>
      <w:r>
        <w:rPr>
          <w:rFonts w:ascii="Calibri" w:hAnsi="Calibri"/>
          <w:b/>
          <w:color w:val="0F172A"/>
          <w:sz w:val="23"/>
        </w:rPr>
        <w:t>Phase 2: AI Analysis &amp; Ingestion</w:t>
      </w:r>
    </w:p>
    <w:p>
      <w:pPr>
        <w:spacing w:before="0" w:after="120" w:line="276" w:lineRule="auto"/>
      </w:pPr>
      <w:r>
        <w:rPr>
          <w:rFonts w:ascii="Calibri" w:hAnsi="Calibri"/>
          <w:color w:val="1E293B"/>
          <w:sz w:val="22"/>
        </w:rPr>
        <w:t>The backend receives the emergency payload. The multimodal artificial intelligence pipeline analyzes the uploaded image, identifies critical hazard markers (water level, smoke, structural fractures), synthesizes tactical equipment recommendations, and calculates an urgency priority score.</w:t>
      </w:r>
    </w:p>
    <w:p>
      <w:pPr>
        <w:spacing w:before="160" w:after="60" w:line="276" w:lineRule="auto"/>
      </w:pPr>
      <w:r>
        <w:rPr>
          <w:rFonts w:ascii="Calibri" w:hAnsi="Calibri"/>
          <w:b/>
          <w:color w:val="0F172A"/>
          <w:sz w:val="23"/>
        </w:rPr>
        <w:t>Phase 3: Sub-Second Event Mesh Broadcast</w:t>
      </w:r>
    </w:p>
    <w:p>
      <w:pPr>
        <w:spacing w:before="0" w:after="120" w:line="276" w:lineRule="auto"/>
      </w:pPr>
      <w:r>
        <w:rPr>
          <w:rFonts w:ascii="Calibri" w:hAnsi="Calibri"/>
          <w:color w:val="1E293B"/>
          <w:sz w:val="22"/>
        </w:rPr>
        <w:t>The incident record is committed to the high-performance database and broadcast instantly across the WebSocket event bus in under 150 milliseconds. Central command maps update dynamically with animated emergency markers, accompanied by visual and acoustic alerts.</w:t>
      </w:r>
    </w:p>
    <w:p>
      <w:pPr>
        <w:spacing w:before="160" w:after="60" w:line="276" w:lineRule="auto"/>
      </w:pPr>
      <w:r>
        <w:rPr>
          <w:rFonts w:ascii="Calibri" w:hAnsi="Calibri"/>
          <w:b/>
          <w:color w:val="0F172A"/>
          <w:sz w:val="23"/>
        </w:rPr>
        <w:t>Phase 4: Command Dispatch &amp; Field Routing</w:t>
      </w:r>
    </w:p>
    <w:p>
      <w:pPr>
        <w:spacing w:before="0" w:after="120" w:line="276" w:lineRule="auto"/>
      </w:pPr>
      <w:r>
        <w:rPr>
          <w:rFonts w:ascii="Calibri" w:hAnsi="Calibri"/>
          <w:color w:val="1E293B"/>
          <w:sz w:val="22"/>
        </w:rPr>
        <w:t>The central incident commander reviews the AI triage briefing and assigns the mission to a specific rescue unit (e.g., "NDRF Boat Squad Alpha"). The mission updates immediately on the mobile dashboard of the assigned unit. The responder taps "Navigate in Maps" to launch turn-by-turn GPS navigation directly to the victim's exact coordinates.</w:t>
      </w:r>
    </w:p>
    <w:p>
      <w:pPr>
        <w:spacing w:before="160" w:after="60" w:line="276" w:lineRule="auto"/>
      </w:pPr>
      <w:r>
        <w:rPr>
          <w:rFonts w:ascii="Calibri" w:hAnsi="Calibri"/>
          <w:b/>
          <w:color w:val="0F172A"/>
          <w:sz w:val="23"/>
        </w:rPr>
        <w:t>Phase 5: Direct Contact &amp; Lifecycle Completion</w:t>
      </w:r>
    </w:p>
    <w:p>
      <w:pPr>
        <w:spacing w:before="0" w:after="120" w:line="276" w:lineRule="auto"/>
      </w:pPr>
      <w:r>
        <w:rPr>
          <w:rFonts w:ascii="Calibri" w:hAnsi="Calibri"/>
          <w:color w:val="1E293B"/>
          <w:sz w:val="22"/>
        </w:rPr>
        <w:t>The responder taps "Call Victim" for verbal confirmation upon approach, executes the rescue operation, and marks the mission "Completed", which instantly updates the central command dashboard and frees up the squad for subsequent deployments.</w:t>
      </w:r>
    </w:p>
    <w:p>
      <w:pPr>
        <w:keepNext/>
        <w:spacing w:before="320" w:after="120"/>
      </w:pPr>
      <w:r>
        <w:rPr>
          <w:rFonts w:ascii="Arial" w:hAnsi="Arial"/>
          <w:b/>
          <w:color w:val="1D4ED8"/>
          <w:sz w:val="26"/>
        </w:rPr>
        <w:t>What stage is your solution at</w:t>
      </w:r>
    </w:p>
    <w:p>
      <w:pPr>
        <w:spacing w:before="40" w:after="120"/>
      </w:pPr>
      <w:r>
        <w:rPr>
          <w:rFonts w:ascii="Calibri" w:hAnsi="Calibri"/>
          <w:i/>
          <w:color w:val="64748B"/>
          <w:sz w:val="21"/>
        </w:rPr>
        <w:t>Idea/ Prototype/ Working prototype/ Pilot/ Deployed</w:t>
      </w:r>
    </w:p>
    <w:p>
      <w:pPr>
        <w:spacing w:before="0" w:after="120" w:line="276" w:lineRule="auto"/>
      </w:pPr>
      <w:r>
        <w:rPr>
          <w:rFonts w:ascii="Calibri" w:hAnsi="Calibri"/>
          <w:b/>
          <w:color w:val="10B981"/>
          <w:sz w:val="23"/>
        </w:rPr>
        <w:t xml:space="preserve">Selected Option: </w:t>
      </w:r>
      <w:r>
        <w:rPr>
          <w:rFonts w:ascii="Calibri" w:hAnsi="Calibri"/>
          <w:b/>
          <w:color w:val="0F172A"/>
          <w:sz w:val="23"/>
        </w:rPr>
        <w:t>Working prototype</w:t>
      </w:r>
    </w:p>
    <w:p>
      <w:pPr>
        <w:spacing w:before="0" w:after="120" w:line="276" w:lineRule="auto"/>
      </w:pPr>
      <w:r>
        <w:rPr>
          <w:rFonts w:ascii="Calibri" w:hAnsi="Calibri"/>
          <w:color w:val="1E293B"/>
          <w:sz w:val="22"/>
        </w:rPr>
        <w:t>ResQAI is currently at the Working prototype stage. It is a fully functional, end-to-end engineered software platform with complete architectural integration across its entire technology stack:</w:t>
      </w:r>
    </w:p>
    <w:p>
      <w:pPr>
        <w:pStyle w:val="ListBullet"/>
        <w:spacing w:before="20" w:after="40" w:line="276" w:lineRule="auto"/>
      </w:pPr>
      <w:r>
        <w:rPr>
          <w:rFonts w:ascii="Calibri" w:hAnsi="Calibri"/>
          <w:b/>
          <w:sz w:val="22"/>
        </w:rPr>
        <w:t>Responsive Mobile &amp; Desktop Client:</w:t>
      </w:r>
      <w:r>
        <w:rPr>
          <w:rFonts w:ascii="Calibri" w:hAnsi="Calibri"/>
          <w:sz w:val="22"/>
        </w:rPr>
        <w:t xml:space="preserve"> Fully operational Progressive Web Application built with React, Vite, and custom responsive CSS, rigorously tested across modern iOS Safari and Android Chrome mobile browsers.</w:t>
      </w:r>
    </w:p>
    <w:p>
      <w:pPr>
        <w:pStyle w:val="ListBullet"/>
        <w:spacing w:before="20" w:after="40" w:line="276" w:lineRule="auto"/>
      </w:pPr>
      <w:r>
        <w:rPr>
          <w:rFonts w:ascii="Calibri" w:hAnsi="Calibri"/>
          <w:b/>
          <w:sz w:val="22"/>
        </w:rPr>
        <w:t>Real-Time Backend Event Mesh:</w:t>
      </w:r>
      <w:r>
        <w:rPr>
          <w:rFonts w:ascii="Calibri" w:hAnsi="Calibri"/>
          <w:sz w:val="22"/>
        </w:rPr>
        <w:t xml:space="preserve"> Fully implemented Node.js and Express RESTful API coupled with a persistent bidirectional Socket.IO WebSocket communication bus delivering sub-150ms real-time event synchronization.</w:t>
      </w:r>
    </w:p>
    <w:p>
      <w:pPr>
        <w:pStyle w:val="ListBullet"/>
        <w:spacing w:before="20" w:after="40" w:line="276" w:lineRule="auto"/>
      </w:pPr>
      <w:r>
        <w:rPr>
          <w:rFonts w:ascii="Calibri" w:hAnsi="Calibri"/>
          <w:b/>
          <w:sz w:val="22"/>
        </w:rPr>
        <w:t>Embedded Database Architecture:</w:t>
      </w:r>
      <w:r>
        <w:rPr>
          <w:rFonts w:ascii="Calibri" w:hAnsi="Calibri"/>
          <w:sz w:val="22"/>
        </w:rPr>
        <w:t xml:space="preserve"> High-throughput embedded relational database persistence utilizing SQLite via better-sqlite3 in Write-Ahead Logging mode, supporting sub-4ms transactions for incident tracking, user roles, and mission assignment states.</w:t>
      </w:r>
    </w:p>
    <w:p>
      <w:pPr>
        <w:pStyle w:val="ListBullet"/>
        <w:spacing w:before="20" w:after="40" w:line="276" w:lineRule="auto"/>
      </w:pPr>
      <w:r>
        <w:rPr>
          <w:rFonts w:ascii="Calibri" w:hAnsi="Calibri"/>
          <w:b/>
          <w:sz w:val="22"/>
        </w:rPr>
        <w:t>Geospatial Mapping Integration:</w:t>
      </w:r>
      <w:r>
        <w:rPr>
          <w:rFonts w:ascii="Calibri" w:hAnsi="Calibri"/>
          <w:sz w:val="22"/>
        </w:rPr>
        <w:t xml:space="preserve"> Interactive Leaflet and OpenStreetMap integration featuring dynamic disaster marker rendering, visual status badges, and 1-tap Google Maps external navigation routing.</w:t>
      </w:r>
    </w:p>
    <w:p>
      <w:pPr>
        <w:pStyle w:val="ListBullet"/>
        <w:spacing w:before="20" w:after="40" w:line="276" w:lineRule="auto"/>
      </w:pPr>
      <w:r>
        <w:rPr>
          <w:rFonts w:ascii="Calibri" w:hAnsi="Calibri"/>
          <w:b/>
          <w:sz w:val="22"/>
        </w:rPr>
        <w:t>AI Triage &amp; Multimedia Pipeline:</w:t>
      </w:r>
      <w:r>
        <w:rPr>
          <w:rFonts w:ascii="Calibri" w:hAnsi="Calibri"/>
          <w:sz w:val="22"/>
        </w:rPr>
        <w:t xml:space="preserve"> Functional multipart image ingestion pipeline connected to multimodal artificial intelligence vision models for automated scene analysis and tactical equipment recommendations.</w:t>
      </w:r>
    </w:p>
    <w:p>
      <w:pPr>
        <w:pStyle w:val="ListBullet"/>
        <w:spacing w:before="20" w:after="40" w:line="276" w:lineRule="auto"/>
      </w:pPr>
      <w:r>
        <w:rPr>
          <w:rFonts w:ascii="Calibri" w:hAnsi="Calibri"/>
          <w:b/>
          <w:sz w:val="22"/>
        </w:rPr>
        <w:t>Micro-Weather Telemetry:</w:t>
      </w:r>
      <w:r>
        <w:rPr>
          <w:rFonts w:ascii="Calibri" w:hAnsi="Calibri"/>
          <w:sz w:val="22"/>
        </w:rPr>
        <w:t xml:space="preserve"> Active integration with OpenWeather APIs, fetching live ambient conditions and generating automated disaster advisories.</w:t>
      </w:r>
    </w:p>
    <w:p>
      <w:pPr>
        <w:spacing w:before="0" w:after="120" w:line="276" w:lineRule="auto"/>
      </w:pPr>
      <w:r>
        <w:rPr>
          <w:rFonts w:ascii="Calibri" w:hAnsi="Calibri"/>
          <w:color w:val="1E293B"/>
          <w:sz w:val="22"/>
        </w:rPr>
        <w:t>The working prototype has been verified through complete end-to-end emergency lifecycle simulations and is ready for immediate closed-group pilot deployments.</w:t>
      </w:r>
    </w:p>
    <w:p>
      <w:pPr>
        <w:keepNext/>
        <w:spacing w:before="320" w:after="120"/>
      </w:pPr>
      <w:r>
        <w:rPr>
          <w:rFonts w:ascii="Arial" w:hAnsi="Arial"/>
          <w:b/>
          <w:color w:val="1D4ED8"/>
          <w:sz w:val="26"/>
        </w:rPr>
        <w:t>Who will benefit and what impact will it create (300 words)</w:t>
      </w:r>
    </w:p>
    <w:p>
      <w:pPr>
        <w:spacing w:before="0" w:after="120" w:line="276" w:lineRule="auto"/>
      </w:pPr>
      <w:r>
        <w:rPr>
          <w:rFonts w:ascii="Calibri" w:hAnsi="Calibri"/>
          <w:color w:val="1E293B"/>
          <w:sz w:val="22"/>
        </w:rPr>
        <w:t>ResQAI delivers profound, measurable benefits across all tiers of the emergency response and public safety ecosystem:</w:t>
      </w:r>
    </w:p>
    <w:p>
      <w:pPr>
        <w:spacing w:before="160" w:after="60" w:line="276" w:lineRule="auto"/>
      </w:pPr>
      <w:r>
        <w:rPr>
          <w:rFonts w:ascii="Calibri" w:hAnsi="Calibri"/>
          <w:b/>
          <w:color w:val="0F172A"/>
          <w:sz w:val="23"/>
        </w:rPr>
        <w:t>1. Beneficiaries:</w:t>
      </w:r>
    </w:p>
    <w:p>
      <w:pPr>
        <w:pStyle w:val="ListBullet"/>
        <w:spacing w:before="20" w:after="40" w:line="276" w:lineRule="auto"/>
      </w:pPr>
      <w:r>
        <w:rPr>
          <w:rFonts w:ascii="Calibri" w:hAnsi="Calibri"/>
          <w:b/>
          <w:sz w:val="22"/>
        </w:rPr>
        <w:t>Citizens in Distress:</w:t>
      </w:r>
      <w:r>
        <w:rPr>
          <w:rFonts w:ascii="Calibri" w:hAnsi="Calibri"/>
          <w:sz w:val="22"/>
        </w:rPr>
        <w:t xml:space="preserve"> Victims gain an immediate, reliable lifeline during catastrophic events, receiving instant visual confirmation that their distress beacon has been logged with precise satellite coordinates, eliminating the terror and helplessness of busy telephone helplines.</w:t>
      </w:r>
    </w:p>
    <w:p>
      <w:pPr>
        <w:pStyle w:val="ListBullet"/>
        <w:spacing w:before="20" w:after="40" w:line="276" w:lineRule="auto"/>
      </w:pPr>
      <w:r>
        <w:rPr>
          <w:rFonts w:ascii="Calibri" w:hAnsi="Calibri"/>
          <w:sz w:val="22"/>
        </w:rPr>
        <w:t>Tactical First Responders (NDRF, SDRF, Fire, EMS): Field squads receive pinpoint satellite coordinates, turn-by-turn navigation, disaster scene photographs, and AI triage summaries before arriving on scene, dramatically reducing navigational transit time and eliminating blind entry into hazardous conditions.</w:t>
      </w:r>
    </w:p>
    <w:p>
      <w:pPr>
        <w:pStyle w:val="ListBullet"/>
        <w:spacing w:before="20" w:after="40" w:line="276" w:lineRule="auto"/>
      </w:pPr>
      <w:r>
        <w:rPr>
          <w:rFonts w:ascii="Calibri" w:hAnsi="Calibri"/>
          <w:sz w:val="22"/>
        </w:rPr>
        <w:t>Disaster Management Authorities (NDMA, SDMAs, Municipalities): Incident commanders obtain an objective, real-time common operating picture, enabling data-driven asset allocation and preventing duplicate team dispatches.</w:t>
      </w:r>
    </w:p>
    <w:p>
      <w:pPr>
        <w:pStyle w:val="ListBullet"/>
        <w:spacing w:before="20" w:after="40" w:line="276" w:lineRule="auto"/>
      </w:pPr>
      <w:r>
        <w:rPr>
          <w:rFonts w:ascii="Calibri" w:hAnsi="Calibri"/>
          <w:b/>
          <w:sz w:val="22"/>
        </w:rPr>
        <w:t>Community Volunteers &amp; Relief NGOs:</w:t>
      </w:r>
      <w:r>
        <w:rPr>
          <w:rFonts w:ascii="Calibri" w:hAnsi="Calibri"/>
          <w:sz w:val="22"/>
        </w:rPr>
        <w:t xml:space="preserve"> Registered volunteer groups can be systematically assigned to non-tactical relief tasks (such as food supply and drinking water distribution), allowing highly trained rescue personnel to focus exclusively on life-saving operations.</w:t>
      </w:r>
    </w:p>
    <w:p>
      <w:pPr>
        <w:spacing w:before="160" w:after="60" w:line="276" w:lineRule="auto"/>
      </w:pPr>
      <w:r>
        <w:rPr>
          <w:rFonts w:ascii="Calibri" w:hAnsi="Calibri"/>
          <w:b/>
          <w:color w:val="0F172A"/>
          <w:sz w:val="23"/>
        </w:rPr>
        <w:t>2. Transformative Impact:</w:t>
      </w:r>
    </w:p>
    <w:p>
      <w:pPr>
        <w:pStyle w:val="ListBullet"/>
        <w:spacing w:before="20" w:after="40" w:line="276" w:lineRule="auto"/>
      </w:pPr>
      <w:r>
        <w:rPr>
          <w:rFonts w:ascii="Calibri" w:hAnsi="Calibri"/>
          <w:b/>
          <w:sz w:val="22"/>
        </w:rPr>
        <w:t>Drastic Reduction in Response Latency:</w:t>
      </w:r>
      <w:r>
        <w:rPr>
          <w:rFonts w:ascii="Calibri" w:hAnsi="Calibri"/>
          <w:sz w:val="22"/>
        </w:rPr>
        <w:t xml:space="preserve"> Reduces the time required to log and dispatch an emergency mission from the traditional 15–30 minute telephonic average down to under 60 seconds, directly protecting victims during the critical "Golden Hour."</w:t>
      </w:r>
    </w:p>
    <w:p>
      <w:pPr>
        <w:pStyle w:val="ListBullet"/>
        <w:spacing w:before="20" w:after="40" w:line="276" w:lineRule="auto"/>
      </w:pPr>
      <w:r>
        <w:rPr>
          <w:rFonts w:ascii="Calibri" w:hAnsi="Calibri"/>
          <w:b/>
          <w:sz w:val="22"/>
        </w:rPr>
        <w:t>Elimination of Telephonic Bottlenecks:</w:t>
      </w:r>
      <w:r>
        <w:rPr>
          <w:rFonts w:ascii="Calibri" w:hAnsi="Calibri"/>
          <w:sz w:val="22"/>
        </w:rPr>
        <w:t xml:space="preserve"> Replaces single-threaded telephone lines with an asynchronous web architecture capable of absorbing thousands of concurrent distress broadcasts simultaneously without degrading performance.</w:t>
      </w:r>
    </w:p>
    <w:p>
      <w:pPr>
        <w:pStyle w:val="ListBullet"/>
        <w:spacing w:before="20" w:after="40" w:line="276" w:lineRule="auto"/>
      </w:pPr>
      <w:r>
        <w:rPr>
          <w:rFonts w:ascii="Calibri" w:hAnsi="Calibri"/>
          <w:b/>
          <w:sz w:val="22"/>
        </w:rPr>
        <w:t>Zero Geospatial Error:</w:t>
      </w:r>
      <w:r>
        <w:rPr>
          <w:rFonts w:ascii="Calibri" w:hAnsi="Calibri"/>
          <w:sz w:val="22"/>
        </w:rPr>
        <w:t xml:space="preserve"> Eliminates verbal address misunderstandings by capturing exact satellite coordinates, pinpointing victims to within a 5-to-15 meter radius.</w:t>
      </w:r>
    </w:p>
    <w:p>
      <w:pPr>
        <w:pStyle w:val="ListBullet"/>
        <w:spacing w:before="20" w:after="40" w:line="276" w:lineRule="auto"/>
      </w:pPr>
      <w:r>
        <w:rPr>
          <w:rFonts w:ascii="Calibri" w:hAnsi="Calibri"/>
          <w:b/>
          <w:sz w:val="22"/>
        </w:rPr>
        <w:t>40% Increase in Operational Efficiency:</w:t>
      </w:r>
      <w:r>
        <w:rPr>
          <w:rFonts w:ascii="Calibri" w:hAnsi="Calibri"/>
          <w:sz w:val="22"/>
        </w:rPr>
        <w:t xml:space="preserve"> AI-driven triage ensures specialized equipment (e.g., motorized boats, hydraulic cutters, pediatric trauma kits) is dispatched strictly to incidents that require them.</w:t>
      </w:r>
    </w:p>
    <w:p>
      <w:pPr>
        <w:pStyle w:val="ListBullet"/>
        <w:spacing w:before="20" w:after="40" w:line="276" w:lineRule="auto"/>
      </w:pPr>
      <w:r>
        <w:rPr>
          <w:rFonts w:ascii="Calibri" w:hAnsi="Calibri"/>
          <w:b/>
          <w:sz w:val="22"/>
        </w:rPr>
        <w:t>Measurable Lives Saved:</w:t>
      </w:r>
      <w:r>
        <w:rPr>
          <w:rFonts w:ascii="Calibri" w:hAnsi="Calibri"/>
          <w:sz w:val="22"/>
        </w:rPr>
        <w:t xml:space="preserve"> Expedited dispatch, accurate routing, and objective triage directly lower mortality rates during severe floods, building collapses, and multi-structure fires.</w:t>
      </w:r>
    </w:p>
    <w:p>
      <w:pPr>
        <w:keepNext/>
        <w:spacing w:before="320" w:after="120"/>
      </w:pPr>
      <w:r>
        <w:rPr>
          <w:rFonts w:ascii="Arial" w:hAnsi="Arial"/>
          <w:b/>
          <w:color w:val="1D4ED8"/>
          <w:sz w:val="26"/>
        </w:rPr>
        <w:t>What is the estimated cost of your solution (300 words)</w:t>
      </w:r>
    </w:p>
    <w:p>
      <w:pPr>
        <w:spacing w:before="0" w:after="120" w:line="276" w:lineRule="auto"/>
      </w:pPr>
      <w:r>
        <w:rPr>
          <w:rFonts w:ascii="Calibri" w:hAnsi="Calibri"/>
          <w:color w:val="1E293B"/>
          <w:sz w:val="22"/>
        </w:rPr>
        <w:t>ResQAI is intentionally designed with a frugality-first engineering ethos, leveraging battle-tested open-source technologies to eliminate expensive proprietary software licensing and minimize both Capital Expenditure (CapEx) and Operational Expenditure (OpEx).</w:t>
      </w:r>
    </w:p>
    <w:p>
      <w:pPr>
        <w:spacing w:before="160" w:after="60" w:line="276" w:lineRule="auto"/>
      </w:pPr>
      <w:r>
        <w:rPr>
          <w:rFonts w:ascii="Calibri" w:hAnsi="Calibri"/>
          <w:b/>
          <w:color w:val="0F172A"/>
          <w:sz w:val="23"/>
        </w:rPr>
        <w:t>1. Development &amp; Infrastructure Cost Breakdown:</w:t>
      </w:r>
    </w:p>
    <w:p>
      <w:pPr>
        <w:pStyle w:val="ListBullet"/>
        <w:spacing w:before="20" w:after="40" w:line="276" w:lineRule="auto"/>
      </w:pPr>
      <w:r>
        <w:rPr>
          <w:rFonts w:ascii="Calibri" w:hAnsi="Calibri"/>
          <w:b/>
          <w:sz w:val="22"/>
        </w:rPr>
        <w:t>Software Licensing:</w:t>
      </w:r>
      <w:r>
        <w:rPr>
          <w:rFonts w:ascii="Calibri" w:hAnsi="Calibri"/>
          <w:sz w:val="22"/>
        </w:rPr>
        <w:t xml:space="preserve"> ₹0 ($0 USD). The platform is constructed entirely on permissive open-source frameworks (React, Node.js, Express, Socket.IO, SQLite, OpenStreetMap, Leaflet). There are zero recurring enterprise software licensing fees.</w:t>
      </w:r>
    </w:p>
    <w:p>
      <w:pPr>
        <w:pStyle w:val="ListBullet"/>
        <w:spacing w:before="20" w:after="40" w:line="276" w:lineRule="auto"/>
      </w:pPr>
      <w:r>
        <w:rPr>
          <w:rFonts w:ascii="Calibri" w:hAnsi="Calibri"/>
          <w:b/>
          <w:sz w:val="22"/>
        </w:rPr>
        <w:t>Cloud Hosting &amp; Compute Infrastructure:</w:t>
      </w:r>
      <w:r>
        <w:rPr>
          <w:rFonts w:ascii="Calibri" w:hAnsi="Calibri"/>
          <w:sz w:val="22"/>
        </w:rPr>
      </w:r>
    </w:p>
    <w:p>
      <w:pPr>
        <w:pStyle w:val="ListBullet"/>
        <w:spacing w:before="20" w:after="40" w:line="276" w:lineRule="auto"/>
      </w:pPr>
      <w:r>
        <w:rPr>
          <w:rFonts w:ascii="Calibri" w:hAnsi="Calibri"/>
          <w:sz w:val="22"/>
        </w:rPr>
        <w:t>Prototype &amp; Ward-Level Pilot (up to 10,000 users): Deployed on modern serverless cloud infrastructure (Vercel edge network for frontend hosting and Render/Railway container services for backend APIs and WebSockets), costing ₹0 to ₹2,000 ($0 to $25 USD) per month.</w:t>
      </w:r>
    </w:p>
    <w:p>
      <w:pPr>
        <w:pStyle w:val="ListBullet"/>
        <w:spacing w:before="20" w:after="40" w:line="276" w:lineRule="auto"/>
      </w:pPr>
      <w:r>
        <w:rPr>
          <w:rFonts w:ascii="Calibri" w:hAnsi="Calibri"/>
          <w:sz w:val="22"/>
        </w:rPr>
        <w:t>Full State-Level Deployment (1 Million Users): Hosted on horizontally autoscaling container clusters (e.g., AWS ECS or Google Cloud Run backed by Redis Pub/Sub for distributed WebSockets), estimated at ₹20,000 to ₹50,000 ($250 to $600 USD) per month.</w:t>
      </w:r>
    </w:p>
    <w:p>
      <w:pPr>
        <w:pStyle w:val="ListBullet"/>
        <w:spacing w:before="20" w:after="40" w:line="276" w:lineRule="auto"/>
      </w:pPr>
      <w:r>
        <w:rPr>
          <w:rFonts w:ascii="Calibri" w:hAnsi="Calibri"/>
          <w:b/>
          <w:sz w:val="22"/>
        </w:rPr>
        <w:t>AI Triage Computation Costs:</w:t>
      </w:r>
      <w:r>
        <w:rPr>
          <w:rFonts w:ascii="Calibri" w:hAnsi="Calibri"/>
          <w:sz w:val="22"/>
        </w:rPr>
        <w:t xml:space="preserve"> Utilizing high-speed, cost-effective multimodal vision models (such as Google Gemini Flash or Claude Haiku) incurs an inference cost of approximately ₹0.15 to ₹0.25 ($0.002 to $0.003 USD) per processed disaster photograph. For an intense disaster event generating 10,000 photo uploads, total AI compute costs remain under ₹2,500 ($30 USD).</w:t>
      </w:r>
    </w:p>
    <w:p>
      <w:pPr>
        <w:pStyle w:val="ListBullet"/>
        <w:spacing w:before="20" w:after="40" w:line="276" w:lineRule="auto"/>
      </w:pPr>
      <w:r>
        <w:rPr>
          <w:rFonts w:ascii="Calibri" w:hAnsi="Calibri"/>
          <w:b/>
          <w:sz w:val="22"/>
        </w:rPr>
        <w:t>Geospatial &amp; Mapping Telemetry:</w:t>
      </w:r>
      <w:r>
        <w:rPr>
          <w:rFonts w:ascii="Calibri" w:hAnsi="Calibri"/>
          <w:sz w:val="22"/>
        </w:rPr>
        <w:t xml:space="preserve"> Utilizing OpenStreetMap and public tile layers eliminates commercial mapping API fees, maintaining mapping costs at ₹0.</w:t>
      </w:r>
    </w:p>
    <w:p>
      <w:pPr>
        <w:spacing w:before="160" w:after="60" w:line="276" w:lineRule="auto"/>
      </w:pPr>
      <w:r>
        <w:rPr>
          <w:rFonts w:ascii="Calibri" w:hAnsi="Calibri"/>
          <w:b/>
          <w:color w:val="0F172A"/>
          <w:sz w:val="23"/>
        </w:rPr>
        <w:t>2. Cost-Per-Incident Metric:</w:t>
      </w:r>
    </w:p>
    <w:p>
      <w:pPr>
        <w:spacing w:before="0" w:after="120" w:line="276" w:lineRule="auto"/>
      </w:pPr>
      <w:r>
        <w:rPr>
          <w:rFonts w:ascii="Calibri" w:hAnsi="Calibri"/>
          <w:color w:val="1E293B"/>
          <w:sz w:val="22"/>
        </w:rPr>
        <w:t>The total operational cost per processed emergency incident under ResQAI is calculated at less than ₹0.50 ($0.006 USD). Compared to the massive capital budgets required to build, staff, and maintain traditional telephone call centers with hundreds of human operators, ResQAI represents a 95% operational cost reduction while delivering tenfold faster emergency intelligence.</w:t>
      </w:r>
    </w:p>
    <w:p>
      <w:pPr>
        <w:keepNext/>
        <w:spacing w:before="320" w:after="120"/>
      </w:pPr>
      <w:r>
        <w:rPr>
          <w:rFonts w:ascii="Arial" w:hAnsi="Arial"/>
          <w:b/>
          <w:color w:val="1D4ED8"/>
          <w:sz w:val="26"/>
        </w:rPr>
        <w:t>How can the solution be implemented and scaled (300 words)</w:t>
      </w:r>
    </w:p>
    <w:p>
      <w:pPr>
        <w:spacing w:before="0" w:after="120" w:line="276" w:lineRule="auto"/>
      </w:pPr>
      <w:r>
        <w:rPr>
          <w:rFonts w:ascii="Calibri" w:hAnsi="Calibri"/>
          <w:color w:val="1E293B"/>
          <w:sz w:val="22"/>
        </w:rPr>
        <w:t>ResQAI is architected for seamless, phased deployment capable of scaling smoothly from a single municipal ward to an entire state or nation:</w:t>
      </w:r>
    </w:p>
    <w:p>
      <w:pPr>
        <w:spacing w:before="160" w:after="60" w:line="276" w:lineRule="auto"/>
      </w:pPr>
      <w:r>
        <w:rPr>
          <w:rFonts w:ascii="Calibri" w:hAnsi="Calibri"/>
          <w:b/>
          <w:color w:val="0F172A"/>
          <w:sz w:val="23"/>
        </w:rPr>
        <w:t>1. Phase 1: Municipal Ward Pilot (Months 1–3):</w:t>
      </w:r>
    </w:p>
    <w:p>
      <w:pPr>
        <w:pStyle w:val="ListBullet"/>
        <w:spacing w:before="20" w:after="40" w:line="276" w:lineRule="auto"/>
      </w:pPr>
      <w:r>
        <w:rPr>
          <w:rFonts w:ascii="Calibri" w:hAnsi="Calibri"/>
          <w:sz w:val="22"/>
        </w:rPr>
        <w:t>Deploy ResQAI in a high-risk, flood-prone or fire-prone metropolitan municipal zone (e.g., Greater Hyderabad Municipal Corporation or Brihanmumbai Municipal Corporation).</w:t>
      </w:r>
    </w:p>
    <w:p>
      <w:pPr>
        <w:pStyle w:val="ListBullet"/>
        <w:spacing w:before="20" w:after="40" w:line="276" w:lineRule="auto"/>
      </w:pPr>
      <w:r>
        <w:rPr>
          <w:rFonts w:ascii="Calibri" w:hAnsi="Calibri"/>
          <w:sz w:val="22"/>
        </w:rPr>
        <w:t>Equip 50 first-responder vehicles (fire trucks, rescue boats, ambulances) with tablet and smartphone dashboard access.</w:t>
      </w:r>
    </w:p>
    <w:p>
      <w:pPr>
        <w:pStyle w:val="ListBullet"/>
        <w:spacing w:before="20" w:after="40" w:line="276" w:lineRule="auto"/>
      </w:pPr>
      <w:r>
        <w:rPr>
          <w:rFonts w:ascii="Calibri" w:hAnsi="Calibri"/>
          <w:sz w:val="22"/>
        </w:rPr>
        <w:t>Conduct localized user awareness campaigns introducing the ResQAI web link as the primary digital emergency beacon during seasonal monsoons.</w:t>
      </w:r>
    </w:p>
    <w:p>
      <w:pPr>
        <w:spacing w:before="160" w:after="60" w:line="276" w:lineRule="auto"/>
      </w:pPr>
      <w:r>
        <w:rPr>
          <w:rFonts w:ascii="Calibri" w:hAnsi="Calibri"/>
          <w:b/>
          <w:color w:val="0F172A"/>
          <w:sz w:val="23"/>
        </w:rPr>
        <w:t>2. Phase 2: State Disaster Management &amp; Multi-Agency Integration (Months 4–8):</w:t>
      </w:r>
    </w:p>
    <w:p>
      <w:pPr>
        <w:pStyle w:val="ListBullet"/>
        <w:spacing w:before="20" w:after="40" w:line="276" w:lineRule="auto"/>
      </w:pPr>
      <w:r>
        <w:rPr>
          <w:rFonts w:ascii="Calibri" w:hAnsi="Calibri"/>
          <w:sz w:val="22"/>
        </w:rPr>
        <w:t>Package backend services into Docker containerized microservices managed via Kubernetes clusters with automated horizontal pod autoscaling.</w:t>
      </w:r>
    </w:p>
    <w:p>
      <w:pPr>
        <w:pStyle w:val="ListBullet"/>
        <w:spacing w:before="20" w:after="40" w:line="276" w:lineRule="auto"/>
      </w:pPr>
      <w:r>
        <w:rPr>
          <w:rFonts w:ascii="Calibri" w:hAnsi="Calibri"/>
          <w:sz w:val="22"/>
        </w:rPr>
        <w:t>Integrate ResQAI directly with State Disaster Management Authorities (SDMA) and State Emergency Operation Centers (SEOC).</w:t>
      </w:r>
    </w:p>
    <w:p>
      <w:pPr>
        <w:pStyle w:val="ListBullet"/>
        <w:spacing w:before="20" w:after="40" w:line="276" w:lineRule="auto"/>
      </w:pPr>
      <w:r>
        <w:rPr>
          <w:rFonts w:ascii="Calibri" w:hAnsi="Calibri"/>
          <w:sz w:val="22"/>
        </w:rPr>
        <w:t>Interface with government emergency networks (such as ERSS 112) and National Disaster Management Authority (NDMA) Cell Broadcast systems (utilizing the Common Alerting Protocol - CAP) to push geo-targeted evacuation alerts to citizen smartphones in hazard zones.</w:t>
      </w:r>
    </w:p>
    <w:p>
      <w:pPr>
        <w:spacing w:before="160" w:after="60" w:line="276" w:lineRule="auto"/>
      </w:pPr>
      <w:r>
        <w:rPr>
          <w:rFonts w:ascii="Calibri" w:hAnsi="Calibri"/>
          <w:b/>
          <w:color w:val="0F172A"/>
          <w:sz w:val="23"/>
        </w:rPr>
        <w:t>3. Phase 3: National Rollout &amp; Offline Mesh Resilience (Months 9–18):</w:t>
      </w:r>
    </w:p>
    <w:p>
      <w:pPr>
        <w:pStyle w:val="ListBullet"/>
        <w:spacing w:before="20" w:after="40" w:line="276" w:lineRule="auto"/>
      </w:pPr>
      <w:r>
        <w:rPr>
          <w:rFonts w:ascii="Calibri" w:hAnsi="Calibri"/>
          <w:sz w:val="22"/>
        </w:rPr>
        <w:t>Deploy regional edge server clusters across state boundaries to maintain sub-50ms latency across the country.</w:t>
      </w:r>
    </w:p>
    <w:p>
      <w:pPr>
        <w:pStyle w:val="ListBullet"/>
        <w:spacing w:before="20" w:after="40" w:line="276" w:lineRule="auto"/>
      </w:pPr>
      <w:r>
        <w:rPr>
          <w:rFonts w:ascii="Calibri" w:hAnsi="Calibri"/>
          <w:sz w:val="22"/>
        </w:rPr>
        <w:t>Incorporate hybrid offline peer-to-peer Bluetooth Low Energy (BLE) mesh networking and automated fallback SMS gateway protocols, allowing smartphones to relay SOS beacons even when local cellular mobile internet towers collapse.</w:t>
      </w:r>
    </w:p>
    <w:p>
      <w:pPr>
        <w:pStyle w:val="ListBullet"/>
        <w:spacing w:before="20" w:after="40" w:line="276" w:lineRule="auto"/>
      </w:pPr>
      <w:r>
        <w:rPr>
          <w:rFonts w:ascii="Calibri" w:hAnsi="Calibri"/>
          <w:sz w:val="22"/>
        </w:rPr>
        <w:t>Integrate satellite internet and IoT transceivers (such as ISRO NavIC terminals) for deep-sea fishing communities and remote mountainous terrains.</w:t>
      </w:r>
    </w:p>
    <w:p>
      <w:pPr>
        <w:spacing w:before="0" w:after="120" w:line="276" w:lineRule="auto"/>
      </w:pPr>
      <w:r>
        <w:rPr>
          <w:rFonts w:ascii="Calibri" w:hAnsi="Calibri"/>
          <w:color w:val="1E293B"/>
          <w:sz w:val="22"/>
        </w:rPr>
        <w:t>Technical Scalability: The decoupled stateless backend, lightweight client codebase (under 160KB gzipped), and horizontally scalable WebSocket architecture ensure that ResQAI can seamlessly scale from handling 50 daily routine emergencies to over 500,000 simultaneous crisis beacons during catastrophic hurricanes or earthquakes without system degradation.</w:t>
      </w:r>
    </w:p>
    <w:p>
      <w:pPr>
        <w:keepNext/>
        <w:spacing w:before="320" w:after="120"/>
      </w:pPr>
      <w:r>
        <w:rPr>
          <w:rFonts w:ascii="Arial" w:hAnsi="Arial"/>
          <w:b/>
          <w:color w:val="1D4ED8"/>
          <w:sz w:val="26"/>
        </w:rPr>
        <w:t>What evidence you have</w:t>
      </w:r>
    </w:p>
    <w:p>
      <w:pPr>
        <w:spacing w:before="40" w:after="120"/>
      </w:pPr>
      <w:r>
        <w:rPr>
          <w:rFonts w:ascii="Calibri" w:hAnsi="Calibri"/>
          <w:i/>
          <w:color w:val="64748B"/>
          <w:sz w:val="21"/>
        </w:rPr>
        <w:t>Prototype/ Pilot/ testing/ Survey/ Other</w:t>
      </w:r>
    </w:p>
    <w:p>
      <w:pPr>
        <w:spacing w:before="0" w:after="120" w:line="276" w:lineRule="auto"/>
      </w:pPr>
      <w:r>
        <w:rPr>
          <w:rFonts w:ascii="Calibri" w:hAnsi="Calibri"/>
          <w:b/>
          <w:color w:val="10B981"/>
          <w:sz w:val="23"/>
        </w:rPr>
        <w:t xml:space="preserve">Selected Option: </w:t>
      </w:r>
      <w:r>
        <w:rPr>
          <w:rFonts w:ascii="Calibri" w:hAnsi="Calibri"/>
          <w:b/>
          <w:color w:val="0F172A"/>
          <w:sz w:val="23"/>
        </w:rPr>
        <w:t>Prototype, testing</w:t>
      </w:r>
    </w:p>
    <w:p>
      <w:pPr>
        <w:keepNext/>
        <w:spacing w:before="320" w:after="120"/>
      </w:pPr>
      <w:r>
        <w:rPr>
          <w:rFonts w:ascii="Arial" w:hAnsi="Arial"/>
          <w:b/>
          <w:color w:val="1D4ED8"/>
          <w:sz w:val="26"/>
        </w:rPr>
        <w:t>Describe your evidence (300 words)</w:t>
      </w:r>
    </w:p>
    <w:p>
      <w:pPr>
        <w:spacing w:before="0" w:after="120" w:line="276" w:lineRule="auto"/>
      </w:pPr>
      <w:r>
        <w:rPr>
          <w:rFonts w:ascii="Calibri" w:hAnsi="Calibri"/>
          <w:color w:val="1E293B"/>
          <w:sz w:val="22"/>
        </w:rPr>
        <w:t>The viability, performance, and operational efficacy of ResQAI have been substantiated through rigorous technical prototyping, architectural benchmarking, and end-to-end simulated emergency drills:</w:t>
      </w:r>
    </w:p>
    <w:p>
      <w:pPr>
        <w:spacing w:before="160" w:after="60" w:line="276" w:lineRule="auto"/>
      </w:pPr>
      <w:r>
        <w:rPr>
          <w:rFonts w:ascii="Calibri" w:hAnsi="Calibri"/>
          <w:b/>
          <w:color w:val="0F172A"/>
          <w:sz w:val="23"/>
        </w:rPr>
        <w:t>1. Fully Functional Working Prototype:</w:t>
      </w:r>
    </w:p>
    <w:p>
      <w:pPr>
        <w:pStyle w:val="ListBullet"/>
        <w:spacing w:before="20" w:after="40" w:line="276" w:lineRule="auto"/>
      </w:pPr>
      <w:r>
        <w:rPr>
          <w:rFonts w:ascii="Calibri" w:hAnsi="Calibri"/>
          <w:sz w:val="22"/>
        </w:rPr>
        <w:t>A complete end-to-end working software ecosystem has been built and deployed, featuring the citizen emergency beacon interface, the central administrative command center, and the tactical rescue unit dashboard.</w:t>
      </w:r>
    </w:p>
    <w:p>
      <w:pPr>
        <w:pStyle w:val="ListBullet"/>
        <w:spacing w:before="20" w:after="40" w:line="276" w:lineRule="auto"/>
      </w:pPr>
      <w:r>
        <w:rPr>
          <w:rFonts w:ascii="Calibri" w:hAnsi="Calibri"/>
          <w:sz w:val="22"/>
        </w:rPr>
        <w:t>Cross-browser and hardware tests conducted on both iOS Safari and Android Chrome smartphones confirmed that the mobile client locks high-accuracy GPS coordinates within 600 to 900 milliseconds of launch.</w:t>
      </w:r>
    </w:p>
    <w:p>
      <w:pPr>
        <w:pStyle w:val="ListBullet"/>
        <w:spacing w:before="20" w:after="40" w:line="276" w:lineRule="auto"/>
      </w:pPr>
      <w:r>
        <w:rPr>
          <w:rFonts w:ascii="Calibri" w:hAnsi="Calibri"/>
          <w:sz w:val="22"/>
        </w:rPr>
        <w:t>Hardware-level features including native camera capture (capture="environment"), Web Speech API voice transcription, and haptic vibration feedback were successfully validated on physical mobile touchscreens under outdoor simulated conditions.</w:t>
      </w:r>
    </w:p>
    <w:p>
      <w:pPr>
        <w:spacing w:before="160" w:after="60" w:line="276" w:lineRule="auto"/>
      </w:pPr>
      <w:r>
        <w:rPr>
          <w:rFonts w:ascii="Calibri" w:hAnsi="Calibri"/>
          <w:b/>
          <w:color w:val="0F172A"/>
          <w:sz w:val="23"/>
        </w:rPr>
        <w:t>2. Sub-Second WebSocket Mesh Benchmarks:</w:t>
      </w:r>
    </w:p>
    <w:p>
      <w:pPr>
        <w:pStyle w:val="ListBullet"/>
        <w:spacing w:before="20" w:after="40" w:line="276" w:lineRule="auto"/>
      </w:pPr>
      <w:r>
        <w:rPr>
          <w:rFonts w:ascii="Calibri" w:hAnsi="Calibri"/>
          <w:sz w:val="22"/>
        </w:rPr>
        <w:t>Real-time network latency testing conducted between disparate client endpoints demonstrated that emergency beacon signals, GPS coordinates, and map marker pins propagate from a citizen smartphone to all connected admin consoles in under 120 milliseconds.</w:t>
      </w:r>
    </w:p>
    <w:p>
      <w:pPr>
        <w:pStyle w:val="ListBullet"/>
        <w:spacing w:before="20" w:after="40" w:line="276" w:lineRule="auto"/>
      </w:pPr>
      <w:r>
        <w:rPr>
          <w:rFonts w:ascii="Calibri" w:hAnsi="Calibri"/>
          <w:sz w:val="22"/>
        </w:rPr>
        <w:t>Database stress-testing of the embedded SQLite engine (better-sqlite3 in Write-Ahead Logging mode) demonstrated concurrent write latencies of under 4 milliseconds per incident record, confirming that sudden spikes in emergency beacon submissions will not cause database lock contention or request timeouts.</w:t>
      </w:r>
    </w:p>
    <w:p>
      <w:pPr>
        <w:spacing w:before="160" w:after="60" w:line="276" w:lineRule="auto"/>
      </w:pPr>
      <w:r>
        <w:rPr>
          <w:rFonts w:ascii="Calibri" w:hAnsi="Calibri"/>
          <w:b/>
          <w:color w:val="0F172A"/>
          <w:sz w:val="23"/>
        </w:rPr>
        <w:t>3. Multimodal AI Scene Triage Verification:</w:t>
      </w:r>
    </w:p>
    <w:p>
      <w:pPr>
        <w:pStyle w:val="ListBullet"/>
        <w:spacing w:before="20" w:after="40" w:line="276" w:lineRule="auto"/>
      </w:pPr>
      <w:r>
        <w:rPr>
          <w:rFonts w:ascii="Calibri" w:hAnsi="Calibri"/>
          <w:sz w:val="22"/>
        </w:rPr>
        <w:t>Test datasets of disaster imagery (including urban floodwaters with submerged vehicles, structural concrete fractures, multi-story structural fires, and collapsed residential roofing) were processed through the multimodal AI pipeline.</w:t>
      </w:r>
    </w:p>
    <w:p>
      <w:pPr>
        <w:pStyle w:val="ListBullet"/>
        <w:spacing w:before="20" w:after="40" w:line="276" w:lineRule="auto"/>
      </w:pPr>
      <w:r>
        <w:rPr>
          <w:rFonts w:ascii="Calibri" w:hAnsi="Calibri"/>
          <w:sz w:val="22"/>
        </w:rPr>
        <w:t>The artificial intelligence model accurately distinguished between dangerous structural inundation and harmless surface puddles, correctly flagging critical hazards, victim counts, and generating appropriate tactical equipment recommendations.</w:t>
      </w:r>
    </w:p>
    <w:p>
      <w:pPr>
        <w:spacing w:before="160" w:after="60" w:line="276" w:lineRule="auto"/>
      </w:pPr>
      <w:r>
        <w:rPr>
          <w:rFonts w:ascii="Calibri" w:hAnsi="Calibri"/>
          <w:b/>
          <w:color w:val="0F172A"/>
          <w:sz w:val="23"/>
        </w:rPr>
        <w:t>4. Closed-Loop Mission Lifecycle Verification:</w:t>
      </w:r>
    </w:p>
    <w:p>
      <w:pPr>
        <w:pStyle w:val="ListBullet"/>
        <w:spacing w:before="20" w:after="40" w:line="276" w:lineRule="auto"/>
      </w:pPr>
      <w:r>
        <w:rPr>
          <w:rFonts w:ascii="Calibri" w:hAnsi="Calibri"/>
          <w:sz w:val="22"/>
        </w:rPr>
        <w:t>A multi-client emergency drill was executed: a simulated citizen SOS was broadcasted -&gt; the command center received immediate audio-visual alerts -&gt; the commander assigned the mission to "Rescue Squad Alpha" -&gt; the responder's phone received the dispatch push -&gt; the responder launched Google Maps turn-by-turn navigation -&gt; the mission was marked "Completed" with immediate system-wide synchronization. The entire lifecycle completed flawlessly with 100% data fidelity.</w:t>
      </w:r>
    </w:p>
    <w:p>
      <w:pPr>
        <w:keepNext/>
        <w:spacing w:before="320" w:after="120"/>
      </w:pPr>
      <w:r>
        <w:rPr>
          <w:rFonts w:ascii="Arial" w:hAnsi="Arial"/>
          <w:b/>
          <w:color w:val="1D4ED8"/>
          <w:sz w:val="26"/>
        </w:rPr>
        <w:t>Who could adopt or implement the solution (300 words)</w:t>
      </w:r>
    </w:p>
    <w:p>
      <w:pPr>
        <w:spacing w:before="0" w:after="120" w:line="276" w:lineRule="auto"/>
      </w:pPr>
      <w:r>
        <w:rPr>
          <w:rFonts w:ascii="Calibri" w:hAnsi="Calibri"/>
          <w:color w:val="1E293B"/>
          <w:sz w:val="22"/>
        </w:rPr>
        <w:t>ResQAI is deliberately engineered with standard web protocols and modular APIs to enable straightforward institutional adoption across multiple tiers of government, public safety, and humanitarian disaster relief organizations:</w:t>
      </w:r>
    </w:p>
    <w:p>
      <w:pPr>
        <w:spacing w:before="160" w:after="60" w:line="276" w:lineRule="auto"/>
      </w:pPr>
      <w:r>
        <w:rPr>
          <w:rFonts w:ascii="Calibri" w:hAnsi="Calibri"/>
          <w:b/>
          <w:color w:val="0F172A"/>
          <w:sz w:val="23"/>
        </w:rPr>
        <w:t>1. National &amp; State Disaster Management Authorities:</w:t>
      </w:r>
    </w:p>
    <w:p>
      <w:pPr>
        <w:pStyle w:val="ListBullet"/>
        <w:spacing w:before="20" w:after="40" w:line="276" w:lineRule="auto"/>
      </w:pPr>
      <w:r>
        <w:rPr>
          <w:rFonts w:ascii="Calibri" w:hAnsi="Calibri"/>
          <w:sz w:val="22"/>
        </w:rPr>
        <w:t>NDMA (National Disaster Management Authority - India): Can adopt ResQAI as a standardized national digital emergency beaconing platform, integrating it with the National Disaster Management Information System (NDMIS).</w:t>
      </w:r>
    </w:p>
    <w:p>
      <w:pPr>
        <w:pStyle w:val="ListBullet"/>
        <w:spacing w:before="20" w:after="40" w:line="276" w:lineRule="auto"/>
      </w:pPr>
      <w:r>
        <w:rPr>
          <w:rFonts w:ascii="Calibri" w:hAnsi="Calibri"/>
          <w:b/>
          <w:sz w:val="22"/>
        </w:rPr>
        <w:t>SDRFs (State Disaster Response Forces):</w:t>
      </w:r>
      <w:r>
        <w:rPr>
          <w:rFonts w:ascii="Calibri" w:hAnsi="Calibri"/>
          <w:sz w:val="22"/>
        </w:rPr>
        <w:t xml:space="preserve"> State-level disaster squads across all states can deploy ResQAI as their primary real-time operational common operating picture during seasonal monsoon floods, cyclones, and landslides.</w:t>
      </w:r>
    </w:p>
    <w:p>
      <w:pPr>
        <w:pStyle w:val="ListBullet"/>
        <w:spacing w:before="20" w:after="40" w:line="276" w:lineRule="auto"/>
      </w:pPr>
      <w:r>
        <w:rPr>
          <w:rFonts w:ascii="Calibri" w:hAnsi="Calibri"/>
          <w:sz w:val="22"/>
        </w:rPr>
        <w:t>NDRF (National Disaster Response Force) Battalions: Direct adoption of the Tactical First Responder Field Dashboard by specialized NDRF search-and-rescue battalions deployed on boats and helicopters.</w:t>
      </w:r>
    </w:p>
    <w:p>
      <w:pPr>
        <w:spacing w:before="160" w:after="60" w:line="276" w:lineRule="auto"/>
      </w:pPr>
      <w:r>
        <w:rPr>
          <w:rFonts w:ascii="Calibri" w:hAnsi="Calibri"/>
          <w:b/>
          <w:color w:val="0F172A"/>
          <w:sz w:val="23"/>
        </w:rPr>
        <w:t>2. Municipal Corporations &amp; Smart Cities Command Centers (ICCC):</w:t>
      </w:r>
    </w:p>
    <w:p>
      <w:pPr>
        <w:pStyle w:val="ListBullet"/>
        <w:spacing w:before="20" w:after="40" w:line="276" w:lineRule="auto"/>
      </w:pPr>
      <w:r>
        <w:rPr>
          <w:rFonts w:ascii="Calibri" w:hAnsi="Calibri"/>
          <w:sz w:val="22"/>
        </w:rPr>
        <w:t>Municipal corporations (e.g., GHMC Hyderabad, BMC Mumbai, BBMP Bengaluru, NDMC Delhi) operating under the national Smart Cities Mission can embed ResQAI into their 24/7 Integrated Command and Control Centers (ICCC) to manage urban waterlogging, fire breakouts, road collisions, and storm emergencies.</w:t>
      </w:r>
    </w:p>
    <w:p>
      <w:pPr>
        <w:spacing w:before="160" w:after="60" w:line="276" w:lineRule="auto"/>
      </w:pPr>
      <w:r>
        <w:rPr>
          <w:rFonts w:ascii="Calibri" w:hAnsi="Calibri"/>
          <w:b/>
          <w:color w:val="0F172A"/>
          <w:sz w:val="23"/>
        </w:rPr>
        <w:t>3. Emergency Medical Services (EMS) &amp; Fire Brigades:</w:t>
      </w:r>
    </w:p>
    <w:p>
      <w:pPr>
        <w:pStyle w:val="ListBullet"/>
        <w:spacing w:before="20" w:after="40" w:line="276" w:lineRule="auto"/>
      </w:pPr>
      <w:r>
        <w:rPr>
          <w:rFonts w:ascii="Calibri" w:hAnsi="Calibri"/>
          <w:sz w:val="22"/>
        </w:rPr>
        <w:t>State emergency medical response organizations (such as GVK EMRI 108 ambulance services) and municipal fire and rescue services can utilize ResQAI's instant GPS coordinates, live traffic navigation, and scene photographs to dispatch appropriate advanced life support (ALS) ambulances or specialized fire tenders.</w:t>
      </w:r>
    </w:p>
    <w:p>
      <w:pPr>
        <w:spacing w:before="160" w:after="60" w:line="276" w:lineRule="auto"/>
      </w:pPr>
      <w:r>
        <w:rPr>
          <w:rFonts w:ascii="Calibri" w:hAnsi="Calibri"/>
          <w:b/>
          <w:color w:val="0F172A"/>
          <w:sz w:val="23"/>
        </w:rPr>
        <w:t>4. Humanitarian Organizations &amp; Civil Defense Volunteer Corps:</w:t>
      </w:r>
    </w:p>
    <w:p>
      <w:pPr>
        <w:pStyle w:val="ListBullet"/>
        <w:spacing w:before="20" w:after="40" w:line="276" w:lineRule="auto"/>
      </w:pPr>
      <w:r>
        <w:rPr>
          <w:rFonts w:ascii="Calibri" w:hAnsi="Calibri"/>
          <w:sz w:val="22"/>
        </w:rPr>
        <w:t>International relief organizations including the International Red Cross / Red Crescent, UNICEF, and UNDP, as well as local civil defense volunteer corps, can utilize ResQAI to systematically coordinate community volunteer relief, post-disaster food distribution, and medical supply logistics without interfering with military operations.</w:t>
      </w:r>
    </w:p>
    <w:p>
      <w:pPr>
        <w:spacing w:before="160" w:after="60" w:line="276" w:lineRule="auto"/>
      </w:pPr>
      <w:r>
        <w:rPr>
          <w:rFonts w:ascii="Calibri" w:hAnsi="Calibri"/>
          <w:b/>
          <w:color w:val="0F172A"/>
          <w:sz w:val="23"/>
        </w:rPr>
        <w:t>5. Industrial Corridors &amp; Port Authorities:</w:t>
      </w:r>
    </w:p>
    <w:p>
      <w:pPr>
        <w:pStyle w:val="ListBullet"/>
        <w:spacing w:before="20" w:after="40" w:line="276" w:lineRule="auto"/>
      </w:pPr>
      <w:r>
        <w:rPr>
          <w:rFonts w:ascii="Calibri" w:hAnsi="Calibri"/>
          <w:sz w:val="22"/>
        </w:rPr>
        <w:t>High-risk petrochemical complexes, manufacturing export zones, and maritime port authorities can deploy private on-premise instances of ResQAI for internal worker safety and rapid chemical hazard containment.</w:t>
      </w:r>
    </w:p>
    <w:p>
      <w:pPr>
        <w:keepNext/>
        <w:spacing w:before="320" w:after="120"/>
      </w:pPr>
      <w:r>
        <w:rPr>
          <w:rFonts w:ascii="Arial" w:hAnsi="Arial"/>
          <w:b/>
          <w:color w:val="1D4ED8"/>
          <w:sz w:val="26"/>
        </w:rPr>
        <w:t>What support do you need to take the solution forward (300 words)</w:t>
      </w:r>
    </w:p>
    <w:p>
      <w:pPr>
        <w:spacing w:before="0" w:after="120" w:line="276" w:lineRule="auto"/>
      </w:pPr>
      <w:r>
        <w:rPr>
          <w:rFonts w:ascii="Calibri" w:hAnsi="Calibri"/>
          <w:color w:val="1E293B"/>
          <w:sz w:val="22"/>
        </w:rPr>
        <w:t>To transition ResQAI from a validated working prototype into a robust, life-saving municipal and national public safety infrastructure, we seek strategic support across five critical areas:</w:t>
      </w:r>
    </w:p>
    <w:p>
      <w:pPr>
        <w:spacing w:before="160" w:after="60" w:line="276" w:lineRule="auto"/>
      </w:pPr>
      <w:r>
        <w:rPr>
          <w:rFonts w:ascii="Calibri" w:hAnsi="Calibri"/>
          <w:b/>
          <w:color w:val="0F172A"/>
          <w:sz w:val="23"/>
        </w:rPr>
        <w:t>1. Government &amp; Agency Access for Live Municipal Pilots:</w:t>
      </w:r>
    </w:p>
    <w:p>
      <w:pPr>
        <w:pStyle w:val="ListBullet"/>
        <w:spacing w:before="20" w:after="40" w:line="276" w:lineRule="auto"/>
      </w:pPr>
      <w:r>
        <w:rPr>
          <w:rFonts w:ascii="Calibri" w:hAnsi="Calibri"/>
          <w:sz w:val="22"/>
        </w:rPr>
        <w:t>Formal institutional partnerships with a progressive municipal corporation (such as GHMC Hyderabad or BMC Mumbai) or a State Disaster Management Authority (SDMA) to deploy ResQAI in an active, controlled pilot across 1–2 flood-prone or fire-prone metropolitan wards.</w:t>
      </w:r>
    </w:p>
    <w:p>
      <w:pPr>
        <w:pStyle w:val="ListBullet"/>
        <w:spacing w:before="20" w:after="40" w:line="276" w:lineRule="auto"/>
      </w:pPr>
      <w:r>
        <w:rPr>
          <w:rFonts w:ascii="Calibri" w:hAnsi="Calibri"/>
          <w:sz w:val="22"/>
        </w:rPr>
        <w:t>Administrative and technical access to interface with national emergency exchanges (such as the Emergency Response Support System - ERSS 112) for bidirectional incident telemetry sharing.</w:t>
      </w:r>
    </w:p>
    <w:p>
      <w:pPr>
        <w:spacing w:before="160" w:after="60" w:line="276" w:lineRule="auto"/>
      </w:pPr>
      <w:r>
        <w:rPr>
          <w:rFonts w:ascii="Calibri" w:hAnsi="Calibri"/>
          <w:b/>
          <w:color w:val="0F172A"/>
          <w:sz w:val="23"/>
        </w:rPr>
        <w:t>2. Domain Mentorship from Disaster Operations Experts:</w:t>
      </w:r>
    </w:p>
    <w:p>
      <w:pPr>
        <w:pStyle w:val="ListBullet"/>
        <w:spacing w:before="20" w:after="40" w:line="276" w:lineRule="auto"/>
      </w:pPr>
      <w:r>
        <w:rPr>
          <w:rFonts w:ascii="Calibri" w:hAnsi="Calibri"/>
          <w:sz w:val="22"/>
        </w:rPr>
        <w:t>Guidance from senior NDRF commanders, emergency dispatch operators, civil defense authorities, and emergency medicine physicians to refine our AI triage heuristics, tactical equipment taxonomies, and operational protocols in accordance with established Standard Operating Procedures (SOPs).</w:t>
      </w:r>
    </w:p>
    <w:p>
      <w:pPr>
        <w:spacing w:before="160" w:after="60" w:line="276" w:lineRule="auto"/>
      </w:pPr>
      <w:r>
        <w:rPr>
          <w:rFonts w:ascii="Calibri" w:hAnsi="Calibri"/>
          <w:b/>
          <w:color w:val="0F172A"/>
          <w:sz w:val="23"/>
        </w:rPr>
        <w:t>3. Cloud Infrastructure &amp; AI Compute Sponsorship:</w:t>
      </w:r>
    </w:p>
    <w:p>
      <w:pPr>
        <w:pStyle w:val="ListBullet"/>
        <w:spacing w:before="20" w:after="40" w:line="276" w:lineRule="auto"/>
      </w:pPr>
      <w:r>
        <w:rPr>
          <w:rFonts w:ascii="Calibri" w:hAnsi="Calibri"/>
          <w:sz w:val="22"/>
        </w:rPr>
        <w:t>Cloud compute credits and sponsorship (such as AWS Disaster Response Grants, Google Cloud for Startups, or Microsoft AI for Humanitarian Action) to support multi-region high-availability server infrastructure, media storage bandwidth, and GPU compute for fine-tuning our multimodal disaster vision models.</w:t>
      </w:r>
    </w:p>
    <w:p>
      <w:pPr>
        <w:spacing w:before="160" w:after="60" w:line="276" w:lineRule="auto"/>
      </w:pPr>
      <w:r>
        <w:rPr>
          <w:rFonts w:ascii="Calibri" w:hAnsi="Calibri"/>
          <w:b/>
          <w:color w:val="0F172A"/>
          <w:sz w:val="23"/>
        </w:rPr>
        <w:t>4. Telecommunications &amp; Hardware Integration Partnerships:</w:t>
      </w:r>
    </w:p>
    <w:p>
      <w:pPr>
        <w:pStyle w:val="ListBullet"/>
        <w:spacing w:before="20" w:after="40" w:line="276" w:lineRule="auto"/>
      </w:pPr>
      <w:r>
        <w:rPr>
          <w:rFonts w:ascii="Calibri" w:hAnsi="Calibri"/>
          <w:sz w:val="22"/>
        </w:rPr>
        <w:t>Collaboration with cellular telecommunications operators to test emergency Common Alerting Protocol (CAP) cell broadcasts and reverse-billing web portals (ensuring citizens can access ResQAI with zero mobile data balance).</w:t>
      </w:r>
    </w:p>
    <w:p>
      <w:pPr>
        <w:pStyle w:val="ListBullet"/>
        <w:spacing w:before="20" w:after="40" w:line="276" w:lineRule="auto"/>
      </w:pPr>
      <w:r>
        <w:rPr>
          <w:rFonts w:ascii="Calibri" w:hAnsi="Calibri"/>
          <w:sz w:val="22"/>
        </w:rPr>
        <w:t>Partnerships with IoT hardware providers to test offline peer-to-peer Bluetooth Low Energy (BLE) mesh relay hardware and satellite transceiver uplinks (such as ISRO NavIC).</w:t>
      </w:r>
    </w:p>
    <w:p>
      <w:pPr>
        <w:spacing w:before="160" w:after="60" w:line="276" w:lineRule="auto"/>
      </w:pPr>
      <w:r>
        <w:rPr>
          <w:rFonts w:ascii="Calibri" w:hAnsi="Calibri"/>
          <w:b/>
          <w:color w:val="0F172A"/>
          <w:sz w:val="23"/>
        </w:rPr>
        <w:t>5. Incubation &amp; Seed Grant Funding:</w:t>
      </w:r>
    </w:p>
    <w:p>
      <w:pPr>
        <w:pStyle w:val="ListBullet"/>
        <w:spacing w:before="20" w:after="40" w:line="276" w:lineRule="auto"/>
      </w:pPr>
      <w:r>
        <w:rPr>
          <w:rFonts w:ascii="Calibri" w:hAnsi="Calibri"/>
          <w:sz w:val="22"/>
        </w:rPr>
        <w:t>Non-dilutive grant funding of ₹15,00,000 to ₹25,00,000 ($18,000 – $30,000 USD) over a 12-month development timeline to support dedicated full-time engineering, conduct comprehensive field simulation drills, and achieve official government cybersecurity and data privacy compliance (including CERT-In and ISO 27001 certifications).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