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drawing>
          <wp:inline distB="0" distT="0" distL="0" distR="0">
            <wp:extent cx="2000250" cy="571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002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before="240" w:lineRule="auto"/>
        <w:jc w:val="center"/>
        <w:rPr/>
      </w:pPr>
      <w:r w:rsidDel="00000000" w:rsidR="00000000" w:rsidRPr="00000000">
        <w:rPr>
          <w:rFonts w:ascii="Cambria" w:cs="Cambria" w:eastAsia="Cambria" w:hAnsi="Cambria"/>
          <w:b w:val="1"/>
          <w:bCs w:val="1"/>
          <w:color w:val="00205b"/>
          <w:sz w:val="26"/>
          <w:szCs w:val="26"/>
          <w:rtl w:val="0"/>
        </w:rPr>
        <w:t xml:space="preserve">INDIAN INSTITUTE OF TECHNOLOGY HYDERABAD</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Cambria" w:cs="Cambria" w:eastAsia="Cambria" w:hAnsi="Cambria"/>
          <w:i w:val="1"/>
          <w:iCs w:val="1"/>
          <w:color w:val="595959"/>
          <w:sz w:val="22"/>
          <w:szCs w:val="22"/>
          <w:rtl w:val="0"/>
        </w:rPr>
        <w:t xml:space="preserve">Department of Mechanical and Aerospace Engineering</w:t>
      </w:r>
      <w:r w:rsidDel="00000000" w:rsidR="00000000" w:rsidRPr="00000000">
        <w:rPr>
          <w:rtl w:val="0"/>
        </w:rPr>
      </w:r>
    </w:p>
    <w:p w:rsidR="00000000" w:rsidDel="00000000" w:rsidP="00000000" w:rsidRDefault="00000000" w:rsidRPr="00000000" w14:paraId="00000005">
      <w:pPr>
        <w:pBdr>
          <w:bottom w:color="c0392b" w:space="1" w:sz="8" w:val="single"/>
        </w:pBdr>
        <w:spacing w:after="200" w:lineRule="auto"/>
        <w:rPr/>
      </w:pPr>
      <w:r w:rsidDel="00000000" w:rsidR="00000000" w:rsidRPr="00000000">
        <w:rPr>
          <w:rtl w:val="0"/>
        </w:rPr>
      </w:r>
    </w:p>
    <w:p w:rsidR="00000000" w:rsidDel="00000000" w:rsidP="00000000" w:rsidRDefault="00000000" w:rsidRPr="00000000" w14:paraId="00000006">
      <w:pPr>
        <w:spacing w:after="200" w:before="600" w:lineRule="auto"/>
        <w:jc w:val="center"/>
        <w:rPr/>
      </w:pPr>
      <w:r w:rsidDel="00000000" w:rsidR="00000000" w:rsidRPr="00000000">
        <w:rPr>
          <w:rFonts w:ascii="Cambria" w:cs="Cambria" w:eastAsia="Cambria" w:hAnsi="Cambria"/>
          <w:b w:val="1"/>
          <w:bCs w:val="1"/>
          <w:color w:val="00205b"/>
          <w:sz w:val="34"/>
          <w:szCs w:val="34"/>
          <w:rtl w:val="0"/>
        </w:rPr>
        <w:t xml:space="preserve">Extended Proper Orthogonal Decomposition (EPOD) for Sparse Sensor-Based Reconstruction of Turbulent Channel Flow Fields</w:t>
      </w:r>
      <w:r w:rsidDel="00000000" w:rsidR="00000000" w:rsidRPr="00000000">
        <w:rPr>
          <w:rtl w:val="0"/>
        </w:rPr>
      </w:r>
    </w:p>
    <w:p w:rsidR="00000000" w:rsidDel="00000000" w:rsidP="00000000" w:rsidRDefault="00000000" w:rsidRPr="00000000" w14:paraId="00000007">
      <w:pPr>
        <w:spacing w:after="600" w:before="200" w:lineRule="auto"/>
        <w:jc w:val="center"/>
        <w:rPr/>
      </w:pPr>
      <w:r w:rsidDel="00000000" w:rsidR="00000000" w:rsidRPr="00000000">
        <w:rPr>
          <w:rFonts w:ascii="Cambria" w:cs="Cambria" w:eastAsia="Cambria" w:hAnsi="Cambria"/>
          <w:i w:val="1"/>
          <w:iCs w:val="1"/>
          <w:color w:val="595959"/>
          <w:sz w:val="24"/>
          <w:szCs w:val="24"/>
          <w:rtl w:val="0"/>
        </w:rPr>
        <w:t xml:space="preserve">A Comparative Study of Sensor Domain Selection Strategies for Time-Resolved Flow-Field Reconstruction from Sparse Probe Data</w:t>
      </w:r>
      <w:r w:rsidDel="00000000" w:rsidR="00000000" w:rsidRPr="00000000">
        <w:rPr>
          <w:rtl w:val="0"/>
        </w:rPr>
      </w:r>
    </w:p>
    <w:p w:rsidR="00000000" w:rsidDel="00000000" w:rsidP="00000000" w:rsidRDefault="00000000" w:rsidRPr="00000000" w14:paraId="00000008">
      <w:pPr>
        <w:pBdr>
          <w:bottom w:color="c0392b" w:space="1" w:sz="8" w:val="single"/>
        </w:pBdr>
        <w:spacing w:after="200" w:lineRule="auto"/>
        <w:rPr/>
      </w:pPr>
      <w:r w:rsidDel="00000000" w:rsidR="00000000" w:rsidRPr="00000000">
        <w:rPr>
          <w:rtl w:val="0"/>
        </w:rPr>
      </w:r>
    </w:p>
    <w:p w:rsidR="00000000" w:rsidDel="00000000" w:rsidP="00000000" w:rsidRDefault="00000000" w:rsidRPr="00000000" w14:paraId="00000009">
      <w:pPr>
        <w:spacing w:after="80" w:before="800" w:lineRule="auto"/>
        <w:jc w:val="center"/>
        <w:rPr/>
      </w:pPr>
      <w:r w:rsidDel="00000000" w:rsidR="00000000" w:rsidRPr="00000000">
        <w:rPr>
          <w:rFonts w:ascii="Cambria" w:cs="Cambria" w:eastAsia="Cambria" w:hAnsi="Cambria"/>
          <w:color w:val="595959"/>
          <w:sz w:val="20"/>
          <w:szCs w:val="20"/>
          <w:rtl w:val="0"/>
        </w:rPr>
        <w:t xml:space="preserve">Prepared by</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Cambria" w:cs="Cambria" w:eastAsia="Cambria" w:hAnsi="Cambria"/>
          <w:b w:val="1"/>
          <w:bCs w:val="1"/>
          <w:sz w:val="24"/>
          <w:szCs w:val="24"/>
          <w:rtl w:val="0"/>
        </w:rPr>
        <w:t xml:space="preserve">Adhithya</w:t>
      </w:r>
      <w:r w:rsidDel="00000000" w:rsidR="00000000" w:rsidRPr="00000000">
        <w:rPr>
          <w:b w:val="1"/>
          <w:bCs w:val="1"/>
          <w:sz w:val="24"/>
          <w:szCs w:val="24"/>
          <w:rtl w:val="0"/>
        </w:rPr>
        <w:t xml:space="preserve"> S R</w:t>
      </w:r>
      <w:r w:rsidDel="00000000" w:rsidR="00000000" w:rsidRPr="00000000">
        <w:rPr>
          <w:rtl w:val="0"/>
        </w:rPr>
      </w:r>
    </w:p>
    <w:p w:rsidR="00000000" w:rsidDel="00000000" w:rsidP="00000000" w:rsidRDefault="00000000" w:rsidRPr="00000000" w14:paraId="0000000B">
      <w:pPr>
        <w:spacing w:after="480" w:lineRule="auto"/>
        <w:jc w:val="center"/>
        <w:rPr/>
      </w:pPr>
      <w:r w:rsidDel="00000000" w:rsidR="00000000" w:rsidRPr="00000000">
        <w:rPr>
          <w:color w:val="595959"/>
          <w:sz w:val="19"/>
          <w:szCs w:val="19"/>
          <w:rtl w:val="0"/>
        </w:rPr>
        <w:t xml:space="preserve">Interned at the </w:t>
      </w:r>
      <w:r w:rsidDel="00000000" w:rsidR="00000000" w:rsidRPr="00000000">
        <w:rPr>
          <w:rFonts w:ascii="Cambria" w:cs="Cambria" w:eastAsia="Cambria" w:hAnsi="Cambria"/>
          <w:color w:val="595959"/>
          <w:sz w:val="19"/>
          <w:szCs w:val="19"/>
          <w:rtl w:val="0"/>
        </w:rPr>
        <w:t xml:space="preserve">Department of Mechanical and Aerospace Engineering, IIT Hyderabad</w:t>
      </w:r>
      <w:r w:rsidDel="00000000" w:rsidR="00000000" w:rsidRPr="00000000">
        <w:rPr>
          <w:rtl w:val="0"/>
        </w:rPr>
      </w:r>
    </w:p>
    <w:p w:rsidR="00000000" w:rsidDel="00000000" w:rsidP="00000000" w:rsidRDefault="00000000" w:rsidRPr="00000000" w14:paraId="0000000C">
      <w:pPr>
        <w:spacing w:after="0" w:before="800" w:lineRule="auto"/>
        <w:jc w:val="center"/>
        <w:rPr/>
      </w:pPr>
      <w:r w:rsidDel="00000000" w:rsidR="00000000" w:rsidRPr="00000000">
        <w:rPr>
          <w:color w:val="595959"/>
          <w:sz w:val="20"/>
          <w:szCs w:val="20"/>
          <w:rtl w:val="0"/>
        </w:rPr>
        <w:t xml:space="preserve">20th May 2026- 20th </w:t>
      </w:r>
      <w:r w:rsidDel="00000000" w:rsidR="00000000" w:rsidRPr="00000000">
        <w:rPr>
          <w:rFonts w:ascii="Cambria" w:cs="Cambria" w:eastAsia="Cambria" w:hAnsi="Cambria"/>
          <w:color w:val="595959"/>
          <w:sz w:val="20"/>
          <w:szCs w:val="20"/>
          <w:rtl w:val="0"/>
        </w:rPr>
        <w:t xml:space="preserve">June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20" w:lineRule="auto"/>
        <w:rPr/>
      </w:pPr>
      <w:r w:rsidDel="00000000" w:rsidR="00000000" w:rsidRPr="00000000">
        <w:rPr>
          <w:rFonts w:ascii="Cambria" w:cs="Cambria" w:eastAsia="Cambria" w:hAnsi="Cambria"/>
          <w:rtl w:val="0"/>
        </w:rPr>
        <w:t xml:space="preserve">Abstract</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Time-resolved measurement of turbulent velocity fields is experimentally and computationally expensive, motivating data-driven techniques that combine spatially complete but temporally sparse field measurements with spatially sparse but temporally fast point-sensor data. This report documents an implementation of Extended Proper Orthogonal Decomposition (EPOD), following the formulation of Chen, Raiola, and Discetti (2022), applied to a synthetic 88×88×12000 turbulent channel-flow dataset. Six MATLAB scripts are examined: the original reference implementation the method is adapted from, and five progressively improved implementations exploring how a 21×21 sensor patch should be positioned within the 88×88 domain. Beginning from a baseline random sensor placement strategy, successive improvements including coverage-based sensor selection, leverage-score selection, and temporal filtering were investigated, culminating in a DEIM-based sensor placement strategy combined with corrected field-singular-value scaling, time-matched delay embedding, and temporal and spatial post-processing filtering. The report presents the governing theory, the problem being solved, a section-by-section breakdown of the code, the data-processing pipeline, a comparison of the f</w:t>
      </w:r>
      <w:r w:rsidDel="00000000" w:rsidR="00000000" w:rsidRPr="00000000">
        <w:rPr>
          <w:rtl w:val="0"/>
        </w:rPr>
        <w:t xml:space="preserve">our </w:t>
      </w:r>
      <w:r w:rsidDel="00000000" w:rsidR="00000000" w:rsidRPr="00000000">
        <w:rPr>
          <w:rFonts w:ascii="Cambria" w:cs="Cambria" w:eastAsia="Cambria" w:hAnsi="Cambria"/>
          <w:b w:val="0"/>
          <w:bCs w:val="0"/>
          <w:i w:val="0"/>
          <w:iCs w:val="0"/>
          <w:sz w:val="22"/>
          <w:szCs w:val="22"/>
          <w:rtl w:val="0"/>
        </w:rPr>
        <w:t xml:space="preserve">domain-selection and filtering strategies (random placement, coverage-constrained energy scanning, leverage-score-driven multi-probe placement, a filtering-focused variant, and a DEIM-based final implementation), and the conclusions drawn from this comparison. The final DEIM-based implementation achieved the lowest reconstruction error of approximately 8.5%, demonstrating the effectiveness of informed sensor placement together with appropriate filtering.</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60" w:before="320" w:lineRule="auto"/>
        <w:rPr/>
      </w:pPr>
      <w:r w:rsidDel="00000000" w:rsidR="00000000" w:rsidRPr="00000000">
        <w:rPr>
          <w:rFonts w:ascii="Cambria" w:cs="Cambria" w:eastAsia="Cambria" w:hAnsi="Cambria"/>
          <w:rtl w:val="0"/>
        </w:rPr>
        <w:t xml:space="preserve">Table of Contents</w:t>
      </w:r>
      <w:r w:rsidDel="00000000" w:rsidR="00000000" w:rsidRPr="00000000">
        <w:rPr>
          <w:rtl w:val="0"/>
        </w:rPr>
      </w:r>
    </w:p>
    <w:p w:rsidR="00000000" w:rsidDel="00000000" w:rsidP="00000000" w:rsidRDefault="00000000" w:rsidRPr="00000000" w14:paraId="00000012">
      <w:pPr>
        <w:widowControl w:val="0"/>
        <w:numPr>
          <w:ilvl w:val="0"/>
          <w:numId w:val="1"/>
        </w:numPr>
        <w:tabs>
          <w:tab w:val="left" w:leader="none" w:pos="687"/>
          <w:tab w:val="right" w:leader="none" w:pos="9719"/>
        </w:tabs>
        <w:spacing w:before="977" w:lineRule="auto"/>
        <w:ind w:left="687" w:hanging="327"/>
        <w:rPr>
          <w:b w:val="1"/>
          <w:bCs w:val="1"/>
        </w:rPr>
      </w:pPr>
      <w:hyperlink r:id="rId7">
        <w:r w:rsidDel="00000000" w:rsidR="00000000" w:rsidRPr="00000000">
          <w:rPr>
            <w:b w:val="1"/>
            <w:bCs w:val="1"/>
            <w:rtl w:val="0"/>
          </w:rPr>
          <w:t xml:space="preserve">Introduction</w:t>
        </w:r>
      </w:hyperlink>
      <w:r w:rsidDel="00000000" w:rsidR="00000000" w:rsidRPr="00000000">
        <w:rPr>
          <w:b w:val="1"/>
          <w:bCs w:val="1"/>
          <w:rtl w:val="0"/>
        </w:rPr>
        <w:tab/>
        <w:t xml:space="preserve">2</w:t>
      </w:r>
    </w:p>
    <w:p w:rsidR="00000000" w:rsidDel="00000000" w:rsidP="00000000" w:rsidRDefault="00000000" w:rsidRPr="00000000" w14:paraId="00000013">
      <w:pPr>
        <w:widowControl w:val="0"/>
        <w:numPr>
          <w:ilvl w:val="0"/>
          <w:numId w:val="1"/>
        </w:numPr>
        <w:tabs>
          <w:tab w:val="left" w:leader="none" w:pos="687"/>
          <w:tab w:val="right" w:leader="none" w:pos="9719"/>
        </w:tabs>
        <w:spacing w:before="239" w:lineRule="auto"/>
        <w:ind w:left="687" w:hanging="327"/>
        <w:rPr>
          <w:b w:val="1"/>
          <w:bCs w:val="1"/>
        </w:rPr>
      </w:pPr>
      <w:hyperlink r:id="rId8">
        <w:r w:rsidDel="00000000" w:rsidR="00000000" w:rsidRPr="00000000">
          <w:rPr>
            <w:b w:val="1"/>
            <w:bCs w:val="1"/>
            <w:rtl w:val="0"/>
          </w:rPr>
          <w:t xml:space="preserve">Problem Statement</w:t>
        </w:r>
      </w:hyperlink>
      <w:r w:rsidDel="00000000" w:rsidR="00000000" w:rsidRPr="00000000">
        <w:rPr>
          <w:b w:val="1"/>
          <w:bCs w:val="1"/>
          <w:rtl w:val="0"/>
        </w:rPr>
        <w:tab/>
        <w:t xml:space="preserve">3</w:t>
      </w:r>
    </w:p>
    <w:p w:rsidR="00000000" w:rsidDel="00000000" w:rsidP="00000000" w:rsidRDefault="00000000" w:rsidRPr="00000000" w14:paraId="00000014">
      <w:pPr>
        <w:widowControl w:val="0"/>
        <w:numPr>
          <w:ilvl w:val="0"/>
          <w:numId w:val="1"/>
        </w:numPr>
        <w:tabs>
          <w:tab w:val="left" w:leader="none" w:pos="687"/>
          <w:tab w:val="right" w:leader="none" w:pos="9719"/>
        </w:tabs>
        <w:spacing w:before="239" w:lineRule="auto"/>
        <w:ind w:left="687" w:hanging="327"/>
        <w:rPr>
          <w:b w:val="1"/>
          <w:bCs w:val="1"/>
        </w:rPr>
      </w:pPr>
      <w:hyperlink r:id="rId9">
        <w:r w:rsidDel="00000000" w:rsidR="00000000" w:rsidRPr="00000000">
          <w:rPr>
            <w:b w:val="1"/>
            <w:bCs w:val="1"/>
            <w:rtl w:val="0"/>
          </w:rPr>
          <w:t xml:space="preserve">Methodology</w:t>
        </w:r>
      </w:hyperlink>
      <w:r w:rsidDel="00000000" w:rsidR="00000000" w:rsidRPr="00000000">
        <w:rPr>
          <w:b w:val="1"/>
          <w:bCs w:val="1"/>
          <w:rtl w:val="0"/>
        </w:rPr>
        <w:tab/>
        <w:t xml:space="preserve">4</w:t>
      </w:r>
    </w:p>
    <w:p w:rsidR="00000000" w:rsidDel="00000000" w:rsidP="00000000" w:rsidRDefault="00000000" w:rsidRPr="00000000" w14:paraId="00000015">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10">
        <w:r w:rsidDel="00000000" w:rsidR="00000000" w:rsidRPr="00000000">
          <w:rPr>
            <w:rtl w:val="0"/>
          </w:rPr>
          <w:t xml:space="preserve">EPOD Theory</w:t>
        </w:r>
      </w:hyperlink>
      <w:r w:rsidDel="00000000" w:rsidR="00000000" w:rsidRPr="00000000">
        <w:rPr>
          <w:rtl w:val="0"/>
        </w:rPr>
        <w:tab/>
        <w:t xml:space="preserve">4</w:t>
      </w:r>
      <w:r w:rsidDel="00000000" w:rsidR="00000000" w:rsidRPr="00000000">
        <w:rPr>
          <w:rtl w:val="0"/>
        </w:rPr>
      </w:r>
    </w:p>
    <w:p w:rsidR="00000000" w:rsidDel="00000000" w:rsidP="00000000" w:rsidRDefault="00000000" w:rsidRPr="00000000" w14:paraId="00000016">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11">
        <w:r w:rsidDel="00000000" w:rsidR="00000000" w:rsidRPr="00000000">
          <w:rPr>
            <w:rtl w:val="0"/>
          </w:rPr>
          <w:t xml:space="preserve">Filtering of the Correlation Matrix</w:t>
        </w:r>
      </w:hyperlink>
      <w:r w:rsidDel="00000000" w:rsidR="00000000" w:rsidRPr="00000000">
        <w:rPr>
          <w:rtl w:val="0"/>
        </w:rPr>
        <w:tab/>
        <w:t xml:space="preserve">4</w:t>
      </w:r>
      <w:r w:rsidDel="00000000" w:rsidR="00000000" w:rsidRPr="00000000">
        <w:rPr>
          <w:rtl w:val="0"/>
        </w:rPr>
      </w:r>
    </w:p>
    <w:p w:rsidR="00000000" w:rsidDel="00000000" w:rsidP="00000000" w:rsidRDefault="00000000" w:rsidRPr="00000000" w14:paraId="00000017">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12">
        <w:r w:rsidDel="00000000" w:rsidR="00000000" w:rsidRPr="00000000">
          <w:rPr>
            <w:rtl w:val="0"/>
          </w:rPr>
          <w:t xml:space="preserve">Gaussian Smoothing Implementation</w:t>
        </w:r>
      </w:hyperlink>
      <w:r w:rsidDel="00000000" w:rsidR="00000000" w:rsidRPr="00000000">
        <w:rPr>
          <w:rtl w:val="0"/>
        </w:rPr>
        <w:tab/>
        <w:t xml:space="preserve">5</w:t>
      </w:r>
      <w:r w:rsidDel="00000000" w:rsidR="00000000" w:rsidRPr="00000000">
        <w:rPr>
          <w:rtl w:val="0"/>
        </w:rPr>
      </w:r>
    </w:p>
    <w:p w:rsidR="00000000" w:rsidDel="00000000" w:rsidP="00000000" w:rsidRDefault="00000000" w:rsidRPr="00000000" w14:paraId="00000018">
      <w:pPr>
        <w:widowControl w:val="0"/>
        <w:numPr>
          <w:ilvl w:val="0"/>
          <w:numId w:val="1"/>
        </w:numPr>
        <w:tabs>
          <w:tab w:val="left" w:leader="none" w:pos="687"/>
          <w:tab w:val="right" w:leader="none" w:pos="9719"/>
        </w:tabs>
        <w:spacing w:before="239" w:lineRule="auto"/>
        <w:ind w:left="687" w:hanging="327"/>
        <w:rPr>
          <w:b w:val="1"/>
          <w:bCs w:val="1"/>
        </w:rPr>
      </w:pPr>
      <w:hyperlink r:id="rId13">
        <w:r w:rsidDel="00000000" w:rsidR="00000000" w:rsidRPr="00000000">
          <w:rPr>
            <w:b w:val="1"/>
            <w:bCs w:val="1"/>
            <w:rtl w:val="0"/>
          </w:rPr>
          <w:t xml:space="preserve">The EPOD Pipeline</w:t>
        </w:r>
      </w:hyperlink>
      <w:r w:rsidDel="00000000" w:rsidR="00000000" w:rsidRPr="00000000">
        <w:rPr>
          <w:b w:val="1"/>
          <w:bCs w:val="1"/>
          <w:rtl w:val="0"/>
        </w:rPr>
        <w:tab/>
        <w:t xml:space="preserve">6</w:t>
      </w:r>
    </w:p>
    <w:p w:rsidR="00000000" w:rsidDel="00000000" w:rsidP="00000000" w:rsidRDefault="00000000" w:rsidRPr="00000000" w14:paraId="00000019">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14">
        <w:r w:rsidDel="00000000" w:rsidR="00000000" w:rsidRPr="00000000">
          <w:rPr>
            <w:rtl w:val="0"/>
          </w:rPr>
          <w:t xml:space="preserve">Code Breakdown: Filtering and Smoothing Stage</w:t>
        </w:r>
      </w:hyperlink>
      <w:r w:rsidDel="00000000" w:rsidR="00000000" w:rsidRPr="00000000">
        <w:rPr>
          <w:rtl w:val="0"/>
        </w:rPr>
        <w:tab/>
        <w:t xml:space="preserve">7</w:t>
      </w:r>
      <w:r w:rsidDel="00000000" w:rsidR="00000000" w:rsidRPr="00000000">
        <w:rPr>
          <w:rtl w:val="0"/>
        </w:rPr>
      </w:r>
    </w:p>
    <w:p w:rsidR="00000000" w:rsidDel="00000000" w:rsidP="00000000" w:rsidRDefault="00000000" w:rsidRPr="00000000" w14:paraId="0000001A">
      <w:pPr>
        <w:widowControl w:val="0"/>
        <w:numPr>
          <w:ilvl w:val="0"/>
          <w:numId w:val="1"/>
        </w:numPr>
        <w:tabs>
          <w:tab w:val="left" w:leader="none" w:pos="687"/>
          <w:tab w:val="right" w:leader="none" w:pos="9719"/>
        </w:tabs>
        <w:spacing w:before="240" w:lineRule="auto"/>
        <w:ind w:left="687" w:hanging="327"/>
        <w:rPr>
          <w:b w:val="1"/>
          <w:bCs w:val="1"/>
        </w:rPr>
      </w:pPr>
      <w:hyperlink r:id="rId15">
        <w:r w:rsidDel="00000000" w:rsidR="00000000" w:rsidRPr="00000000">
          <w:rPr>
            <w:b w:val="1"/>
            <w:bCs w:val="1"/>
            <w:rtl w:val="0"/>
          </w:rPr>
          <w:t xml:space="preserve">Five Domain Selection Methods</w:t>
        </w:r>
      </w:hyperlink>
      <w:r w:rsidDel="00000000" w:rsidR="00000000" w:rsidRPr="00000000">
        <w:rPr>
          <w:b w:val="1"/>
          <w:bCs w:val="1"/>
          <w:rtl w:val="0"/>
        </w:rPr>
        <w:tab/>
        <w:t xml:space="preserve">8</w:t>
      </w:r>
    </w:p>
    <w:p w:rsidR="00000000" w:rsidDel="00000000" w:rsidP="00000000" w:rsidRDefault="00000000" w:rsidRPr="00000000" w14:paraId="0000001B">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16">
        <w:r w:rsidDel="00000000" w:rsidR="00000000" w:rsidRPr="00000000">
          <w:rPr>
            <w:rtl w:val="0"/>
          </w:rPr>
          <w:t xml:space="preserve">Method 1: </w:t>
        </w:r>
      </w:hyperlink>
      <w:r w:rsidDel="00000000" w:rsidR="00000000" w:rsidRPr="00000000">
        <w:rPr>
          <w:rtl w:val="0"/>
        </w:rPr>
        <w:t xml:space="preserve">Random crop </w:t>
        <w:tab/>
        <w:t xml:space="preserve">9</w:t>
      </w:r>
      <w:r w:rsidDel="00000000" w:rsidR="00000000" w:rsidRPr="00000000">
        <w:rPr>
          <w:rtl w:val="0"/>
        </w:rPr>
      </w:r>
    </w:p>
    <w:p w:rsidR="00000000" w:rsidDel="00000000" w:rsidP="00000000" w:rsidRDefault="00000000" w:rsidRPr="00000000" w14:paraId="0000001C">
      <w:pPr>
        <w:widowControl w:val="0"/>
        <w:numPr>
          <w:ilvl w:val="1"/>
          <w:numId w:val="1"/>
        </w:numPr>
        <w:tabs>
          <w:tab w:val="left" w:leader="none" w:pos="1188"/>
          <w:tab w:val="right" w:leader="none" w:pos="9719"/>
        </w:tabs>
        <w:spacing w:before="13" w:lineRule="auto"/>
        <w:ind w:left="1188" w:hanging="501.0000000000001"/>
        <w:rPr>
          <w:rFonts w:ascii="Georgia" w:cs="Georgia" w:eastAsia="Georgia" w:hAnsi="Georgia"/>
        </w:rPr>
      </w:pPr>
      <w:hyperlink r:id="rId17">
        <w:r w:rsidDel="00000000" w:rsidR="00000000" w:rsidRPr="00000000">
          <w:rPr>
            <w:rtl w:val="0"/>
          </w:rPr>
          <w:t xml:space="preserve">Method </w:t>
        </w:r>
      </w:hyperlink>
      <w:r w:rsidDel="00000000" w:rsidR="00000000" w:rsidRPr="00000000">
        <w:rPr>
          <w:rtl w:val="0"/>
        </w:rPr>
        <w:t xml:space="preserve">2: Coverage method </w:t>
      </w:r>
    </w:p>
    <w:p w:rsidR="00000000" w:rsidDel="00000000" w:rsidP="00000000" w:rsidRDefault="00000000" w:rsidRPr="00000000" w14:paraId="0000001D">
      <w:pPr>
        <w:widowControl w:val="0"/>
        <w:numPr>
          <w:ilvl w:val="1"/>
          <w:numId w:val="1"/>
        </w:numPr>
        <w:tabs>
          <w:tab w:val="left" w:leader="none" w:pos="1188"/>
          <w:tab w:val="right" w:leader="none" w:pos="9719"/>
        </w:tabs>
        <w:spacing w:before="13" w:lineRule="auto"/>
        <w:ind w:left="1188" w:hanging="501.0000000000001"/>
        <w:rPr>
          <w:rFonts w:ascii="Georgia" w:cs="Georgia" w:eastAsia="Georgia" w:hAnsi="Georgia"/>
        </w:rPr>
      </w:pPr>
      <w:r w:rsidDel="00000000" w:rsidR="00000000" w:rsidRPr="00000000">
        <w:rPr>
          <w:rtl w:val="0"/>
        </w:rPr>
        <w:t xml:space="preserve">Method 3: Sliding Window Method </w:t>
      </w:r>
      <w:r w:rsidDel="00000000" w:rsidR="00000000" w:rsidRPr="00000000">
        <w:rPr>
          <w:rtl w:val="0"/>
        </w:rPr>
        <w:tab/>
        <w:t xml:space="preserve">9</w:t>
      </w:r>
      <w:r w:rsidDel="00000000" w:rsidR="00000000" w:rsidRPr="00000000">
        <w:rPr>
          <w:rtl w:val="0"/>
        </w:rPr>
      </w:r>
    </w:p>
    <w:p w:rsidR="00000000" w:rsidDel="00000000" w:rsidP="00000000" w:rsidRDefault="00000000" w:rsidRPr="00000000" w14:paraId="0000001E">
      <w:pPr>
        <w:widowControl w:val="0"/>
        <w:numPr>
          <w:ilvl w:val="1"/>
          <w:numId w:val="1"/>
        </w:numPr>
        <w:tabs>
          <w:tab w:val="left" w:leader="none" w:pos="1188"/>
          <w:tab w:val="right" w:leader="none" w:pos="9719"/>
        </w:tabs>
        <w:spacing w:before="10" w:lineRule="auto"/>
        <w:ind w:left="1188" w:hanging="501.0000000000001"/>
        <w:rPr>
          <w:rFonts w:ascii="Georgia" w:cs="Georgia" w:eastAsia="Georgia" w:hAnsi="Georgia"/>
        </w:rPr>
      </w:pPr>
      <w:hyperlink r:id="rId18">
        <w:r w:rsidDel="00000000" w:rsidR="00000000" w:rsidRPr="00000000">
          <w:rPr>
            <w:rtl w:val="0"/>
          </w:rPr>
          <w:t xml:space="preserve">Method 4: DEIM-Based Optimal Sensor Region Selection</w:t>
        </w:r>
      </w:hyperlink>
      <w:r w:rsidDel="00000000" w:rsidR="00000000" w:rsidRPr="00000000">
        <w:rPr>
          <w:rtl w:val="0"/>
        </w:rPr>
        <w:tab/>
        <w:t xml:space="preserve">10</w:t>
      </w:r>
      <w:r w:rsidDel="00000000" w:rsidR="00000000" w:rsidRPr="00000000">
        <w:rPr>
          <w:rtl w:val="0"/>
        </w:rPr>
      </w:r>
    </w:p>
    <w:p w:rsidR="00000000" w:rsidDel="00000000" w:rsidP="00000000" w:rsidRDefault="00000000" w:rsidRPr="00000000" w14:paraId="0000001F">
      <w:pPr>
        <w:widowControl w:val="0"/>
        <w:numPr>
          <w:ilvl w:val="2"/>
          <w:numId w:val="1"/>
        </w:numPr>
        <w:tabs>
          <w:tab w:val="left" w:leader="none" w:pos="1886"/>
          <w:tab w:val="right" w:leader="none" w:pos="9719"/>
        </w:tabs>
        <w:spacing w:before="21" w:lineRule="auto"/>
        <w:ind w:left="1886" w:hanging="697"/>
        <w:rPr>
          <w:rFonts w:ascii="Georgia" w:cs="Georgia" w:eastAsia="Georgia" w:hAnsi="Georgia"/>
        </w:rPr>
      </w:pPr>
      <w:hyperlink r:id="rId19">
        <w:r w:rsidDel="00000000" w:rsidR="00000000" w:rsidRPr="00000000">
          <w:rPr>
            <w:rtl w:val="0"/>
          </w:rPr>
          <w:t xml:space="preserve">DEIM Theory</w:t>
        </w:r>
      </w:hyperlink>
      <w:r w:rsidDel="00000000" w:rsidR="00000000" w:rsidRPr="00000000">
        <w:rPr>
          <w:rtl w:val="0"/>
        </w:rPr>
        <w:tab/>
        <w:t xml:space="preserve">10</w:t>
      </w:r>
      <w:r w:rsidDel="00000000" w:rsidR="00000000" w:rsidRPr="00000000">
        <w:rPr>
          <w:rtl w:val="0"/>
        </w:rPr>
      </w:r>
    </w:p>
    <w:p w:rsidR="00000000" w:rsidDel="00000000" w:rsidP="00000000" w:rsidRDefault="00000000" w:rsidRPr="00000000" w14:paraId="00000020">
      <w:pPr>
        <w:widowControl w:val="0"/>
        <w:numPr>
          <w:ilvl w:val="2"/>
          <w:numId w:val="1"/>
        </w:numPr>
        <w:tabs>
          <w:tab w:val="left" w:leader="none" w:pos="1886"/>
          <w:tab w:val="right" w:leader="none" w:pos="9719"/>
        </w:tabs>
        <w:spacing w:before="21" w:lineRule="auto"/>
        <w:ind w:left="1886" w:hanging="697"/>
        <w:rPr>
          <w:rFonts w:ascii="Georgia" w:cs="Georgia" w:eastAsia="Georgia" w:hAnsi="Georgia"/>
        </w:rPr>
      </w:pPr>
      <w:hyperlink r:id="rId20">
        <w:r w:rsidDel="00000000" w:rsidR="00000000" w:rsidRPr="00000000">
          <w:rPr>
            <w:rtl w:val="0"/>
          </w:rPr>
          <w:t xml:space="preserve">Implementation</w:t>
        </w:r>
      </w:hyperlink>
      <w:r w:rsidDel="00000000" w:rsidR="00000000" w:rsidRPr="00000000">
        <w:rPr>
          <w:rtl w:val="0"/>
        </w:rPr>
        <w:tab/>
        <w:t xml:space="preserve">10</w:t>
      </w:r>
      <w:r w:rsidDel="00000000" w:rsidR="00000000" w:rsidRPr="00000000">
        <w:rPr>
          <w:rtl w:val="0"/>
        </w:rPr>
      </w:r>
    </w:p>
    <w:p w:rsidR="00000000" w:rsidDel="00000000" w:rsidP="00000000" w:rsidRDefault="00000000" w:rsidRPr="00000000" w14:paraId="00000021">
      <w:pPr>
        <w:widowControl w:val="0"/>
        <w:numPr>
          <w:ilvl w:val="2"/>
          <w:numId w:val="1"/>
        </w:numPr>
        <w:tabs>
          <w:tab w:val="left" w:leader="none" w:pos="1886"/>
          <w:tab w:val="right" w:leader="none" w:pos="9719"/>
        </w:tabs>
        <w:spacing w:before="21" w:lineRule="auto"/>
        <w:ind w:left="1886" w:hanging="697"/>
        <w:rPr>
          <w:rFonts w:ascii="Georgia" w:cs="Georgia" w:eastAsia="Georgia" w:hAnsi="Georgia"/>
        </w:rPr>
      </w:pPr>
      <w:hyperlink r:id="rId21">
        <w:r w:rsidDel="00000000" w:rsidR="00000000" w:rsidRPr="00000000">
          <w:rPr>
            <w:rtl w:val="0"/>
          </w:rPr>
          <w:t xml:space="preserve">Advantages of DEIM-Based Selection</w:t>
        </w:r>
      </w:hyperlink>
      <w:r w:rsidDel="00000000" w:rsidR="00000000" w:rsidRPr="00000000">
        <w:rPr>
          <w:rtl w:val="0"/>
        </w:rPr>
        <w:tab/>
        <w:t xml:space="preserve">11</w:t>
      </w:r>
      <w:r w:rsidDel="00000000" w:rsidR="00000000" w:rsidRPr="00000000">
        <w:rPr>
          <w:rtl w:val="0"/>
        </w:rPr>
      </w:r>
    </w:p>
    <w:p w:rsidR="00000000" w:rsidDel="00000000" w:rsidP="00000000" w:rsidRDefault="00000000" w:rsidRPr="00000000" w14:paraId="00000022">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22">
        <w:r w:rsidDel="00000000" w:rsidR="00000000" w:rsidRPr="00000000">
          <w:rPr>
            <w:rtl w:val="0"/>
          </w:rPr>
          <w:t xml:space="preserve">Summary Comparison Of Methods</w:t>
        </w:r>
      </w:hyperlink>
      <w:r w:rsidDel="00000000" w:rsidR="00000000" w:rsidRPr="00000000">
        <w:rPr>
          <w:rtl w:val="0"/>
        </w:rPr>
        <w:tab/>
        <w:t xml:space="preserve">11</w:t>
      </w:r>
      <w:r w:rsidDel="00000000" w:rsidR="00000000" w:rsidRPr="00000000">
        <w:rPr>
          <w:rtl w:val="0"/>
        </w:rPr>
      </w:r>
    </w:p>
    <w:p w:rsidR="00000000" w:rsidDel="00000000" w:rsidP="00000000" w:rsidRDefault="00000000" w:rsidRPr="00000000" w14:paraId="00000023">
      <w:pPr>
        <w:widowControl w:val="0"/>
        <w:numPr>
          <w:ilvl w:val="0"/>
          <w:numId w:val="1"/>
        </w:numPr>
        <w:tabs>
          <w:tab w:val="left" w:leader="none" w:pos="687"/>
          <w:tab w:val="right" w:leader="none" w:pos="9719"/>
        </w:tabs>
        <w:spacing w:before="239" w:lineRule="auto"/>
        <w:ind w:left="687" w:hanging="327"/>
        <w:rPr>
          <w:b w:val="1"/>
          <w:bCs w:val="1"/>
        </w:rPr>
      </w:pPr>
      <w:hyperlink r:id="rId23">
        <w:r w:rsidDel="00000000" w:rsidR="00000000" w:rsidRPr="00000000">
          <w:rPr>
            <w:b w:val="1"/>
            <w:bCs w:val="1"/>
            <w:rtl w:val="0"/>
          </w:rPr>
          <w:t xml:space="preserve">Implementation Changes After Reconstruction  : Filtering and Gaussian Smoothing</w:t>
        </w:r>
      </w:hyperlink>
      <w:r w:rsidDel="00000000" w:rsidR="00000000" w:rsidRPr="00000000">
        <w:rPr>
          <w:b w:val="1"/>
          <w:bCs w:val="1"/>
          <w:rtl w:val="0"/>
        </w:rPr>
        <w:tab/>
        <w:t xml:space="preserve">12</w:t>
      </w:r>
    </w:p>
    <w:p w:rsidR="00000000" w:rsidDel="00000000" w:rsidP="00000000" w:rsidRDefault="00000000" w:rsidRPr="00000000" w14:paraId="00000024">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24">
        <w:r w:rsidDel="00000000" w:rsidR="00000000" w:rsidRPr="00000000">
          <w:rPr>
            <w:rtl w:val="0"/>
          </w:rPr>
          <w:t xml:space="preserve">Temporal Moving-Average Filter</w:t>
        </w:r>
      </w:hyperlink>
      <w:r w:rsidDel="00000000" w:rsidR="00000000" w:rsidRPr="00000000">
        <w:rPr>
          <w:rtl w:val="0"/>
        </w:rPr>
        <w:tab/>
        <w:t xml:space="preserve">12</w:t>
      </w:r>
      <w:r w:rsidDel="00000000" w:rsidR="00000000" w:rsidRPr="00000000">
        <w:rPr>
          <w:rtl w:val="0"/>
        </w:rPr>
      </w:r>
    </w:p>
    <w:p w:rsidR="00000000" w:rsidDel="00000000" w:rsidP="00000000" w:rsidRDefault="00000000" w:rsidRPr="00000000" w14:paraId="00000025">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25">
        <w:r w:rsidDel="00000000" w:rsidR="00000000" w:rsidRPr="00000000">
          <w:rPr>
            <w:rtl w:val="0"/>
          </w:rPr>
          <w:t xml:space="preserve">Gaussian Spatial Smoothing</w:t>
        </w:r>
      </w:hyperlink>
      <w:r w:rsidDel="00000000" w:rsidR="00000000" w:rsidRPr="00000000">
        <w:rPr>
          <w:rtl w:val="0"/>
        </w:rPr>
        <w:tab/>
        <w:t xml:space="preserve">12</w:t>
      </w:r>
      <w:r w:rsidDel="00000000" w:rsidR="00000000" w:rsidRPr="00000000">
        <w:rPr>
          <w:rtl w:val="0"/>
        </w:rPr>
      </w:r>
    </w:p>
    <w:p w:rsidR="00000000" w:rsidDel="00000000" w:rsidP="00000000" w:rsidRDefault="00000000" w:rsidRPr="00000000" w14:paraId="00000026">
      <w:pPr>
        <w:widowControl w:val="0"/>
        <w:numPr>
          <w:ilvl w:val="1"/>
          <w:numId w:val="1"/>
        </w:numPr>
        <w:tabs>
          <w:tab w:val="left" w:leader="none" w:pos="1188"/>
          <w:tab w:val="right" w:leader="none" w:pos="9719"/>
        </w:tabs>
        <w:spacing w:before="21" w:lineRule="auto"/>
        <w:ind w:left="1188" w:hanging="501.0000000000001"/>
        <w:rPr>
          <w:rFonts w:ascii="Georgia" w:cs="Georgia" w:eastAsia="Georgia" w:hAnsi="Georgia"/>
        </w:rPr>
      </w:pPr>
      <w:hyperlink r:id="rId26">
        <w:r w:rsidDel="00000000" w:rsidR="00000000" w:rsidRPr="00000000">
          <w:rPr>
            <w:rtl w:val="0"/>
          </w:rPr>
          <w:t xml:space="preserve">Filter Parameter Selection</w:t>
        </w:r>
      </w:hyperlink>
      <w:r w:rsidDel="00000000" w:rsidR="00000000" w:rsidRPr="00000000">
        <w:rPr>
          <w:rtl w:val="0"/>
        </w:rPr>
        <w:tab/>
        <w:t xml:space="preserve">13</w:t>
      </w:r>
      <w:r w:rsidDel="00000000" w:rsidR="00000000" w:rsidRPr="00000000">
        <w:rPr>
          <w:rtl w:val="0"/>
        </w:rPr>
      </w:r>
    </w:p>
    <w:p w:rsidR="00000000" w:rsidDel="00000000" w:rsidP="00000000" w:rsidRDefault="00000000" w:rsidRPr="00000000" w14:paraId="00000027">
      <w:pPr>
        <w:widowControl w:val="0"/>
        <w:numPr>
          <w:ilvl w:val="0"/>
          <w:numId w:val="1"/>
        </w:numPr>
        <w:tabs>
          <w:tab w:val="left" w:leader="none" w:pos="687"/>
          <w:tab w:val="right" w:leader="none" w:pos="9719"/>
        </w:tabs>
        <w:spacing w:before="240" w:lineRule="auto"/>
        <w:ind w:left="687" w:hanging="327"/>
        <w:rPr>
          <w:b w:val="1"/>
          <w:bCs w:val="1"/>
        </w:rPr>
      </w:pPr>
      <w:hyperlink r:id="rId27">
        <w:r w:rsidDel="00000000" w:rsidR="00000000" w:rsidRPr="00000000">
          <w:rPr>
            <w:b w:val="1"/>
            <w:bCs w:val="1"/>
            <w:rtl w:val="0"/>
          </w:rPr>
          <w:t xml:space="preserve">Error Metrics</w:t>
        </w:r>
      </w:hyperlink>
      <w:r w:rsidDel="00000000" w:rsidR="00000000" w:rsidRPr="00000000">
        <w:rPr>
          <w:b w:val="1"/>
          <w:bCs w:val="1"/>
          <w:rtl w:val="0"/>
        </w:rPr>
        <w:tab/>
        <w:t xml:space="preserve">14</w:t>
      </w:r>
    </w:p>
    <w:p w:rsidR="00000000" w:rsidDel="00000000" w:rsidP="00000000" w:rsidRDefault="00000000" w:rsidRPr="00000000" w14:paraId="00000028">
      <w:pPr>
        <w:widowControl w:val="0"/>
        <w:numPr>
          <w:ilvl w:val="0"/>
          <w:numId w:val="1"/>
        </w:numPr>
        <w:tabs>
          <w:tab w:val="left" w:leader="none" w:pos="687"/>
          <w:tab w:val="right" w:leader="none" w:pos="9719"/>
        </w:tabs>
        <w:spacing w:before="239" w:lineRule="auto"/>
        <w:ind w:left="687" w:hanging="327"/>
        <w:rPr>
          <w:b w:val="1"/>
          <w:bCs w:val="1"/>
        </w:rPr>
      </w:pPr>
      <w:hyperlink r:id="rId28">
        <w:r w:rsidDel="00000000" w:rsidR="00000000" w:rsidRPr="00000000">
          <w:rPr>
            <w:b w:val="1"/>
            <w:bCs w:val="1"/>
            <w:rtl w:val="0"/>
          </w:rPr>
          <w:t xml:space="preserve">Conclusion</w:t>
        </w:r>
      </w:hyperlink>
      <w:r w:rsidDel="00000000" w:rsidR="00000000" w:rsidRPr="00000000">
        <w:rPr>
          <w:b w:val="1"/>
          <w:bCs w:val="1"/>
          <w:rtl w:val="0"/>
        </w:rPr>
        <w:tab/>
        <w:t xml:space="preserve">15</w:t>
      </w:r>
    </w:p>
    <w:p w:rsidR="00000000" w:rsidDel="00000000" w:rsidP="00000000" w:rsidRDefault="00000000" w:rsidRPr="00000000" w14:paraId="00000029">
      <w:pPr>
        <w:spacing w:after="10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60" w:before="320" w:lineRule="auto"/>
        <w:rPr/>
      </w:pPr>
      <w:r w:rsidDel="00000000" w:rsidR="00000000" w:rsidRPr="00000000">
        <w:rPr>
          <w:rFonts w:ascii="Cambria" w:cs="Cambria" w:eastAsia="Cambria" w:hAnsi="Cambria"/>
          <w:rtl w:val="0"/>
        </w:rPr>
        <w:t xml:space="preserve">1. Introduction</w:t>
      </w:r>
      <w:r w:rsidDel="00000000" w:rsidR="00000000" w:rsidRPr="00000000">
        <w:rPr>
          <w:rtl w:val="0"/>
        </w:rPr>
      </w:r>
    </w:p>
    <w:p w:rsidR="00000000" w:rsidDel="00000000" w:rsidP="00000000" w:rsidRDefault="00000000" w:rsidRPr="00000000" w14:paraId="0000002C">
      <w:pPr>
        <w:pStyle w:val="Heading2"/>
        <w:spacing w:after="160" w:before="320" w:lineRule="auto"/>
        <w:rPr/>
      </w:pPr>
      <w:r w:rsidDel="00000000" w:rsidR="00000000" w:rsidRPr="00000000">
        <w:rPr>
          <w:rFonts w:ascii="Cambria" w:cs="Cambria" w:eastAsia="Cambria" w:hAnsi="Cambria"/>
          <w:rtl w:val="0"/>
        </w:rPr>
        <w:t xml:space="preserve">Key Terms for Newcomers</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Before going further, here are some terms used throughout this report, explained in plain language. Readers already familiar with PIV and POD-based methods can skip this box.</w:t>
      </w:r>
      <w:r w:rsidDel="00000000" w:rsidR="00000000" w:rsidRPr="00000000">
        <w:rPr>
          <w:rtl w:val="0"/>
        </w:rPr>
      </w:r>
    </w:p>
    <w:p w:rsidR="00000000" w:rsidDel="00000000" w:rsidP="00000000" w:rsidRDefault="00000000" w:rsidRPr="00000000" w14:paraId="0000002E">
      <w:pPr>
        <w:numPr>
          <w:ilvl w:val="0"/>
          <w:numId w:val="2"/>
        </w:numPr>
        <w:spacing w:after="120" w:line="276" w:lineRule="auto"/>
        <w:ind w:left="720" w:hanging="360"/>
        <w:jc w:val="both"/>
        <w:rPr/>
      </w:pPr>
      <w:r w:rsidDel="00000000" w:rsidR="00000000" w:rsidRPr="00000000">
        <w:rPr>
          <w:rFonts w:ascii="Cambria" w:cs="Cambria" w:eastAsia="Cambria" w:hAnsi="Cambria"/>
          <w:b w:val="1"/>
          <w:bCs w:val="1"/>
          <w:sz w:val="22"/>
          <w:szCs w:val="22"/>
          <w:rtl w:val="0"/>
        </w:rPr>
        <w:t xml:space="preserve">PIV (Particle Image Velocimetry): </w:t>
      </w:r>
      <w:r w:rsidDel="00000000" w:rsidR="00000000" w:rsidRPr="00000000">
        <w:rPr>
          <w:rFonts w:ascii="Cambria" w:cs="Cambria" w:eastAsia="Cambria" w:hAnsi="Cambria"/>
          <w:sz w:val="22"/>
          <w:szCs w:val="22"/>
          <w:rtl w:val="0"/>
        </w:rPr>
        <w:t xml:space="preserve">a camera-and-laser technique that photographs tiny tracer particles in a fluid to measure velocity over a whole 2D or 3D region at once, rather than at just one point.</w:t>
      </w:r>
      <w:r w:rsidDel="00000000" w:rsidR="00000000" w:rsidRPr="00000000">
        <w:rPr>
          <w:rtl w:val="0"/>
        </w:rPr>
      </w:r>
    </w:p>
    <w:p w:rsidR="00000000" w:rsidDel="00000000" w:rsidP="00000000" w:rsidRDefault="00000000" w:rsidRPr="00000000" w14:paraId="0000002F">
      <w:pPr>
        <w:numPr>
          <w:ilvl w:val="0"/>
          <w:numId w:val="2"/>
        </w:numPr>
        <w:spacing w:after="120" w:line="276" w:lineRule="auto"/>
        <w:ind w:left="720" w:hanging="360"/>
        <w:jc w:val="both"/>
        <w:rPr/>
      </w:pPr>
      <w:r w:rsidDel="00000000" w:rsidR="00000000" w:rsidRPr="00000000">
        <w:rPr>
          <w:rFonts w:ascii="Cambria" w:cs="Cambria" w:eastAsia="Cambria" w:hAnsi="Cambria"/>
          <w:b w:val="1"/>
          <w:bCs w:val="1"/>
          <w:sz w:val="22"/>
          <w:szCs w:val="22"/>
          <w:rtl w:val="0"/>
        </w:rPr>
        <w:t xml:space="preserve">Time-resolved vs. snapshot (sparse) data: </w:t>
      </w:r>
      <w:r w:rsidDel="00000000" w:rsidR="00000000" w:rsidRPr="00000000">
        <w:rPr>
          <w:rFonts w:ascii="Cambria" w:cs="Cambria" w:eastAsia="Cambria" w:hAnsi="Cambria"/>
          <w:sz w:val="22"/>
          <w:szCs w:val="22"/>
          <w:rtl w:val="0"/>
        </w:rPr>
        <w:t xml:space="preserve">"time-resolved" means the flow is captured fast enough that nothing important happens between two consecutive frames. "Snapshot" (or sparse) data means frames are taken far apart in time, so fast-moving flow features can be missed between frames — like watching a movie with most of the frames removed.</w:t>
      </w:r>
      <w:r w:rsidDel="00000000" w:rsidR="00000000" w:rsidRPr="00000000">
        <w:rPr>
          <w:rtl w:val="0"/>
        </w:rPr>
      </w:r>
    </w:p>
    <w:p w:rsidR="00000000" w:rsidDel="00000000" w:rsidP="00000000" w:rsidRDefault="00000000" w:rsidRPr="00000000" w14:paraId="00000030">
      <w:pPr>
        <w:numPr>
          <w:ilvl w:val="0"/>
          <w:numId w:val="2"/>
        </w:numPr>
        <w:spacing w:after="120" w:line="276" w:lineRule="auto"/>
        <w:ind w:left="720" w:hanging="360"/>
        <w:jc w:val="both"/>
        <w:rPr/>
      </w:pPr>
      <w:r w:rsidDel="00000000" w:rsidR="00000000" w:rsidRPr="00000000">
        <w:rPr>
          <w:rFonts w:ascii="Cambria" w:cs="Cambria" w:eastAsia="Cambria" w:hAnsi="Cambria"/>
          <w:b w:val="1"/>
          <w:bCs w:val="1"/>
          <w:sz w:val="22"/>
          <w:szCs w:val="22"/>
          <w:rtl w:val="0"/>
        </w:rPr>
        <w:t xml:space="preserve">Probe / sensor: </w:t>
      </w:r>
      <w:r w:rsidDel="00000000" w:rsidR="00000000" w:rsidRPr="00000000">
        <w:rPr>
          <w:rFonts w:ascii="Cambria" w:cs="Cambria" w:eastAsia="Cambria" w:hAnsi="Cambria"/>
          <w:sz w:val="22"/>
          <w:szCs w:val="22"/>
          <w:rtl w:val="0"/>
        </w:rPr>
        <w:t xml:space="preserve">a fast, single-point measuring device (e.g. a hot-wire) that can sample very quickly but only at one location, unlike PIV which is slow but covers a whole region.</w:t>
      </w:r>
      <w:r w:rsidDel="00000000" w:rsidR="00000000" w:rsidRPr="00000000">
        <w:rPr>
          <w:rtl w:val="0"/>
        </w:rPr>
      </w:r>
    </w:p>
    <w:p w:rsidR="00000000" w:rsidDel="00000000" w:rsidP="00000000" w:rsidRDefault="00000000" w:rsidRPr="00000000" w14:paraId="00000031">
      <w:pPr>
        <w:numPr>
          <w:ilvl w:val="0"/>
          <w:numId w:val="2"/>
        </w:numPr>
        <w:spacing w:after="120" w:line="276" w:lineRule="auto"/>
        <w:ind w:left="720" w:hanging="360"/>
        <w:jc w:val="both"/>
        <w:rPr/>
      </w:pPr>
      <w:r w:rsidDel="00000000" w:rsidR="00000000" w:rsidRPr="00000000">
        <w:rPr>
          <w:rFonts w:ascii="Cambria" w:cs="Cambria" w:eastAsia="Cambria" w:hAnsi="Cambria"/>
          <w:b w:val="1"/>
          <w:bCs w:val="1"/>
          <w:sz w:val="22"/>
          <w:szCs w:val="22"/>
          <w:rtl w:val="0"/>
        </w:rPr>
        <w:t xml:space="preserve">POD / SVD (Proper Orthogonal Decomposition / Singular Value Decomposition): </w:t>
      </w:r>
      <w:r w:rsidDel="00000000" w:rsidR="00000000" w:rsidRPr="00000000">
        <w:rPr>
          <w:rFonts w:ascii="Cambria" w:cs="Cambria" w:eastAsia="Cambria" w:hAnsi="Cambria"/>
          <w:sz w:val="22"/>
          <w:szCs w:val="22"/>
          <w:rtl w:val="0"/>
        </w:rPr>
        <w:t xml:space="preserve">a mathematical tool (SVD is the algorithm; POD is its name when applied to flow data) that breaks a complicated, ever-changing flow into a short list of fixed spatial "shapes," ranked by how much of the flow's energy each shape explains. The few most important shapes are usually enough to describe most of what the flow is doing.</w:t>
      </w:r>
      <w:r w:rsidDel="00000000" w:rsidR="00000000" w:rsidRPr="00000000">
        <w:rPr>
          <w:rtl w:val="0"/>
        </w:rPr>
      </w:r>
    </w:p>
    <w:p w:rsidR="00000000" w:rsidDel="00000000" w:rsidP="00000000" w:rsidRDefault="00000000" w:rsidRPr="00000000" w14:paraId="00000032">
      <w:pPr>
        <w:numPr>
          <w:ilvl w:val="0"/>
          <w:numId w:val="2"/>
        </w:numPr>
        <w:spacing w:after="120" w:line="276" w:lineRule="auto"/>
        <w:ind w:left="720" w:hanging="360"/>
        <w:jc w:val="both"/>
        <w:rPr/>
      </w:pPr>
      <w:r w:rsidDel="00000000" w:rsidR="00000000" w:rsidRPr="00000000">
        <w:rPr>
          <w:rFonts w:ascii="Cambria" w:cs="Cambria" w:eastAsia="Cambria" w:hAnsi="Cambria"/>
          <w:b w:val="1"/>
          <w:bCs w:val="1"/>
          <w:sz w:val="22"/>
          <w:szCs w:val="22"/>
          <w:rtl w:val="0"/>
        </w:rPr>
        <w:t xml:space="preserve">EPOD (Extended POD): </w:t>
      </w:r>
      <w:r w:rsidDel="00000000" w:rsidR="00000000" w:rsidRPr="00000000">
        <w:rPr>
          <w:rFonts w:ascii="Cambria" w:cs="Cambria" w:eastAsia="Cambria" w:hAnsi="Cambria"/>
          <w:sz w:val="22"/>
          <w:szCs w:val="22"/>
          <w:rtl w:val="0"/>
        </w:rPr>
        <w:t xml:space="preserve">a way of linking the POD "shapes" of two different, simultaneously measured signals — here, the sparse full field and the </w:t>
      </w:r>
      <w:r w:rsidDel="00000000" w:rsidR="00000000" w:rsidRPr="00000000">
        <w:rPr>
          <w:rtl w:val="0"/>
        </w:rPr>
        <w:t xml:space="preserve">time resolved data </w:t>
      </w:r>
      <w:r w:rsidDel="00000000" w:rsidR="00000000" w:rsidRPr="00000000">
        <w:rPr>
          <w:rFonts w:ascii="Cambria" w:cs="Cambria" w:eastAsia="Cambria" w:hAnsi="Cambria"/>
          <w:sz w:val="22"/>
          <w:szCs w:val="22"/>
          <w:rtl w:val="0"/>
        </w:rPr>
        <w:t xml:space="preserve"> — so that, once trained, a new </w:t>
      </w:r>
      <w:r w:rsidDel="00000000" w:rsidR="00000000" w:rsidRPr="00000000">
        <w:rPr>
          <w:rtl w:val="0"/>
        </w:rPr>
        <w:t xml:space="preserve">field </w:t>
      </w:r>
      <w:r w:rsidDel="00000000" w:rsidR="00000000" w:rsidRPr="00000000">
        <w:rPr>
          <w:rFonts w:ascii="Cambria" w:cs="Cambria" w:eastAsia="Cambria" w:hAnsi="Cambria"/>
          <w:sz w:val="22"/>
          <w:szCs w:val="22"/>
          <w:rtl w:val="0"/>
        </w:rPr>
        <w:t xml:space="preserve"> reading alone can be used to estimate what the full field looked like at that moment.</w:t>
      </w:r>
      <w:r w:rsidDel="00000000" w:rsidR="00000000" w:rsidRPr="00000000">
        <w:rPr>
          <w:rtl w:val="0"/>
        </w:rPr>
      </w:r>
    </w:p>
    <w:p w:rsidR="00000000" w:rsidDel="00000000" w:rsidP="00000000" w:rsidRDefault="00000000" w:rsidRPr="00000000" w14:paraId="00000033">
      <w:pPr>
        <w:numPr>
          <w:ilvl w:val="0"/>
          <w:numId w:val="2"/>
        </w:numPr>
        <w:spacing w:after="120" w:line="276" w:lineRule="auto"/>
        <w:ind w:left="720" w:hanging="360"/>
        <w:jc w:val="both"/>
        <w:rPr/>
      </w:pPr>
      <w:r w:rsidDel="00000000" w:rsidR="00000000" w:rsidRPr="00000000">
        <w:rPr>
          <w:rFonts w:ascii="Cambria" w:cs="Cambria" w:eastAsia="Cambria" w:hAnsi="Cambria"/>
          <w:b w:val="1"/>
          <w:bCs w:val="1"/>
          <w:sz w:val="22"/>
          <w:szCs w:val="22"/>
          <w:rtl w:val="0"/>
        </w:rPr>
        <w:t xml:space="preserve">Reconstruction error (ER / Error_imse): </w:t>
      </w:r>
      <w:r w:rsidDel="00000000" w:rsidR="00000000" w:rsidRPr="00000000">
        <w:rPr>
          <w:rFonts w:ascii="Cambria" w:cs="Cambria" w:eastAsia="Cambria" w:hAnsi="Cambria"/>
          <w:sz w:val="22"/>
          <w:szCs w:val="22"/>
          <w:rtl w:val="0"/>
        </w:rPr>
        <w:t xml:space="preserve">a single number (expressed as a percentage) describing how far the estimated field is from the real, ground-truth field. Lower is better; this report’s target is an error of 8% or less.</w:t>
      </w:r>
      <w:r w:rsidDel="00000000" w:rsidR="00000000" w:rsidRPr="00000000">
        <w:rPr>
          <w:rtl w:val="0"/>
        </w:rPr>
      </w:r>
    </w:p>
    <w:p w:rsidR="00000000" w:rsidDel="00000000" w:rsidP="00000000" w:rsidRDefault="00000000" w:rsidRPr="00000000" w14:paraId="00000034">
      <w:pPr>
        <w:numPr>
          <w:ilvl w:val="0"/>
          <w:numId w:val="2"/>
        </w:numPr>
        <w:spacing w:after="160" w:line="276" w:lineRule="auto"/>
        <w:ind w:left="720" w:hanging="360"/>
        <w:jc w:val="both"/>
        <w:rPr/>
      </w:pPr>
      <w:r w:rsidDel="00000000" w:rsidR="00000000" w:rsidRPr="00000000">
        <w:rPr>
          <w:rFonts w:ascii="Cambria" w:cs="Cambria" w:eastAsia="Cambria" w:hAnsi="Cambria"/>
          <w:b w:val="1"/>
          <w:bCs w:val="1"/>
          <w:sz w:val="22"/>
          <w:szCs w:val="22"/>
          <w:rtl w:val="0"/>
        </w:rPr>
        <w:t xml:space="preserve">DEIM (Discrete Empirical Interpolation Method): </w:t>
      </w:r>
      <w:r w:rsidDel="00000000" w:rsidR="00000000" w:rsidRPr="00000000">
        <w:rPr>
          <w:rFonts w:ascii="Cambria" w:cs="Cambria" w:eastAsia="Cambria" w:hAnsi="Cambria"/>
          <w:sz w:val="22"/>
          <w:szCs w:val="22"/>
          <w:rtl w:val="0"/>
        </w:rPr>
        <w:t xml:space="preserve">an algorithm that answers "if I could only place my sensor at a few points, which points would tell me the most about the whole flow?" — it picks the most informative locations directly from the flow's own POD shapes, rather than guessing or scanning randomly.</w:t>
      </w:r>
      <w:r w:rsidDel="00000000" w:rsidR="00000000" w:rsidRPr="00000000">
        <w:rPr>
          <w:rtl w:val="0"/>
        </w:rPr>
      </w:r>
    </w:p>
    <w:p w:rsidR="00000000" w:rsidDel="00000000" w:rsidP="00000000" w:rsidRDefault="00000000" w:rsidRPr="00000000" w14:paraId="00000035">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Time-resolved measurement of turbulent velocity fields is expensive: high-speed PIV cameras and lasers capable of capturing full spatial fields at high frame rates are often unavailable, while inexpensive point sensors (hot-wires, pressure transducers, fast probes) can sample at very high rates but only at a handful of spatial locations. The most explored path to obtain pressure fields from Particle Image Velocimetry data is built on accurate measurement of instantaneous velocity fields and their time derivatives, which requires time-resolved measurements that are difficult and expensive to achieve, while affordable snapshot PIV instead requires physical constraints such as Taylor’s hypothesis to recover the time derivative.</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Extended Proper Orthogonal Decomposition (EPOD) is one data-driven response to this gap. It was introduced by Borée, who showed that when dealing with multiple synchronized measurements, the correlation between them can be assessed by evaluating extended POD modes obtained by projecting the snapshot matrix of one quantity onto the temporal basis of another, and that this technique reduces to Linear Stochastic Estimation when all POD modes of the probe data are retained. EPOD has since been used to estimate time-resolved velocity fields from non-time-resolved PIV data combined with fast probes in jet flows, wall-mounted obstacles, wake flows, and turbulent wall-bounded flows.</w:t>
      </w: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This report documents an implementation of the EPOD algorithm, following the formulation in Chen, Raiola, and Discetti (2022, Experimental Thermal and Fluid Science), applied to a synthetic turbulent channel flow dataset stored in u_final.mat (an 88×88×12000 array). S</w:t>
      </w:r>
      <w:r w:rsidDel="00000000" w:rsidR="00000000" w:rsidRPr="00000000">
        <w:rPr>
          <w:rtl w:val="0"/>
        </w:rPr>
        <w:t xml:space="preserve">everal </w:t>
      </w:r>
      <w:r w:rsidDel="00000000" w:rsidR="00000000" w:rsidRPr="00000000">
        <w:rPr>
          <w:rFonts w:ascii="Cambria" w:cs="Cambria" w:eastAsia="Cambria" w:hAnsi="Cambria"/>
          <w:b w:val="0"/>
          <w:bCs w:val="0"/>
          <w:i w:val="0"/>
          <w:iCs w:val="0"/>
          <w:sz w:val="22"/>
          <w:szCs w:val="22"/>
          <w:rtl w:val="0"/>
        </w:rPr>
        <w:t xml:space="preserve">MATLAB scripts were produced over the course of the work, each representing either the original reference implementation the method is adapted from, or a variant exploring how the 21×21 sensor patch should be positioned inside the 88×88 domain — the “domain selection” problem — together with how the reconstructed signal is filtered. The report covers the underlying theory, the problem being solved, a full breakdown of the code, the data pipeline as implemented, the five domain-selection and filtering strategies tested, and the conclusions drawn.</w:t>
      </w:r>
      <w:r w:rsidDel="00000000" w:rsidR="00000000" w:rsidRPr="00000000">
        <w:rPr>
          <w:rtl w:val="0"/>
        </w:rPr>
      </w:r>
    </w:p>
    <w:p w:rsidR="00000000" w:rsidDel="00000000" w:rsidP="00000000" w:rsidRDefault="00000000" w:rsidRPr="00000000" w14:paraId="00000038">
      <w:pPr>
        <w:pStyle w:val="Heading1"/>
        <w:spacing w:after="160" w:before="320" w:lineRule="auto"/>
        <w:rPr/>
      </w:pPr>
      <w:r w:rsidDel="00000000" w:rsidR="00000000" w:rsidRPr="00000000">
        <w:rPr>
          <w:rFonts w:ascii="Cambria" w:cs="Cambria" w:eastAsia="Cambria" w:hAnsi="Cambria"/>
          <w:rtl w:val="0"/>
        </w:rPr>
        <w:t xml:space="preserve">2. Problem Statement</w:t>
      </w:r>
      <w:r w:rsidDel="00000000" w:rsidR="00000000" w:rsidRPr="00000000">
        <w:rPr>
          <w:rtl w:val="0"/>
        </w:rPr>
      </w:r>
    </w:p>
    <w:p w:rsidR="00000000" w:rsidDel="00000000" w:rsidP="00000000" w:rsidRDefault="00000000" w:rsidRPr="00000000" w14:paraId="00000039">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Channel-flow turbulence is spectrally rich and spatially extended, which makes full-field, time-resolved acquisition the hardest case for sensor-based reconstruction methods. The channel flow used as a validation case in the reference paper is characterized by a moderate Reynolds number, is completely turbulent, and has a much larger range of turbulent scales than a shedding-dominated wake, which lowers the correlation between field and probe modes and makes EPOD estimation more challenging in this case than in simpler wake flows.</w:t>
      </w:r>
      <w:r w:rsidDel="00000000" w:rsidR="00000000" w:rsidRPr="00000000">
        <w:rPr>
          <w:rtl w:val="0"/>
        </w:rPr>
      </w:r>
    </w:p>
    <w:p w:rsidR="00000000" w:rsidDel="00000000" w:rsidP="00000000" w:rsidRDefault="00000000" w:rsidRPr="00000000" w14:paraId="0000003A">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In this implementation, the available data is split into three roles, mirroring the structure used in the paper:</w:t>
      </w:r>
      <w:r w:rsidDel="00000000" w:rsidR="00000000" w:rsidRPr="00000000">
        <w:rPr>
          <w:rtl w:val="0"/>
        </w:rPr>
      </w:r>
    </w:p>
    <w:p w:rsidR="00000000" w:rsidDel="00000000" w:rsidP="00000000" w:rsidRDefault="00000000" w:rsidRPr="00000000" w14:paraId="0000003B">
      <w:pPr>
        <w:spacing w:after="160" w:line="276" w:lineRule="auto"/>
        <w:ind w:left="360" w:firstLine="0"/>
        <w:jc w:val="both"/>
        <w:rPr/>
      </w:pPr>
      <w:r w:rsidDel="00000000" w:rsidR="00000000" w:rsidRPr="00000000">
        <w:rPr>
          <w:rFonts w:ascii="Cambria" w:cs="Cambria" w:eastAsia="Cambria" w:hAnsi="Cambria"/>
          <w:b w:val="0"/>
          <w:bCs w:val="0"/>
          <w:i w:val="0"/>
          <w:iCs w:val="0"/>
          <w:sz w:val="22"/>
          <w:szCs w:val="22"/>
          <w:rtl w:val="0"/>
        </w:rPr>
        <w:t xml:space="preserve">A time-resolved sensor signal — a small 21×21 spatial window (a “probe patch”) sampled at all 12000 time steps of u_final. This stands in for a small set of fast point probes. A spatially sparse, temporally sparse full field — the complete 88×88 domain, but sampled only every 50th time step (240 snapshots total). This stands in for low-frame-rate snapshot PIV. A ground truth — the complete 88×88 field at all 12000 steps, used only to score reconstruction accuracy; it would not be available in a real deployment.</w:t>
      </w:r>
      <w:r w:rsidDel="00000000" w:rsidR="00000000" w:rsidRPr="00000000">
        <w:rPr>
          <w:rtl w:val="0"/>
        </w:rPr>
      </w:r>
    </w:p>
    <w:p w:rsidR="00000000" w:rsidDel="00000000" w:rsidP="00000000" w:rsidRDefault="00000000" w:rsidRPr="00000000" w14:paraId="0000003C">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objective is to reconstruct the full 88×88 field at the sensor’s full time resolution using only the 21×21 patch and a trained correlation between patch and field dynamics, and to do so within target error tolerances: a normalized RMS error Error_imse ≤ 0.01 and a percentage RMS error ER ≤ 8%. Because channel-flow turbulence is spatially inhomogeneous (very different dynamics near the wall versus near the channel core, for instance), a second question naturally arises: does the location of the 21×21 sensor patch within the 88×88 domain materially affect how well the trained correlation generalizes to reconstructing the rest of the domain? This is the motivation behind testing four different domain-selection strategies.</w:t>
      </w:r>
      <w:r w:rsidDel="00000000" w:rsidR="00000000" w:rsidRPr="00000000">
        <w:rPr>
          <w:rtl w:val="0"/>
        </w:rPr>
      </w:r>
    </w:p>
    <w:p w:rsidR="00000000" w:rsidDel="00000000" w:rsidP="00000000" w:rsidRDefault="00000000" w:rsidRPr="00000000" w14:paraId="0000003D">
      <w:pPr>
        <w:pStyle w:val="Heading1"/>
        <w:spacing w:after="160" w:before="320" w:lineRule="auto"/>
        <w:rPr/>
      </w:pPr>
      <w:r w:rsidDel="00000000" w:rsidR="00000000" w:rsidRPr="00000000">
        <w:rPr>
          <w:rFonts w:ascii="Cambria" w:cs="Cambria" w:eastAsia="Cambria" w:hAnsi="Cambria"/>
          <w:rtl w:val="0"/>
        </w:rPr>
        <w:t xml:space="preserve">3. Methodology</w:t>
      </w:r>
      <w:r w:rsidDel="00000000" w:rsidR="00000000" w:rsidRPr="00000000">
        <w:rPr>
          <w:rtl w:val="0"/>
        </w:rPr>
      </w:r>
    </w:p>
    <w:p w:rsidR="00000000" w:rsidDel="00000000" w:rsidP="00000000" w:rsidRDefault="00000000" w:rsidRPr="00000000" w14:paraId="0000003E">
      <w:pPr>
        <w:pStyle w:val="Heading2"/>
        <w:spacing w:after="160" w:before="320" w:lineRule="auto"/>
        <w:rPr/>
      </w:pPr>
      <w:r w:rsidDel="00000000" w:rsidR="00000000" w:rsidRPr="00000000">
        <w:rPr>
          <w:rFonts w:ascii="Cambria" w:cs="Cambria" w:eastAsia="Cambria" w:hAnsi="Cambria"/>
          <w:rtl w:val="0"/>
        </w:rPr>
        <w:t xml:space="preserve">3.1 EPOD Theory, as Formulated in the Reference Paper</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reference paper presents EPOD as a method that links two separate POD decompositions of two simultaneously measured signals — a spatially complete field and a set of point probes — through their shared temporal structure.</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Step 1 — POD of the field. Given nt snapshots of the fluctuating velocity field arranged into a matrix U, where each row contains the velocity components at all nodes of the domain, U is decomposed by economy-size SVD as U = ΨΣΦᵀ (Eq. (4) in Chen, Raiola &amp; Discetti, 2022), where the columns of Ψ are the temporal modes, the columns of Φᵀ are the spatial modes, and Σ contains the singular values in decreasing order. In plain terms: this step finds the small number of recurring spatial "patterns" (Φ) that make up most of the flow, and how strongly each pattern is "switched on" at every instant in time (Ψ) — usually a handful of these patterns already capture most of the flow’s behaviour.</w:t>
      </w:r>
      <w:r w:rsidDel="00000000" w:rsidR="00000000" w:rsidRPr="00000000">
        <w:rPr>
          <w:rtl w:val="0"/>
        </w:rPr>
      </w:r>
    </w:p>
    <w:p w:rsidR="00000000" w:rsidDel="00000000" w:rsidP="00000000" w:rsidRDefault="00000000" w:rsidRPr="00000000" w14:paraId="00000041">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Step 2 — Multi-time-delay embedding and POD of the probes. The same decomposition is applied to probe data synchronized with the field measurements; to increase the quantity of probe information per snapshot, a multi-time-delay embedding is used, where for each physical probe a time-resolved sequence of q samples following the field-sampling time is treated as additional “virtual probes,” analogous to Multichannel Singular Spectrum Analysis, in a way that in a broad sense enforces Taylor’s hypothesis without explicitly imposing a convection velocity. The resulting probe snapshot matrix U_pr, with nt rows and ntt = (s × nc) × q columns, is decomposed as U_pr = Ψ_prΣ_prΦ_prᵀ (Eq. (5) in Chen, Raiola &amp; Discetti, 2022). In plain terms: since the fast probes only sit at a few points in space, the code "stretches" each probe reading out in time (stacking a short window of its recent past alongside it) so that one fast probe behaves like several slightly time-shifted virtual probes — giving the method more information to work with from the same physical sensor.</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Step 3 — Correlation (extended POD) matrix. The extended POD modes Φ_e corresponding to the field measurements are estimated by projecting the field snapshot matrix U onto the temporal modes of the probe: Ψ_prᵀU = Σ_eΦ_eᵀ = Ψ_prᵀΨΣΦᵀ = ΞΣΦᵀ (Eq. (6) in Chen, Raiola &amp; Discetti, 2022), where Ξ = Ψ_prᵀΨ contains the temporal correlation between field and probe modes. In plain terms: this step learns the statistical "link" between what the fast probes see and what the full field is doing at the same moments — essentially asking, "when the probe signal looks like this, what did the rest of the flow look like?" Ξ is just a table of correlation scores that captures this link.</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Step 4 — Reconstruction. Given the POD spatial modes and singular values of both field and probe data, plus the correlation matrix Ξ, the velocity field at a generic instant can be estimated from a probe snapshot u_se as u_est = u_se Φ_pr Σ_pr⁻¹ Ξ Σ Φᵀ (Eq. (7) in Chen, Raiola &amp; Discetti, 2022). In plain terms: once trained, the method no longer needs the full field at all — it only needs a new probe reading. That reading is passed through the learned correlation (Ξ) and the field’s own spatial patterns (Φ) to "fill in" an estimate of the entire field at that instant, even though the field itself was never measured at that time.</w:t>
      </w:r>
      <w:r w:rsidDel="00000000" w:rsidR="00000000" w:rsidRPr="00000000">
        <w:rPr>
          <w:rtl w:val="0"/>
        </w:rPr>
      </w:r>
    </w:p>
    <w:p w:rsidR="00000000" w:rsidDel="00000000" w:rsidP="00000000" w:rsidRDefault="00000000" w:rsidRPr="00000000" w14:paraId="00000044">
      <w:pPr>
        <w:pStyle w:val="Heading2"/>
        <w:spacing w:after="160" w:before="320" w:lineRule="auto"/>
        <w:rPr/>
      </w:pPr>
      <w:r w:rsidDel="00000000" w:rsidR="00000000" w:rsidRPr="00000000">
        <w:rPr>
          <w:rFonts w:ascii="Cambria" w:cs="Cambria" w:eastAsia="Cambria" w:hAnsi="Cambria"/>
          <w:rtl w:val="0"/>
        </w:rPr>
        <w:t xml:space="preserve">3.2 Filtering of the Correlation Matrix</w:t>
      </w:r>
      <w:r w:rsidDel="00000000" w:rsidR="00000000" w:rsidRPr="00000000">
        <w:rPr>
          <w:rtl w:val="0"/>
        </w:rPr>
      </w:r>
    </w:p>
    <w:p w:rsidR="00000000" w:rsidDel="00000000" w:rsidP="00000000" w:rsidRDefault="00000000" w:rsidRPr="00000000" w14:paraId="00000045">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Because uncorrelated modes can still produce spuriously non-zero entries in Ξ, the paper proposes two complementary filtering strategies.</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Ξ-filtering: low-correlation entries are truncated using a 3-sigma rule, Ξ_ij = 0 when −3/√nt ≤ Ξ_ij ≤ 3/√nt (Eq. (8) in Chen, Raiola &amp; Discetti, 2022), which on the hypothesis that spurious entries follow a normal distribution with standard deviation nt⁻⁰⋅⁵ guarantees that 99.7% of them are removed, though this can also discard a small portion of genuine correlation, especially when nt is small. In plain terms: random noise can still create small, meaningless "correlation" values purely by chance. This rule zeroes out any correlation entry too small to be trusted, keeping only the links that are statistically likely to be real.</w:t>
      </w:r>
      <w:r w:rsidDel="00000000" w:rsidR="00000000" w:rsidRPr="00000000">
        <w:rPr>
          <w:rtl w:val="0"/>
        </w:rPr>
      </w:r>
    </w:p>
    <w:p w:rsidR="00000000" w:rsidDel="00000000" w:rsidP="00000000" w:rsidRDefault="00000000" w:rsidRPr="00000000" w14:paraId="00000047">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ψ-filtering: instead of truncating Ξ directly, a 6th-order low-pass Butterworth filter with cutoff frequency equal to 0.05 times the data sample rate is applied to each estimated temporal mode ψ_est, as a temporal smoothing alternative to entry-wise truncation. The paper found this to generally outperform Ξ-filtering, particularly because it preserves more usable correlation while still suppressing high-frequency noise that would otherwise be amplified when computing time derivatives for pressure estimation. In plain terms: rather than deleting individual "suspicious" correlation numbers, this approach instead smooths out the rapid, jittery wiggles in the reconstructed time signal itself — like gently smoothing a noisy line on a graph — while leaving the slower, large-scale flow motions untouched.</w:t>
      </w:r>
      <w:r w:rsidDel="00000000" w:rsidR="00000000" w:rsidRPr="00000000">
        <w:rPr>
          <w:rtl w:val="0"/>
        </w:rPr>
      </w:r>
    </w:p>
    <w:p w:rsidR="00000000" w:rsidDel="00000000" w:rsidP="00000000" w:rsidRDefault="00000000" w:rsidRPr="00000000" w14:paraId="00000048">
      <w:pPr>
        <w:pStyle w:val="Heading2"/>
        <w:spacing w:after="160" w:before="320" w:lineRule="auto"/>
        <w:rPr/>
      </w:pPr>
      <w:r w:rsidDel="00000000" w:rsidR="00000000" w:rsidRPr="00000000">
        <w:rPr>
          <w:rFonts w:ascii="Cambria" w:cs="Cambria" w:eastAsia="Cambria" w:hAnsi="Cambria"/>
          <w:rtl w:val="0"/>
        </w:rPr>
        <w:t xml:space="preserve">3.3 Domain Selection: Why It Matters for Channel Flow</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paper’s channel-flow validation places probes along the downstream edge of an 88×88-node sub-domain spanning one wall-normal/streamwise unit (h×h), and notes that the higher EPOD error observed in the near-wall region compared to the wake case is partly explained by the much larger range of turbulent scales in fully turbulent channel flow and by stronger three-dimensionality reducing the correlation between field and probe modes. This sensitivity to where the probe sits relative to the dominant flow structures is exactly the issue explored across the four domain-selection variants implemented here: a fixed/random small window will not generally be the optimal place to put a sensor if the underlying field has spatially varying energy content and correlation structure.</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60" w:before="320" w:lineRule="auto"/>
        <w:rPr/>
      </w:pPr>
      <w:r w:rsidDel="00000000" w:rsidR="00000000" w:rsidRPr="00000000">
        <w:rPr>
          <w:rFonts w:ascii="Cambria" w:cs="Cambria" w:eastAsia="Cambria" w:hAnsi="Cambria"/>
          <w:rtl w:val="0"/>
        </w:rPr>
        <w:t xml:space="preserve">4. The EPOD Pipeline as Implemented</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All six scripts (excluding the original reference script) follow the same skeleton, differing chiefly in how the sensor location is chosen and in small variations of the reconstruction formula. The common pipeline is summarized below.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4D">
            <w:pPr>
              <w:spacing w:after="0" w:line="240" w:lineRule="auto"/>
              <w:rPr/>
            </w:pPr>
            <w:r w:rsidDel="00000000" w:rsidR="00000000" w:rsidRPr="00000000">
              <w:rPr>
                <w:rFonts w:ascii="Consolas" w:cs="Consolas" w:eastAsia="Consolas" w:hAnsi="Consolas"/>
                <w:color w:val="1a1a1a"/>
                <w:sz w:val="18"/>
                <w:szCs w:val="18"/>
                <w:rtl w:val="0"/>
              </w:rPr>
              <w:t xml:space="preserve">1. Load full data: u_final (88×88×12000)</w:t>
            </w: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Fonts w:ascii="Consolas" w:cs="Consolas" w:eastAsia="Consolas" w:hAnsi="Consolas"/>
                <w:color w:val="1a1a1a"/>
                <w:sz w:val="18"/>
                <w:szCs w:val="18"/>
                <w:rtl w:val="0"/>
              </w:rPr>
              <w:t xml:space="preserve">2. SELECT sensor domain(s) within the 88×88 grid      &lt;- this step varies (Section 5)</w:t>
            </w: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Fonts w:ascii="Consolas" w:cs="Consolas" w:eastAsia="Consolas" w:hAnsi="Consolas"/>
                <w:color w:val="1a1a1a"/>
                <w:sz w:val="18"/>
                <w:szCs w:val="18"/>
                <w:rtl w:val="0"/>
              </w:rPr>
              <w:t xml:space="preserve">3. Build three datasets:</w:t>
            </w: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Fonts w:ascii="Consolas" w:cs="Consolas" w:eastAsia="Consolas" w:hAnsi="Consolas"/>
                <w:color w:val="1a1a1a"/>
                <w:sz w:val="18"/>
                <w:szCs w:val="18"/>
                <w:rtl w:val="0"/>
              </w:rPr>
              <w:t xml:space="preserve">     - X_sensor   : time-resolved sensor patch, reshaped to [ps, nt]</w:t>
            </w: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Fonts w:ascii="Consolas" w:cs="Consolas" w:eastAsia="Consolas" w:hAnsi="Consolas"/>
                <w:color w:val="1a1a1a"/>
                <w:sz w:val="18"/>
                <w:szCs w:val="18"/>
                <w:rtl w:val="0"/>
              </w:rPr>
              <w:t xml:space="preserve">     - X_sparse   : sparse-in-time full field, reshaped to [ps_full, nn]</w:t>
            </w: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Fonts w:ascii="Consolas" w:cs="Consolas" w:eastAsia="Consolas" w:hAnsi="Consolas"/>
                <w:color w:val="1a1a1a"/>
                <w:sz w:val="18"/>
                <w:szCs w:val="18"/>
                <w:rtl w:val="0"/>
              </w:rPr>
              <w:t xml:space="preserve">     - X_truth    : full field, all time steps, for validation only</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Consolas" w:cs="Consolas" w:eastAsia="Consolas" w:hAnsi="Consolas"/>
                <w:color w:val="1a1a1a"/>
                <w:sz w:val="18"/>
                <w:szCs w:val="18"/>
                <w:rtl w:val="0"/>
              </w:rPr>
              <w:t xml:space="preserve">4. Subtract temporal mean from each dataset</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Consolas" w:cs="Consolas" w:eastAsia="Consolas" w:hAnsi="Consolas"/>
                <w:color w:val="1a1a1a"/>
                <w:sz w:val="18"/>
                <w:szCs w:val="18"/>
                <w:rtl w:val="0"/>
              </w:rPr>
              <w:t xml:space="preserve">5. SVD-truncate X_sensor and X_sparse (rank "trunk")</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Fonts w:ascii="Consolas" w:cs="Consolas" w:eastAsia="Consolas" w:hAnsi="Consolas"/>
                <w:color w:val="1a1a1a"/>
                <w:sz w:val="18"/>
                <w:szCs w:val="18"/>
                <w:rtl w:val="0"/>
              </w:rPr>
              <w:t xml:space="preserve">6. Time-match: for each of the nn sparse snapshots, find nearest sensor time</w:t>
            </w: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Fonts w:ascii="Consolas" w:cs="Consolas" w:eastAsia="Consolas" w:hAnsi="Consolas"/>
                <w:color w:val="1a1a1a"/>
                <w:sz w:val="18"/>
                <w:szCs w:val="18"/>
                <w:rtl w:val="0"/>
              </w:rPr>
              <w:t xml:space="preserve">7. Build Ycol: stack delay-embedded sensor windows (deltr+1 steps) into columns</w:t>
            </w: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Fonts w:ascii="Consolas" w:cs="Consolas" w:eastAsia="Consolas" w:hAnsi="Consolas"/>
                <w:color w:val="1a1a1a"/>
                <w:sz w:val="18"/>
                <w:szCs w:val="18"/>
                <w:rtl w:val="0"/>
              </w:rPr>
              <w:t xml:space="preserve">8. SVD of Ycol -&gt; phipr, sumpr, psipr   (plays the role of Ψpr, Σpr, Φpr in the paper)</w:t>
            </w: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Fonts w:ascii="Consolas" w:cs="Consolas" w:eastAsia="Consolas" w:hAnsi="Consolas"/>
                <w:color w:val="1a1a1a"/>
                <w:sz w:val="18"/>
                <w:szCs w:val="18"/>
                <w:rtl w:val="0"/>
              </w:rPr>
              <w:t xml:space="preserve">9. Correlation matrix EEtr = psipr' * V_field   (plays the role of Ξ)</w:t>
            </w: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Fonts w:ascii="Consolas" w:cs="Consolas" w:eastAsia="Consolas" w:hAnsi="Consolas"/>
                <w:color w:val="1a1a1a"/>
                <w:sz w:val="18"/>
                <w:szCs w:val="18"/>
                <w:rtl w:val="0"/>
              </w:rPr>
              <w:t xml:space="preserve">   optionally: truncate small entries (Ξ-filter) or smooth psipr (ψ-filter)</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Fonts w:ascii="Consolas" w:cs="Consolas" w:eastAsia="Consolas" w:hAnsi="Consolas"/>
                <w:color w:val="1a1a1a"/>
                <w:sz w:val="18"/>
                <w:szCs w:val="18"/>
                <w:rtl w:val="0"/>
              </w:rPr>
              <w:t xml:space="preserve">10. Reconstruct: utrins = U_field * EEtr' * pinv(sumpr) * phipr' * PP</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Fonts w:ascii="Consolas" w:cs="Consolas" w:eastAsia="Consolas" w:hAnsi="Consolas"/>
                <w:color w:val="1a1a1a"/>
                <w:sz w:val="18"/>
                <w:szCs w:val="18"/>
                <w:rtl w:val="0"/>
              </w:rPr>
              <w:t xml:space="preserve">11. Compute error metrics: Error_DG, Error_imse, ER</w:t>
            </w: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Fonts w:ascii="Consolas" w:cs="Consolas" w:eastAsia="Consolas" w:hAnsi="Consolas"/>
                <w:color w:val="1a1a1a"/>
                <w:sz w:val="18"/>
                <w:szCs w:val="18"/>
                <w:rtl w:val="0"/>
              </w:rPr>
              <w:t xml:space="preserve">12. Visualize: original vs reconstructed vs error field</w:t>
            </w:r>
            <w:r w:rsidDel="00000000" w:rsidR="00000000" w:rsidRPr="00000000">
              <w:rPr>
                <w:rtl w:val="0"/>
              </w:rPr>
            </w:r>
          </w:p>
        </w:tc>
      </w:tr>
    </w:tbl>
    <w:p w:rsidR="00000000" w:rsidDel="00000000" w:rsidP="00000000" w:rsidRDefault="00000000" w:rsidRPr="00000000" w14:paraId="0000005D">
      <w:pPr>
        <w:spacing w:after="240" w:before="80" w:lineRule="auto"/>
        <w:jc w:val="center"/>
        <w:rPr/>
      </w:pPr>
      <w:r w:rsidDel="00000000" w:rsidR="00000000" w:rsidRPr="00000000">
        <w:rPr>
          <w:rFonts w:ascii="Cambria" w:cs="Cambria" w:eastAsia="Cambria" w:hAnsi="Cambria"/>
          <w:i w:val="1"/>
          <w:iCs w:val="1"/>
          <w:color w:val="595959"/>
          <w:sz w:val="19"/>
          <w:szCs w:val="19"/>
          <w:rtl w:val="0"/>
        </w:rPr>
        <w:t xml:space="preserve">Figure 1. Common EPOD pipeline skeleton shared across the implemented scripts.</w:t>
      </w:r>
      <w:r w:rsidDel="00000000" w:rsidR="00000000" w:rsidRPr="00000000">
        <w:rPr>
          <w:rtl w:val="0"/>
        </w:rPr>
      </w:r>
    </w:p>
    <w:p w:rsidR="00000000" w:rsidDel="00000000" w:rsidP="00000000" w:rsidRDefault="00000000" w:rsidRPr="00000000" w14:paraId="0000005E">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This is a direct translation of the paper’s Eq. (7), with the code’s EEtr playing the role of Ξ, U_field/S_field playing the role of Φ/Σ, and phipr/sumpr/psipr playing the role of Φ_pr/Σ_pr/Ψ_pr. One notable implementation detail worth flagging: in the paper’s Eq. (7), the reconstruction is u_est = u_se Φ_pr Σ_pr⁻¹ Ξ Σ Φᵀ, i.e. the field-side singular values Σ are included in the reconstruction. Several of the scripts (code4randomcrop.m and code2dgmethod.m) omit the S_field factor in the final reconstruction line, while code1coveragemethod.m, code3multiprobedg.m, code5slidingwindowbruteforce.m, and code6deimbest.m include it. This is a meaningful discrepancy worth resolving consistently, since it directly affects the scale of the reconstructed field relative to the ground truth. In plain terms: leaving this factor out doesn’t break the method conceptually, but it does change the reconstructed velocity values by a scale factor, so comparing error numbers across scripts that include or omit it is not entirely fair.</w:t>
      </w:r>
      <w:r w:rsidDel="00000000" w:rsidR="00000000" w:rsidRPr="00000000">
        <w:rPr>
          <w:rtl w:val="0"/>
        </w:rPr>
      </w:r>
    </w:p>
    <w:p w:rsidR="00000000" w:rsidDel="00000000" w:rsidP="00000000" w:rsidRDefault="00000000" w:rsidRPr="00000000" w14:paraId="0000005F">
      <w:pPr>
        <w:pStyle w:val="Heading2"/>
        <w:spacing w:after="160" w:before="320" w:lineRule="auto"/>
        <w:rPr/>
      </w:pPr>
      <w:r w:rsidDel="00000000" w:rsidR="00000000" w:rsidRPr="00000000">
        <w:rPr>
          <w:rFonts w:ascii="Cambria" w:cs="Cambria" w:eastAsia="Cambria" w:hAnsi="Cambria"/>
          <w:rtl w:val="0"/>
        </w:rPr>
        <w:t xml:space="preserve">4.1 Code Breakdown by Stage</w:t>
      </w:r>
      <w:r w:rsidDel="00000000" w:rsidR="00000000" w:rsidRPr="00000000">
        <w:rPr>
          <w:rtl w:val="0"/>
        </w:rPr>
      </w:r>
    </w:p>
    <w:p w:rsidR="00000000" w:rsidDel="00000000" w:rsidP="00000000" w:rsidRDefault="00000000" w:rsidRPr="00000000" w14:paraId="00000060">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Loading and parameters. Every script begins identically: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61">
            <w:pPr>
              <w:spacing w:after="0" w:line="240" w:lineRule="auto"/>
              <w:rPr/>
            </w:pPr>
            <w:r w:rsidDel="00000000" w:rsidR="00000000" w:rsidRPr="00000000">
              <w:rPr>
                <w:rFonts w:ascii="Consolas" w:cs="Consolas" w:eastAsia="Consolas" w:hAnsi="Consolas"/>
                <w:color w:val="1a1a1a"/>
                <w:sz w:val="18"/>
                <w:szCs w:val="18"/>
                <w:rtl w:val="0"/>
              </w:rPr>
              <w:t xml:space="preserve">data_resolved = load('u_final.mat');</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Fonts w:ascii="Consolas" w:cs="Consolas" w:eastAsia="Consolas" w:hAnsi="Consolas"/>
                <w:color w:val="1a1a1a"/>
                <w:sz w:val="18"/>
                <w:szCs w:val="18"/>
                <w:rtl w:val="0"/>
              </w:rPr>
              <w:t xml:space="preserve">u_final = data_resolved.empty;</w:t>
            </w:r>
            <w:r w:rsidDel="00000000" w:rsidR="00000000" w:rsidRPr="00000000">
              <w:rPr>
                <w:rtl w:val="0"/>
              </w:rPr>
            </w:r>
          </w:p>
        </w:tc>
      </w:tr>
    </w:tbl>
    <w:p w:rsidR="00000000" w:rsidDel="00000000" w:rsidP="00000000" w:rsidRDefault="00000000" w:rsidRPr="00000000" w14:paraId="00000063">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followed by parameter definitions: trunk (POD truncation rank), ps/ps_full (spatial sizes of sensor patch and full domain), deltr (delay-embedding window length minus 1, fixed at 49 → 50-step windows), nt (12000, total time steps), and nn (number of sparse full-field snapshots, derived from the sub-sampling stride).</w:t>
      </w:r>
      <w:r w:rsidDel="00000000" w:rsidR="00000000" w:rsidRPr="00000000">
        <w:rPr>
          <w:rtl w:val="0"/>
        </w:rPr>
      </w:r>
    </w:p>
    <w:p w:rsidR="00000000" w:rsidDel="00000000" w:rsidP="00000000" w:rsidRDefault="00000000" w:rsidRPr="00000000" w14:paraId="00000064">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Building the sensor and sparse-field datasets. After the domain-selection step (which differs by script — see Section 5), each script reshapes its 3D patch into a 2D matrix, subtracts the temporal mean, and SVD-truncates it: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65">
            <w:pPr>
              <w:spacing w:after="0" w:line="240" w:lineRule="auto"/>
              <w:rPr/>
            </w:pPr>
            <w:r w:rsidDel="00000000" w:rsidR="00000000" w:rsidRPr="00000000">
              <w:rPr>
                <w:rFonts w:ascii="Consolas" w:cs="Consolas" w:eastAsia="Consolas" w:hAnsi="Consolas"/>
                <w:color w:val="1a1a1a"/>
                <w:sz w:val="18"/>
                <w:szCs w:val="18"/>
                <w:rtl w:val="0"/>
              </w:rPr>
              <w:t xml:space="preserve">X_sensor = reshape(time_resolved_crop,[ps nt]);</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Fonts w:ascii="Consolas" w:cs="Consolas" w:eastAsia="Consolas" w:hAnsi="Consolas"/>
                <w:color w:val="1a1a1a"/>
                <w:sz w:val="18"/>
                <w:szCs w:val="18"/>
                <w:rtl w:val="0"/>
              </w:rPr>
              <w:t xml:space="preserve">mean_sensor = mean(X_sensor,2,'omitnan');</w:t>
            </w: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Fonts w:ascii="Consolas" w:cs="Consolas" w:eastAsia="Consolas" w:hAnsi="Consolas"/>
                <w:color w:val="1a1a1a"/>
                <w:sz w:val="18"/>
                <w:szCs w:val="18"/>
                <w:rtl w:val="0"/>
              </w:rPr>
              <w:t xml:space="preserve">X_sensor = X_sensor - mean_sensor;</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Fonts w:ascii="Consolas" w:cs="Consolas" w:eastAsia="Consolas" w:hAnsi="Consolas"/>
                <w:color w:val="1a1a1a"/>
                <w:sz w:val="18"/>
                <w:szCs w:val="18"/>
                <w:rtl w:val="0"/>
              </w:rPr>
              <w:t xml:space="preserve">[U_sensor,S_sensor,V_sensor] = svds(X_sensor,trunk);</w:t>
            </w: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Fonts w:ascii="Consolas" w:cs="Consolas" w:eastAsia="Consolas" w:hAnsi="Consolas"/>
                <w:color w:val="1a1a1a"/>
                <w:sz w:val="18"/>
                <w:szCs w:val="18"/>
                <w:rtl w:val="0"/>
              </w:rPr>
              <w:t xml:space="preserve">X_sensor_truncated = U_sensor*S_sensor*V_sensor';</w:t>
            </w: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Fonts w:ascii="Consolas" w:cs="Consolas" w:eastAsia="Consolas" w:hAnsi="Consolas"/>
                <w:color w:val="1a1a1a"/>
                <w:sz w:val="18"/>
                <w:szCs w:val="18"/>
                <w:rtl w:val="0"/>
              </w:rPr>
              <w:t xml:space="preserve">X_sensor_truncated = single(X_sensor_truncated);</w:t>
            </w:r>
            <w:r w:rsidDel="00000000" w:rsidR="00000000" w:rsidRPr="00000000">
              <w:rPr>
                <w:rtl w:val="0"/>
              </w:rPr>
            </w:r>
          </w:p>
        </w:tc>
      </w:tr>
    </w:tbl>
    <w:p w:rsidR="00000000" w:rsidDel="00000000" w:rsidP="00000000" w:rsidRDefault="00000000" w:rsidRPr="00000000" w14:paraId="0000006B">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same pattern is applied to X_sparse (the 88×88×240 sparse field), producing U_field, S_field, V_field. These play the role of Φ, Σ, Ψ for the field-side POD in the paper’s Step 1. Truncating to rank trunk and reconstructing (U*S*V') before further use is a denoising step: it removes the part of each signal not captured by the dominant POD modes before that signal is used to build the correlation matrix, which should make the correlation estimate (Ξ/EEtr) less sensitive to noise in the high-order modes.</w:t>
      </w: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Ground truth. X_truth is the full 88×88×12000 field, mean-subtracted, kept only for error computation: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6D">
            <w:pPr>
              <w:spacing w:after="0" w:line="240" w:lineRule="auto"/>
              <w:rPr/>
            </w:pPr>
            <w:r w:rsidDel="00000000" w:rsidR="00000000" w:rsidRPr="00000000">
              <w:rPr>
                <w:rFonts w:ascii="Consolas" w:cs="Consolas" w:eastAsia="Consolas" w:hAnsi="Consolas"/>
                <w:color w:val="1a1a1a"/>
                <w:sz w:val="18"/>
                <w:szCs w:val="18"/>
                <w:rtl w:val="0"/>
              </w:rPr>
              <w:t xml:space="preserve">X_truth = reshape(u_final,[ps_full nt]);</w:t>
            </w: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rFonts w:ascii="Consolas" w:cs="Consolas" w:eastAsia="Consolas" w:hAnsi="Consolas"/>
                <w:color w:val="1a1a1a"/>
                <w:sz w:val="18"/>
                <w:szCs w:val="18"/>
                <w:rtl w:val="0"/>
              </w:rPr>
              <w:t xml:space="preserve">mean_truth = mean(X_truth,2,'omitnan');</w:t>
            </w: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Fonts w:ascii="Consolas" w:cs="Consolas" w:eastAsia="Consolas" w:hAnsi="Consolas"/>
                <w:color w:val="1a1a1a"/>
                <w:sz w:val="18"/>
                <w:szCs w:val="18"/>
                <w:rtl w:val="0"/>
              </w:rPr>
              <w:t xml:space="preserve">X_truth = X_truth - mean_truth;</w:t>
            </w: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Fonts w:ascii="Consolas" w:cs="Consolas" w:eastAsia="Consolas" w:hAnsi="Consolas"/>
                <w:color w:val="1a1a1a"/>
                <w:sz w:val="18"/>
                <w:szCs w:val="18"/>
                <w:rtl w:val="0"/>
              </w:rPr>
              <w:t xml:space="preserve">dod = max(abs(X_truth(:)));</w:t>
            </w:r>
            <w:r w:rsidDel="00000000" w:rsidR="00000000" w:rsidRPr="00000000">
              <w:rPr>
                <w:rtl w:val="0"/>
              </w:rPr>
            </w:r>
          </w:p>
        </w:tc>
      </w:tr>
    </w:tbl>
    <w:p w:rsidR="00000000" w:rsidDel="00000000" w:rsidP="00000000" w:rsidRDefault="00000000" w:rsidRPr="00000000" w14:paraId="00000071">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dod (the maximum absolute fluctuation amplitude) is used later as a normalization scale for the Error_imse and ER metrics.</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Building Ycol — the time-matched delay embedding. This is the code’s implementation of the paper’s probe-side embedding (Step 2). Since the sensor is sampled at every one of the 12000 time steps but the sparse field is only available every 50 steps, the code must locate, for each of the 240 sparse-field times, the nearest sensor time, then take a 50-sample window starting there: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74">
            <w:pPr>
              <w:spacing w:after="0" w:line="240" w:lineRule="auto"/>
              <w:rPr/>
            </w:pPr>
            <w:r w:rsidDel="00000000" w:rsidR="00000000" w:rsidRPr="00000000">
              <w:rPr>
                <w:rFonts w:ascii="Consolas" w:cs="Consolas" w:eastAsia="Consolas" w:hAnsi="Consolas"/>
                <w:color w:val="1a1a1a"/>
                <w:sz w:val="18"/>
                <w:szCs w:val="18"/>
                <w:rtl w:val="0"/>
              </w:rPr>
              <w:t xml:space="preserve">Ycol = zeros(ps*(deltr+1), nn, 'single');</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Fonts w:ascii="Consolas" w:cs="Consolas" w:eastAsia="Consolas" w:hAnsi="Consolas"/>
                <w:color w:val="1a1a1a"/>
                <w:sz w:val="18"/>
                <w:szCs w:val="18"/>
                <w:rtl w:val="0"/>
              </w:rPr>
              <w:t xml:space="preserve">t1 = (0:nn-1)*50;</w:t>
            </w: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Fonts w:ascii="Consolas" w:cs="Consolas" w:eastAsia="Consolas" w:hAnsi="Consolas"/>
                <w:color w:val="1a1a1a"/>
                <w:sz w:val="18"/>
                <w:szCs w:val="18"/>
                <w:rtl w:val="0"/>
              </w:rPr>
              <w:t xml:space="preserve">t2 = (0:nt-1);</w:t>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Fonts w:ascii="Consolas" w:cs="Consolas" w:eastAsia="Consolas" w:hAnsi="Consolas"/>
                <w:color w:val="1a1a1a"/>
                <w:sz w:val="18"/>
                <w:szCs w:val="18"/>
                <w:rtl w:val="0"/>
              </w:rPr>
              <w:t xml:space="preserve">for i = 1:nn</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Fonts w:ascii="Consolas" w:cs="Consolas" w:eastAsia="Consolas" w:hAnsi="Consolas"/>
                <w:color w:val="1a1a1a"/>
                <w:sz w:val="18"/>
                <w:szCs w:val="18"/>
                <w:rtl w:val="0"/>
              </w:rPr>
              <w:t xml:space="preserve">    i2tar = find(abs(t2 - t1(i)) == min(abs(t2 - t1(i))));</w:t>
            </w: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Fonts w:ascii="Consolas" w:cs="Consolas" w:eastAsia="Consolas" w:hAnsi="Consolas"/>
                <w:color w:val="1a1a1a"/>
                <w:sz w:val="18"/>
                <w:szCs w:val="18"/>
                <w:rtl w:val="0"/>
              </w:rPr>
              <w:t xml:space="preserve">    i2tar = i2tar(1);</w:t>
            </w: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Fonts w:ascii="Consolas" w:cs="Consolas" w:eastAsia="Consolas" w:hAnsi="Consolas"/>
                <w:color w:val="1a1a1a"/>
                <w:sz w:val="18"/>
                <w:szCs w:val="18"/>
                <w:rtl w:val="0"/>
              </w:rPr>
              <w:t xml:space="preserve">    st = i2tar;</w:t>
            </w: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Fonts w:ascii="Consolas" w:cs="Consolas" w:eastAsia="Consolas" w:hAnsi="Consolas"/>
                <w:color w:val="1a1a1a"/>
                <w:sz w:val="18"/>
                <w:szCs w:val="18"/>
                <w:rtl w:val="0"/>
              </w:rPr>
              <w:t xml:space="preserve">    ed = i2tar + deltr;</w:t>
            </w: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Fonts w:ascii="Consolas" w:cs="Consolas" w:eastAsia="Consolas" w:hAnsi="Consolas"/>
                <w:color w:val="1a1a1a"/>
                <w:sz w:val="18"/>
                <w:szCs w:val="18"/>
                <w:rtl w:val="0"/>
              </w:rPr>
              <w:t xml:space="preserve">    if ed &gt; nt</w:t>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Fonts w:ascii="Consolas" w:cs="Consolas" w:eastAsia="Consolas" w:hAnsi="Consolas"/>
                <w:color w:val="1a1a1a"/>
                <w:sz w:val="18"/>
                <w:szCs w:val="18"/>
                <w:rtl w:val="0"/>
              </w:rPr>
              <w:t xml:space="preserve">        break;</w:t>
            </w: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Fonts w:ascii="Consolas" w:cs="Consolas" w:eastAsia="Consolas" w:hAnsi="Consolas"/>
                <w:color w:val="1a1a1a"/>
                <w:sz w:val="18"/>
                <w:szCs w:val="18"/>
                <w:rtl w:val="0"/>
              </w:rPr>
              <w:t xml:space="preserve">    end</w:t>
            </w: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Fonts w:ascii="Consolas" w:cs="Consolas" w:eastAsia="Consolas" w:hAnsi="Consolas"/>
                <w:color w:val="1a1a1a"/>
                <w:sz w:val="18"/>
                <w:szCs w:val="18"/>
                <w:rtl w:val="0"/>
              </w:rPr>
              <w:t xml:space="preserve">    Ycol(:,i) = reshape(X_sensor_truncated(:,st:ed), [ps*(deltr+1),1]);</w:t>
            </w: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Fonts w:ascii="Consolas" w:cs="Consolas" w:eastAsia="Consolas" w:hAnsi="Consolas"/>
                <w:color w:val="1a1a1a"/>
                <w:sz w:val="18"/>
                <w:szCs w:val="18"/>
                <w:rtl w:val="0"/>
              </w:rPr>
              <w:t xml:space="preserve">end</w:t>
            </w:r>
            <w:r w:rsidDel="00000000" w:rsidR="00000000" w:rsidRPr="00000000">
              <w:rPr>
                <w:rtl w:val="0"/>
              </w:rPr>
            </w:r>
          </w:p>
        </w:tc>
      </w:tr>
    </w:tbl>
    <w:p w:rsidR="00000000" w:rsidDel="00000000" w:rsidP="00000000" w:rsidRDefault="00000000" w:rsidRPr="00000000" w14:paraId="00000081">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This time-matching loop (using find(abs(t2-t1(i))==min(...))) was the explicit correction requested in an earlier session to replace a previous, less precise time-indexing approach — it guarantees that each column of Ycol is anchored at the sensor sample closest in time to the corresponding sparse field snapshot, which matters because the sparse-field stride (50) and the embedding window length (50) are numerically equal here, making correct alignment important; an off-by-one or mismatched index would silently desynchronize sensor windows from field snapshots.</w:t>
      </w:r>
      <w:r w:rsidDel="00000000" w:rsidR="00000000" w:rsidRPr="00000000">
        <w:rPr>
          <w:rtl w:val="0"/>
        </w:rPr>
      </w:r>
    </w:p>
    <w:p w:rsidR="00000000" w:rsidDel="00000000" w:rsidP="00000000" w:rsidRDefault="00000000" w:rsidRPr="00000000" w14:paraId="00000082">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SVD of Ycol. [phipr,sumpr,psipr] = svd(Ycol,'econ') is the probe-side POD (paper’s Eq. (5)): phipr ≈ Φ_pr (spatial/embedding modes), sumpr ≈ Σ_pr, psipr ≈ Ψ_pr (temporal modes, one per sparse-field snapshot).</w:t>
      </w:r>
      <w:r w:rsidDel="00000000" w:rsidR="00000000" w:rsidRPr="00000000">
        <w:rPr>
          <w:rtl w:val="0"/>
        </w:rPr>
      </w:r>
    </w:p>
    <w:p w:rsidR="00000000" w:rsidDel="00000000" w:rsidP="00000000" w:rsidRDefault="00000000" w:rsidRPr="00000000" w14:paraId="00000083">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Correlation matrix. EEtr = psipr' * V_field computes Ξ = Ψ_prᵀΨ from the paper (Eq. (6)), though note the code projects psipr against V_field (the field’s temporal modes from the sparse SVD) rather than against a full-rate Ψ, which is the necessary adaptation since here, unlike in the paper’s PIV case, the “field” data is itself sparse in time. Several scripts then apply the 3-sigma Ξ-filter: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84">
            <w:pPr>
              <w:spacing w:after="0" w:line="240" w:lineRule="auto"/>
              <w:rPr/>
            </w:pPr>
            <w:r w:rsidDel="00000000" w:rsidR="00000000" w:rsidRPr="00000000">
              <w:rPr>
                <w:rFonts w:ascii="Consolas" w:cs="Consolas" w:eastAsia="Consolas" w:hAnsi="Consolas"/>
                <w:color w:val="1a1a1a"/>
                <w:sz w:val="18"/>
                <w:szCs w:val="18"/>
                <w:rtl w:val="0"/>
              </w:rPr>
              <w:t xml:space="preserve">term = 3/sqrt(nn);</w:t>
            </w: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Consolas" w:cs="Consolas" w:eastAsia="Consolas" w:hAnsi="Consolas"/>
                <w:color w:val="1a1a1a"/>
                <w:sz w:val="18"/>
                <w:szCs w:val="18"/>
                <w:rtl w:val="0"/>
              </w:rPr>
              <w:t xml:space="preserve">EEtr(abs(EEtr) &lt; term) = 0;</w:t>
            </w:r>
            <w:r w:rsidDel="00000000" w:rsidR="00000000" w:rsidRPr="00000000">
              <w:rPr>
                <w:rtl w:val="0"/>
              </w:rPr>
            </w:r>
          </w:p>
        </w:tc>
      </w:tr>
    </w:tbl>
    <w:p w:rsidR="00000000" w:rsidDel="00000000" w:rsidP="00000000" w:rsidRDefault="00000000" w:rsidRPr="00000000" w14:paraId="00000086">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using nn (240, the number of sparse snapshots) rather than nt in the denominator — a deliberate adaptation, since in this implementation the correlation matrix is built from nn sparse-field instants, not nt sensor instants, so the relevant sample-size for the 3-sigma noise-floor argument is nn.</w:t>
      </w:r>
      <w:r w:rsidDel="00000000" w:rsidR="00000000" w:rsidRPr="00000000">
        <w:rPr>
          <w:rtl w:val="0"/>
        </w:rPr>
      </w:r>
    </w:p>
    <w:p w:rsidR="00000000" w:rsidDel="00000000" w:rsidP="00000000" w:rsidRDefault="00000000" w:rsidRPr="00000000" w14:paraId="00000087">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Reconstruction. For each test time i, a delay-embedded probe vector PP is built and projected through the trained operator: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88">
            <w:pPr>
              <w:spacing w:after="0" w:line="240" w:lineRule="auto"/>
              <w:rPr/>
            </w:pPr>
            <w:r w:rsidDel="00000000" w:rsidR="00000000" w:rsidRPr="00000000">
              <w:rPr>
                <w:rFonts w:ascii="Consolas" w:cs="Consolas" w:eastAsia="Consolas" w:hAnsi="Consolas"/>
                <w:color w:val="1a1a1a"/>
                <w:sz w:val="18"/>
                <w:szCs w:val="18"/>
                <w:rtl w:val="0"/>
              </w:rPr>
              <w:t xml:space="preserve">PP = reshape(X_sensor_truncated(:,i:i+deltr), [ps*(deltr+1),1]);</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Consolas" w:cs="Consolas" w:eastAsia="Consolas" w:hAnsi="Consolas"/>
                <w:color w:val="1a1a1a"/>
                <w:sz w:val="18"/>
                <w:szCs w:val="18"/>
                <w:rtl w:val="0"/>
              </w:rPr>
              <w:t xml:space="preserve">utrins(:,i) = U_field * EEtr' * pinv(sumpr) * phipr' * PP;</w:t>
            </w:r>
            <w:r w:rsidDel="00000000" w:rsidR="00000000" w:rsidRPr="00000000">
              <w:rPr>
                <w:rtl w:val="0"/>
              </w:rPr>
            </w:r>
          </w:p>
        </w:tc>
      </w:tr>
    </w:tbl>
    <w:p w:rsidR="00000000" w:rsidDel="00000000" w:rsidP="00000000" w:rsidRDefault="00000000" w:rsidRPr="00000000" w14:paraId="0000008A">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(or with S_field included, in the scripts that retain it.) This is the discrete form of the paper’s u_est = u_se Φ_pr Σ_pr⁻¹ Ξ Σ Φᵀ — pinv(sumpr) replaces the direct inverse Σ_pr⁻¹, which is the more numerically robust choice when sumpr may be ill-conditioned or non-square after truncation.</w:t>
      </w: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Error metrics.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8C">
            <w:pPr>
              <w:spacing w:after="0" w:line="240" w:lineRule="auto"/>
              <w:rPr/>
            </w:pPr>
            <w:r w:rsidDel="00000000" w:rsidR="00000000" w:rsidRPr="00000000">
              <w:rPr>
                <w:rFonts w:ascii="Consolas" w:cs="Consolas" w:eastAsia="Consolas" w:hAnsi="Consolas"/>
                <w:color w:val="1a1a1a"/>
                <w:sz w:val="18"/>
                <w:szCs w:val="18"/>
                <w:rtl w:val="0"/>
              </w:rPr>
              <w:t xml:space="preserve">Error_DG = norm(utrins(:,k)-truth_compare(:,k),'fro')*100/norm(truth_compare(:,k),'fro');</w:t>
            </w: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Fonts w:ascii="Consolas" w:cs="Consolas" w:eastAsia="Consolas" w:hAnsi="Consolas"/>
                <w:color w:val="1a1a1a"/>
                <w:sz w:val="18"/>
                <w:szCs w:val="18"/>
                <w:rtl w:val="0"/>
              </w:rPr>
              <w:t xml:space="preserve">mse_val = mean((A-B).^2,'all');</w:t>
            </w: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Fonts w:ascii="Consolas" w:cs="Consolas" w:eastAsia="Consolas" w:hAnsi="Consolas"/>
                <w:color w:val="1a1a1a"/>
                <w:sz w:val="18"/>
                <w:szCs w:val="18"/>
                <w:rtl w:val="0"/>
              </w:rPr>
              <w:t xml:space="preserve">Error_imse = sqrt(mse_val)/dod;</w:t>
            </w: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Fonts w:ascii="Consolas" w:cs="Consolas" w:eastAsia="Consolas" w:hAnsi="Consolas"/>
                <w:color w:val="1a1a1a"/>
                <w:sz w:val="18"/>
                <w:szCs w:val="18"/>
                <w:rtl w:val="0"/>
              </w:rPr>
              <w:t xml:space="preserve">ER = rms(((B-A)*100/dod),'all');</w:t>
            </w:r>
            <w:r w:rsidDel="00000000" w:rsidR="00000000" w:rsidRPr="00000000">
              <w:rPr>
                <w:rtl w:val="0"/>
              </w:rPr>
            </w:r>
          </w:p>
        </w:tc>
      </w:tr>
    </w:tbl>
    <w:p w:rsidR="00000000" w:rsidDel="00000000" w:rsidP="00000000" w:rsidRDefault="00000000" w:rsidRPr="00000000" w14:paraId="00000090">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Error_DG is a single-snapshot relative Frobenius-norm error (the “DG” — likely standing for a specific diagnostic snapshot, possibly tied to the domain-selection (“DG”/leverage) terminology used elsewhere in the scripts); Error_imse is a global normalized RMS error against the dynamic range dod; ER is the same idea expressed as a percentage. These three together are the convergence criteria mentioned in the problem statement (Error_imse ≤ 0.01, ER ≤ 8%).</w:t>
      </w: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Visualization. Every script ends with a three-panel imagesc plot (original field, reconstructed field, error field), reshaping the 7744-length column vectors back to 88×88 grids.</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60" w:before="320" w:lineRule="auto"/>
        <w:rPr/>
      </w:pPr>
      <w:r w:rsidDel="00000000" w:rsidR="00000000" w:rsidRPr="00000000">
        <w:rPr>
          <w:rFonts w:ascii="Cambria" w:cs="Cambria" w:eastAsia="Cambria" w:hAnsi="Cambria"/>
          <w:rtl w:val="0"/>
        </w:rPr>
        <w:t xml:space="preserve">5. Sensor Placement Strategies and Final Improved EPOD Framework</w:t>
      </w:r>
      <w:r w:rsidDel="00000000" w:rsidR="00000000" w:rsidRPr="00000000">
        <w:rPr>
          <w:rtl w:val="0"/>
        </w:rPr>
      </w:r>
    </w:p>
    <w:p w:rsidR="00000000" w:rsidDel="00000000" w:rsidP="00000000" w:rsidRDefault="00000000" w:rsidRPr="00000000" w14:paraId="00000094">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central experimental variable across the scripts is how the 21×21 sensor patch’s location is chosen, and, in the final implementation, how the reconstructed signal is subsequently filtered. Five distinct strategies were implemented.</w:t>
      </w:r>
      <w:r w:rsidDel="00000000" w:rsidR="00000000" w:rsidRPr="00000000">
        <w:rPr>
          <w:rtl w:val="0"/>
        </w:rPr>
      </w:r>
    </w:p>
    <w:p w:rsidR="00000000" w:rsidDel="00000000" w:rsidP="00000000" w:rsidRDefault="00000000" w:rsidRPr="00000000" w14:paraId="00000095">
      <w:pPr>
        <w:pStyle w:val="Heading2"/>
        <w:spacing w:after="160" w:before="320" w:lineRule="auto"/>
        <w:rPr/>
      </w:pPr>
      <w:r w:rsidDel="00000000" w:rsidR="00000000" w:rsidRPr="00000000">
        <w:rPr>
          <w:rFonts w:ascii="Cambria" w:cs="Cambria" w:eastAsia="Cambria" w:hAnsi="Cambria"/>
          <w:rtl w:val="0"/>
        </w:rPr>
        <w:t xml:space="preserve">Method 1 — </w:t>
      </w:r>
      <w:r w:rsidDel="00000000" w:rsidR="00000000" w:rsidRPr="00000000">
        <w:rPr>
          <w:rtl w:val="0"/>
        </w:rPr>
        <w:t xml:space="preserve">Random area selection </w:t>
      </w:r>
      <w:r w:rsidDel="00000000" w:rsidR="00000000" w:rsidRPr="00000000">
        <w:rPr>
          <w:rFonts w:ascii="Cambria" w:cs="Cambria" w:eastAsia="Cambria" w:hAnsi="Cambria"/>
          <w:rtl w:val="0"/>
        </w:rPr>
        <w:t xml:space="preserve"> (code</w:t>
      </w:r>
      <w:r w:rsidDel="00000000" w:rsidR="00000000" w:rsidRPr="00000000">
        <w:rPr>
          <w:rtl w:val="0"/>
        </w:rPr>
        <w:t xml:space="preserve">4randomcrop</w:t>
      </w:r>
      <w:r w:rsidDel="00000000" w:rsidR="00000000" w:rsidRPr="00000000">
        <w:rPr>
          <w:rFonts w:ascii="Cambria" w:cs="Cambria" w:eastAsia="Cambria" w:hAnsi="Cambria"/>
          <w:rtl w:val="0"/>
        </w:rPr>
        <w:t xml:space="preserve">.m)</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96">
            <w:pPr>
              <w:spacing w:after="0" w:line="240" w:lineRule="auto"/>
              <w:rPr/>
            </w:pPr>
            <w:r w:rsidDel="00000000" w:rsidR="00000000" w:rsidRPr="00000000">
              <w:rPr>
                <w:rFonts w:ascii="Consolas" w:cs="Consolas" w:eastAsia="Consolas" w:hAnsi="Consolas"/>
                <w:color w:val="1a1a1a"/>
                <w:sz w:val="18"/>
                <w:szCs w:val="18"/>
                <w:rtl w:val="0"/>
              </w:rPr>
              <w:t xml:space="preserve">rng(1);</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Consolas" w:cs="Consolas" w:eastAsia="Consolas" w:hAnsi="Consolas"/>
                <w:color w:val="1a1a1a"/>
                <w:sz w:val="18"/>
                <w:szCs w:val="18"/>
                <w:rtl w:val="0"/>
              </w:rPr>
              <w:t xml:space="preserve">row_start = randi([1 68]);</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Consolas" w:cs="Consolas" w:eastAsia="Consolas" w:hAnsi="Consolas"/>
                <w:color w:val="1a1a1a"/>
                <w:sz w:val="18"/>
                <w:szCs w:val="18"/>
                <w:rtl w:val="0"/>
              </w:rPr>
              <w:t xml:space="preserve">col_start = randi([1 68]);</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Consolas" w:cs="Consolas" w:eastAsia="Consolas" w:hAnsi="Consolas"/>
                <w:color w:val="1a1a1a"/>
                <w:sz w:val="18"/>
                <w:szCs w:val="18"/>
                <w:rtl w:val="0"/>
              </w:rPr>
              <w:t xml:space="preserve">time_resolved_crop = u_final(row_start:row_start+20, col_start:col_start+20, :);</w:t>
            </w:r>
            <w:r w:rsidDel="00000000" w:rsidR="00000000" w:rsidRPr="00000000">
              <w:rPr>
                <w:rtl w:val="0"/>
              </w:rPr>
            </w:r>
          </w:p>
        </w:tc>
      </w:tr>
    </w:tbl>
    <w:p w:rsidR="00000000" w:rsidDel="00000000" w:rsidP="00000000" w:rsidRDefault="00000000" w:rsidRPr="00000000" w14:paraId="0000009A">
      <w:pPr>
        <w:spacing w:after="160" w:line="276" w:lineRule="auto"/>
        <w:jc w:val="both"/>
        <w:rPr/>
      </w:pPr>
      <w:r w:rsidDel="00000000" w:rsidR="00000000" w:rsidRPr="00000000">
        <w:rPr>
          <w:rtl w:val="0"/>
        </w:rPr>
      </w:r>
    </w:p>
    <w:p w:rsidR="00000000" w:rsidDel="00000000" w:rsidP="00000000" w:rsidRDefault="00000000" w:rsidRPr="00000000" w14:paraId="0000009B">
      <w:pPr>
        <w:spacing w:after="160" w:line="276" w:lineRule="auto"/>
        <w:jc w:val="both"/>
        <w:rPr/>
      </w:pPr>
      <w:r w:rsidDel="00000000" w:rsidR="00000000" w:rsidRPr="00000000">
        <w:rPr>
          <w:rtl w:val="0"/>
        </w:rPr>
        <w:t xml:space="preserve">The first method extracts a </w:t>
      </w:r>
      <w:r w:rsidDel="00000000" w:rsidR="00000000" w:rsidRPr="00000000">
        <w:rPr>
          <w:b w:val="1"/>
          <w:bCs w:val="1"/>
          <w:rtl w:val="0"/>
        </w:rPr>
        <w:t xml:space="preserve">random 21 × 21 spatial region</w:t>
      </w:r>
      <w:r w:rsidDel="00000000" w:rsidR="00000000" w:rsidRPr="00000000">
        <w:rPr>
          <w:rtl w:val="0"/>
        </w:rPr>
        <w:t xml:space="preserve"> from the original </w:t>
      </w:r>
      <w:r w:rsidDel="00000000" w:rsidR="00000000" w:rsidRPr="00000000">
        <w:rPr>
          <w:b w:val="1"/>
          <w:bCs w:val="1"/>
          <w:rtl w:val="0"/>
        </w:rPr>
        <w:t xml:space="preserve">88 × 88</w:t>
      </w:r>
      <w:r w:rsidDel="00000000" w:rsidR="00000000" w:rsidRPr="00000000">
        <w:rPr>
          <w:rtl w:val="0"/>
        </w:rPr>
        <w:t xml:space="preserve"> velocity field to represent the available time-resolved measurement domain. A fixed random seed (</w:t>
      </w:r>
      <w:r w:rsidDel="00000000" w:rsidR="00000000" w:rsidRPr="00000000">
        <w:rPr>
          <w:rFonts w:ascii="Roboto Mono" w:cs="Roboto Mono" w:eastAsia="Roboto Mono" w:hAnsi="Roboto Mono"/>
          <w:color w:val="188038"/>
          <w:rtl w:val="0"/>
        </w:rPr>
        <w:t xml:space="preserve">rng(1)</w:t>
      </w:r>
      <w:r w:rsidDel="00000000" w:rsidR="00000000" w:rsidRPr="00000000">
        <w:rPr>
          <w:rtl w:val="0"/>
        </w:rPr>
        <w:t xml:space="preserve">) is used to ensure that the same region is selected in every execution, making the results reproducible. The starting row and column are chosen randomly between 1 and 68 so that the entire 21 × 21 crop lies within the boundaries of the original domain. This cropped region is then used as the time-resolved input for the EPOD reconstruction framework. Since the region is selected without considering the underlying flow structures or turbulence characteristics, this method serves as a </w:t>
      </w:r>
      <w:r w:rsidDel="00000000" w:rsidR="00000000" w:rsidRPr="00000000">
        <w:rPr>
          <w:b w:val="1"/>
          <w:bCs w:val="1"/>
          <w:rtl w:val="0"/>
        </w:rPr>
        <w:t xml:space="preserve">baseline approach</w:t>
      </w:r>
      <w:r w:rsidDel="00000000" w:rsidR="00000000" w:rsidRPr="00000000">
        <w:rPr>
          <w:rtl w:val="0"/>
        </w:rPr>
        <w:t xml:space="preserve"> for evaluating the performance of more informed region-selection techniques. </w:t>
      </w:r>
      <w:r w:rsidDel="00000000" w:rsidR="00000000" w:rsidRPr="00000000">
        <w:rPr>
          <w:rtl w:val="0"/>
        </w:rPr>
      </w:r>
    </w:p>
    <w:p w:rsidR="00000000" w:rsidDel="00000000" w:rsidP="00000000" w:rsidRDefault="00000000" w:rsidRPr="00000000" w14:paraId="0000009C">
      <w:pPr>
        <w:pStyle w:val="Heading2"/>
        <w:spacing w:after="160" w:before="320" w:lineRule="auto"/>
        <w:rPr/>
      </w:pPr>
      <w:r w:rsidDel="00000000" w:rsidR="00000000" w:rsidRPr="00000000">
        <w:rPr>
          <w:rFonts w:ascii="Cambria" w:cs="Cambria" w:eastAsia="Cambria" w:hAnsi="Cambria"/>
          <w:rtl w:val="0"/>
        </w:rPr>
        <w:t xml:space="preserve">Method 2 — </w:t>
      </w:r>
      <w:r w:rsidDel="00000000" w:rsidR="00000000" w:rsidRPr="00000000">
        <w:rPr>
          <w:rtl w:val="0"/>
        </w:rPr>
        <w:t xml:space="preserve">Coverage method </w:t>
      </w:r>
      <w:r w:rsidDel="00000000" w:rsidR="00000000" w:rsidRPr="00000000">
        <w:rPr>
          <w:rFonts w:ascii="Cambria" w:cs="Cambria" w:eastAsia="Cambria" w:hAnsi="Cambria"/>
          <w:rtl w:val="0"/>
        </w:rPr>
        <w:t xml:space="preserve">(code</w:t>
      </w:r>
      <w:r w:rsidDel="00000000" w:rsidR="00000000" w:rsidRPr="00000000">
        <w:rPr>
          <w:rtl w:val="0"/>
        </w:rPr>
        <w:t xml:space="preserve">1coveragemethod</w:t>
      </w:r>
      <w:r w:rsidDel="00000000" w:rsidR="00000000" w:rsidRPr="00000000">
        <w:rPr>
          <w:rFonts w:ascii="Cambria" w:cs="Cambria" w:eastAsia="Cambria" w:hAnsi="Cambria"/>
          <w:rtl w:val="0"/>
        </w:rPr>
        <w:t xml:space="preserve">.m)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9D">
            <w:pPr>
              <w:spacing w:after="0" w:line="240" w:lineRule="auto"/>
              <w:rPr/>
            </w:pPr>
            <w:r w:rsidDel="00000000" w:rsidR="00000000" w:rsidRPr="00000000">
              <w:rPr>
                <w:rFonts w:ascii="Consolas" w:cs="Consolas" w:eastAsia="Consolas" w:hAnsi="Consolas"/>
                <w:color w:val="1a1a1a"/>
                <w:sz w:val="18"/>
                <w:szCs w:val="18"/>
                <w:rtl w:val="0"/>
              </w:rPr>
              <w:t xml:space="preserve">while min(coverage(:)) &lt; targetCoverage</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Consolas" w:cs="Consolas" w:eastAsia="Consolas" w:hAnsi="Consolas"/>
                <w:color w:val="1a1a1a"/>
                <w:sz w:val="18"/>
                <w:szCs w:val="18"/>
                <w:rtl w:val="0"/>
              </w:rPr>
              <w:t xml:space="preserve">    [~, idx_cov] = min(coverage(:));</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Consolas" w:cs="Consolas" w:eastAsia="Consolas" w:hAnsi="Consolas"/>
                <w:color w:val="1a1a1a"/>
                <w:sz w:val="18"/>
                <w:szCs w:val="18"/>
                <w:rtl w:val="0"/>
              </w:rPr>
              <w:t xml:space="preserve">    [xc, yc] = ind2sub(size(coverage), idx_cov);</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color w:val="1a1a1a"/>
                <w:sz w:val="18"/>
                <w:szCs w:val="18"/>
                <w:rtl w:val="0"/>
              </w:rPr>
              <w:t xml:space="preserve">    window = u_final(xstart:xend, ystart:yend, 1:num_snapshots);</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Consolas" w:cs="Consolas" w:eastAsia="Consolas" w:hAnsi="Consolas"/>
                <w:color w:val="1a1a1a"/>
                <w:sz w:val="18"/>
                <w:szCs w:val="18"/>
                <w:rtl w:val="0"/>
              </w:rPr>
              <w:t xml:space="preserve">    X = reshape(window, [window_size*window_size, num_snapshots]);</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onsolas" w:cs="Consolas" w:eastAsia="Consolas" w:hAnsi="Consolas"/>
                <w:color w:val="1a1a1a"/>
                <w:sz w:val="18"/>
                <w:szCs w:val="18"/>
                <w:rtl w:val="0"/>
              </w:rPr>
              <w:t xml:space="preserve">    [~, S, ~] = svds(X, num_modes);</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Consolas" w:cs="Consolas" w:eastAsia="Consolas" w:hAnsi="Consolas"/>
                <w:color w:val="1a1a1a"/>
                <w:sz w:val="18"/>
                <w:szCs w:val="18"/>
                <w:rtl w:val="0"/>
              </w:rPr>
              <w:t xml:space="preserve">    sigma = diag(S);</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Consolas" w:cs="Consolas" w:eastAsia="Consolas" w:hAnsi="Consolas"/>
                <w:color w:val="1a1a1a"/>
                <w:sz w:val="18"/>
                <w:szCs w:val="18"/>
                <w:rtl w:val="0"/>
              </w:rPr>
              <w:t xml:space="preserve">    EtaMap(xstart, ystart) = sum(sigma.^2);</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Consolas" w:cs="Consolas" w:eastAsia="Consolas" w:hAnsi="Consolas"/>
                <w:color w:val="1a1a1a"/>
                <w:sz w:val="18"/>
                <w:szCs w:val="18"/>
                <w:rtl w:val="0"/>
              </w:rPr>
              <w:t xml:space="preserve">    coverage(...) = coverage(...) + 1;</w:t>
            </w: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Fonts w:ascii="Consolas" w:cs="Consolas" w:eastAsia="Consolas" w:hAnsi="Consolas"/>
                <w:color w:val="1a1a1a"/>
                <w:sz w:val="18"/>
                <w:szCs w:val="18"/>
                <w:rtl w:val="0"/>
              </w:rPr>
              <w:t xml:space="preserve">end</w:t>
            </w: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Fonts w:ascii="Consolas" w:cs="Consolas" w:eastAsia="Consolas" w:hAnsi="Consolas"/>
                <w:color w:val="1a1a1a"/>
                <w:sz w:val="18"/>
                <w:szCs w:val="18"/>
                <w:rtl w:val="0"/>
              </w:rPr>
              <w:t xml:space="preserve">[maxval, idx] = max(EtaMap(:));</w:t>
            </w:r>
            <w:r w:rsidDel="00000000" w:rsidR="00000000" w:rsidRPr="00000000">
              <w:rPr>
                <w:rtl w:val="0"/>
              </w:rPr>
            </w:r>
          </w:p>
          <w:p w:rsidR="00000000" w:rsidDel="00000000" w:rsidP="00000000" w:rsidRDefault="00000000" w:rsidRPr="00000000" w14:paraId="000000A9">
            <w:pPr>
              <w:spacing w:after="0" w:line="240" w:lineRule="auto"/>
              <w:rPr>
                <w:rFonts w:ascii="Consolas" w:cs="Consolas" w:eastAsia="Consolas" w:hAnsi="Consolas"/>
                <w:color w:val="1a1a1a"/>
                <w:sz w:val="18"/>
                <w:szCs w:val="18"/>
              </w:rPr>
            </w:pPr>
            <w:r w:rsidDel="00000000" w:rsidR="00000000" w:rsidRPr="00000000">
              <w:rPr>
                <w:rFonts w:ascii="Consolas" w:cs="Consolas" w:eastAsia="Consolas" w:hAnsi="Consolas"/>
                <w:color w:val="1a1a1a"/>
                <w:sz w:val="18"/>
                <w:szCs w:val="18"/>
                <w:rtl w:val="0"/>
              </w:rPr>
              <w:t xml:space="preserve">[xbest, ybest] = ind2sub(size(EtaMap), idx);</w:t>
            </w:r>
          </w:p>
        </w:tc>
      </w:tr>
    </w:tbl>
    <w:p w:rsidR="00000000" w:rsidDel="00000000" w:rsidP="00000000" w:rsidRDefault="00000000" w:rsidRPr="00000000" w14:paraId="000000AA">
      <w:pPr>
        <w:spacing w:after="160" w:line="276" w:lineRule="auto"/>
        <w:jc w:val="both"/>
        <w:rPr/>
      </w:pP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tl w:val="0"/>
        </w:rPr>
        <w:t xml:space="preserve">The coverage method systematically searches for the most informative </w:t>
      </w:r>
      <w:r w:rsidDel="00000000" w:rsidR="00000000" w:rsidRPr="00000000">
        <w:rPr>
          <w:b w:val="1"/>
          <w:bCs w:val="1"/>
          <w:rtl w:val="0"/>
        </w:rPr>
        <w:t xml:space="preserve">21 × 21</w:t>
      </w:r>
      <w:r w:rsidDel="00000000" w:rsidR="00000000" w:rsidRPr="00000000">
        <w:rPr>
          <w:rtl w:val="0"/>
        </w:rPr>
        <w:t xml:space="preserve"> region within the </w:t>
      </w:r>
      <w:r w:rsidDel="00000000" w:rsidR="00000000" w:rsidRPr="00000000">
        <w:rPr>
          <w:b w:val="1"/>
          <w:bCs w:val="1"/>
          <w:rtl w:val="0"/>
        </w:rPr>
        <w:t xml:space="preserve">88 × 88</w:t>
      </w:r>
      <w:r w:rsidDel="00000000" w:rsidR="00000000" w:rsidRPr="00000000">
        <w:rPr>
          <w:rtl w:val="0"/>
        </w:rPr>
        <w:t xml:space="preserve"> flow field by sliding a candidate window across the domain. Instead of evaluating windows randomly, the algorithm maintains a </w:t>
      </w:r>
      <w:r w:rsidDel="00000000" w:rsidR="00000000" w:rsidRPr="00000000">
        <w:rPr>
          <w:b w:val="1"/>
          <w:bCs w:val="1"/>
          <w:rtl w:val="0"/>
        </w:rPr>
        <w:t xml:space="preserve">coverage map</w:t>
      </w:r>
      <w:r w:rsidDel="00000000" w:rsidR="00000000" w:rsidRPr="00000000">
        <w:rPr>
          <w:rtl w:val="0"/>
        </w:rPr>
        <w:t xml:space="preserve"> that records how many times each grid point has been included in previously evaluated windows, ensuring that all regions of the domain are explored uniformly. For every candidate window, the contained flow snapshots are reshaped into a data matrix, and </w:t>
      </w:r>
      <w:r w:rsidDel="00000000" w:rsidR="00000000" w:rsidRPr="00000000">
        <w:rPr>
          <w:b w:val="1"/>
          <w:bCs w:val="1"/>
          <w:rtl w:val="0"/>
        </w:rPr>
        <w:t xml:space="preserve">Singular Value Decomposition (SVD)</w:t>
      </w:r>
      <w:r w:rsidDel="00000000" w:rsidR="00000000" w:rsidRPr="00000000">
        <w:rPr>
          <w:rtl w:val="0"/>
        </w:rPr>
        <w:t xml:space="preserve"> is performed. The </w:t>
      </w:r>
      <w:r w:rsidDel="00000000" w:rsidR="00000000" w:rsidRPr="00000000">
        <w:rPr>
          <w:b w:val="1"/>
          <w:bCs w:val="1"/>
          <w:rtl w:val="0"/>
        </w:rPr>
        <w:t xml:space="preserve">energy</w:t>
      </w:r>
      <w:r w:rsidDel="00000000" w:rsidR="00000000" w:rsidRPr="00000000">
        <w:rPr>
          <w:rtl w:val="0"/>
        </w:rPr>
        <w:t xml:space="preserve"> of each window is quantified as the sum of the squared singular values, which is stored in an </w:t>
      </w:r>
      <w:r w:rsidDel="00000000" w:rsidR="00000000" w:rsidRPr="00000000">
        <w:rPr>
          <w:b w:val="1"/>
          <w:bCs w:val="1"/>
          <w:rtl w:val="0"/>
        </w:rPr>
        <w:t xml:space="preserve">EtaMap</w:t>
      </w:r>
      <w:r w:rsidDel="00000000" w:rsidR="00000000" w:rsidRPr="00000000">
        <w:rPr>
          <w:rtl w:val="0"/>
        </w:rPr>
        <w:t xml:space="preserve">. Once the desired domain coverage is achieved, the window with the highest energy is selected as the optimal cropped region. This approach favors regions containing the most energetic and dynamically significant flow structures while avoiding biased or incomplete exploration of the domain. </w:t>
      </w:r>
      <w:r w:rsidDel="00000000" w:rsidR="00000000" w:rsidRPr="00000000">
        <w:rPr>
          <w:rtl w:val="0"/>
        </w:rPr>
      </w:r>
    </w:p>
    <w:p w:rsidR="00000000" w:rsidDel="00000000" w:rsidP="00000000" w:rsidRDefault="00000000" w:rsidRPr="00000000" w14:paraId="000000AC">
      <w:pPr>
        <w:pStyle w:val="Heading2"/>
        <w:spacing w:after="160" w:before="320" w:lineRule="auto"/>
        <w:rPr/>
      </w:pPr>
      <w:r w:rsidDel="00000000" w:rsidR="00000000" w:rsidRPr="00000000">
        <w:rPr>
          <w:rFonts w:ascii="Cambria" w:cs="Cambria" w:eastAsia="Cambria" w:hAnsi="Cambria"/>
          <w:rtl w:val="0"/>
        </w:rPr>
        <w:t xml:space="preserve">Method </w:t>
      </w:r>
      <w:r w:rsidDel="00000000" w:rsidR="00000000" w:rsidRPr="00000000">
        <w:rPr>
          <w:rtl w:val="0"/>
        </w:rPr>
        <w:t xml:space="preserve">3 </w:t>
      </w:r>
      <w:r w:rsidDel="00000000" w:rsidR="00000000" w:rsidRPr="00000000">
        <w:rPr>
          <w:rFonts w:ascii="Cambria" w:cs="Cambria" w:eastAsia="Cambria" w:hAnsi="Cambria"/>
          <w:rtl w:val="0"/>
        </w:rPr>
        <w:t xml:space="preserve"> — </w:t>
      </w:r>
      <w:r w:rsidDel="00000000" w:rsidR="00000000" w:rsidRPr="00000000">
        <w:rPr>
          <w:rtl w:val="0"/>
        </w:rPr>
        <w:t xml:space="preserve">Sliding window method </w:t>
      </w:r>
      <w:r w:rsidDel="00000000" w:rsidR="00000000" w:rsidRPr="00000000">
        <w:rPr>
          <w:rFonts w:ascii="Cambria" w:cs="Cambria" w:eastAsia="Cambria" w:hAnsi="Cambria"/>
          <w:rtl w:val="0"/>
        </w:rPr>
        <w:t xml:space="preserve"> (cod</w:t>
      </w:r>
      <w:r w:rsidDel="00000000" w:rsidR="00000000" w:rsidRPr="00000000">
        <w:rPr>
          <w:rtl w:val="0"/>
        </w:rPr>
        <w:t xml:space="preserve">e5slidingwindowbruteforce</w:t>
      </w:r>
      <w:r w:rsidDel="00000000" w:rsidR="00000000" w:rsidRPr="00000000">
        <w:rPr>
          <w:rFonts w:ascii="Cambria" w:cs="Cambria" w:eastAsia="Cambria" w:hAnsi="Cambria"/>
          <w:rtl w:val="0"/>
        </w:rPr>
        <w:t xml:space="preserve">.m)</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AD">
            <w:pPr>
              <w:rPr>
                <w:color w:val="008013"/>
              </w:rPr>
            </w:pPr>
            <w:r w:rsidDel="00000000" w:rsidR="00000000" w:rsidRPr="00000000">
              <w:rPr>
                <w:rtl w:val="0"/>
              </w:rPr>
              <w:t xml:space="preserve">EtaMap = zeros(Nx-window_size+1, Ny-window_size+1);  </w:t>
            </w:r>
            <w:r w:rsidDel="00000000" w:rsidR="00000000" w:rsidRPr="00000000">
              <w:rPr>
                <w:color w:val="008013"/>
                <w:rtl w:val="0"/>
              </w:rPr>
              <w:t xml:space="preserve">% size: 68 x 68</w:t>
            </w:r>
          </w:p>
          <w:p w:rsidR="00000000" w:rsidDel="00000000" w:rsidP="00000000" w:rsidRDefault="00000000" w:rsidRPr="00000000" w14:paraId="000000AE">
            <w:pPr>
              <w:rPr>
                <w:color w:val="008013"/>
              </w:rPr>
            </w:pPr>
            <w:r w:rsidDel="00000000" w:rsidR="00000000" w:rsidRPr="00000000">
              <w:rPr>
                <w:color w:val="0e00ff"/>
                <w:rtl w:val="0"/>
              </w:rPr>
              <w:t xml:space="preserve">for </w:t>
            </w:r>
            <w:r w:rsidDel="00000000" w:rsidR="00000000" w:rsidRPr="00000000">
              <w:rPr>
                <w:rtl w:val="0"/>
              </w:rPr>
              <w:t xml:space="preserve">xstart = 1:Nx-window_size+1      </w:t>
            </w:r>
            <w:r w:rsidDel="00000000" w:rsidR="00000000" w:rsidRPr="00000000">
              <w:rPr>
                <w:color w:val="008013"/>
                <w:rtl w:val="0"/>
              </w:rPr>
              <w:t xml:space="preserve">% iterate over all valid row start positions</w:t>
            </w:r>
          </w:p>
          <w:p w:rsidR="00000000" w:rsidDel="00000000" w:rsidP="00000000" w:rsidRDefault="00000000" w:rsidRPr="00000000" w14:paraId="000000AF">
            <w:pPr>
              <w:rPr>
                <w:color w:val="008013"/>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ystart = 1:Ny-window_size+1  </w:t>
            </w:r>
            <w:r w:rsidDel="00000000" w:rsidR="00000000" w:rsidRPr="00000000">
              <w:rPr>
                <w:color w:val="008013"/>
                <w:rtl w:val="0"/>
              </w:rPr>
              <w:t xml:space="preserve">% iterate over all valid col start positions</w:t>
            </w:r>
          </w:p>
          <w:p w:rsidR="00000000" w:rsidDel="00000000" w:rsidP="00000000" w:rsidRDefault="00000000" w:rsidRPr="00000000" w14:paraId="000000B0">
            <w:pPr>
              <w:rPr/>
            </w:pPr>
            <w:r w:rsidDel="00000000" w:rsidR="00000000" w:rsidRPr="00000000">
              <w:rPr>
                <w:rtl w:val="0"/>
              </w:rPr>
              <w:t xml:space="preserve">       xend = xstart + window_size - 1;</w:t>
            </w:r>
          </w:p>
          <w:p w:rsidR="00000000" w:rsidDel="00000000" w:rsidP="00000000" w:rsidRDefault="00000000" w:rsidRPr="00000000" w14:paraId="000000B1">
            <w:pPr>
              <w:rPr/>
            </w:pPr>
            <w:r w:rsidDel="00000000" w:rsidR="00000000" w:rsidRPr="00000000">
              <w:rPr>
                <w:rtl w:val="0"/>
              </w:rPr>
              <w:t xml:space="preserve">       yend = ystart + window_size - 1;</w:t>
            </w:r>
          </w:p>
          <w:p w:rsidR="00000000" w:rsidDel="00000000" w:rsidP="00000000" w:rsidRDefault="00000000" w:rsidRPr="00000000" w14:paraId="000000B2">
            <w:pPr>
              <w:rPr>
                <w:color w:val="008013"/>
              </w:rPr>
            </w:pPr>
            <w:r w:rsidDel="00000000" w:rsidR="00000000" w:rsidRPr="00000000">
              <w:rPr>
                <w:rtl w:val="0"/>
              </w:rPr>
              <w:t xml:space="preserve">       </w:t>
            </w:r>
            <w:r w:rsidDel="00000000" w:rsidR="00000000" w:rsidRPr="00000000">
              <w:rPr>
                <w:color w:val="008013"/>
                <w:rtl w:val="0"/>
              </w:rPr>
              <w:t xml:space="preserve">% Extract the 21x21xnt data for this candidate window</w:t>
            </w:r>
          </w:p>
          <w:p w:rsidR="00000000" w:rsidDel="00000000" w:rsidP="00000000" w:rsidRDefault="00000000" w:rsidRPr="00000000" w14:paraId="000000B3">
            <w:pPr>
              <w:rPr>
                <w:color w:val="008013"/>
              </w:rPr>
            </w:pPr>
            <w:r w:rsidDel="00000000" w:rsidR="00000000" w:rsidRPr="00000000">
              <w:rPr>
                <w:rtl w:val="0"/>
              </w:rPr>
              <w:t xml:space="preserve">       window = u_final(xstart:xend, ystart:yend, :);  </w:t>
            </w:r>
            <w:r w:rsidDel="00000000" w:rsidR="00000000" w:rsidRPr="00000000">
              <w:rPr>
                <w:color w:val="008013"/>
                <w:rtl w:val="0"/>
              </w:rPr>
              <w:t xml:space="preserve">% 21x21x12000</w:t>
            </w:r>
          </w:p>
          <w:p w:rsidR="00000000" w:rsidDel="00000000" w:rsidP="00000000" w:rsidRDefault="00000000" w:rsidRPr="00000000" w14:paraId="000000B4">
            <w:pPr>
              <w:rPr>
                <w:color w:val="008013"/>
              </w:rPr>
            </w:pPr>
            <w:r w:rsidDel="00000000" w:rsidR="00000000" w:rsidRPr="00000000">
              <w:rPr>
                <w:rtl w:val="0"/>
              </w:rPr>
              <w:t xml:space="preserve">       </w:t>
            </w:r>
            <w:r w:rsidDel="00000000" w:rsidR="00000000" w:rsidRPr="00000000">
              <w:rPr>
                <w:color w:val="008013"/>
                <w:rtl w:val="0"/>
              </w:rPr>
              <w:t xml:space="preserve">% Flatten to 2D for SVD: (441 x 12000)</w:t>
            </w:r>
          </w:p>
          <w:p w:rsidR="00000000" w:rsidDel="00000000" w:rsidP="00000000" w:rsidRDefault="00000000" w:rsidRPr="00000000" w14:paraId="000000B5">
            <w:pPr>
              <w:rPr/>
            </w:pPr>
            <w:r w:rsidDel="00000000" w:rsidR="00000000" w:rsidRPr="00000000">
              <w:rPr>
                <w:rtl w:val="0"/>
              </w:rPr>
              <w:t xml:space="preserve">       X = reshape(window, [window_size*window_size, nt]);</w:t>
            </w:r>
          </w:p>
          <w:p w:rsidR="00000000" w:rsidDel="00000000" w:rsidP="00000000" w:rsidRDefault="00000000" w:rsidRPr="00000000" w14:paraId="000000B6">
            <w:pPr>
              <w:rPr>
                <w:color w:val="008013"/>
              </w:rPr>
            </w:pPr>
            <w:r w:rsidDel="00000000" w:rsidR="00000000" w:rsidRPr="00000000">
              <w:rPr>
                <w:rtl w:val="0"/>
              </w:rPr>
              <w:t xml:space="preserve">       </w:t>
            </w:r>
            <w:r w:rsidDel="00000000" w:rsidR="00000000" w:rsidRPr="00000000">
              <w:rPr>
                <w:color w:val="008013"/>
                <w:rtl w:val="0"/>
              </w:rPr>
              <w:t xml:space="preserve">% Compute the top POD modes of this window via SVD</w:t>
            </w:r>
          </w:p>
          <w:p w:rsidR="00000000" w:rsidDel="00000000" w:rsidP="00000000" w:rsidRDefault="00000000" w:rsidRPr="00000000" w14:paraId="000000B7">
            <w:pPr>
              <w:rPr/>
            </w:pPr>
            <w:r w:rsidDel="00000000" w:rsidR="00000000" w:rsidRPr="00000000">
              <w:rPr>
                <w:rtl w:val="0"/>
              </w:rPr>
              <w:t xml:space="preserve">       [~,S,~] = svds(X, num_modes);</w:t>
            </w:r>
          </w:p>
          <w:p w:rsidR="00000000" w:rsidDel="00000000" w:rsidP="00000000" w:rsidRDefault="00000000" w:rsidRPr="00000000" w14:paraId="000000B8">
            <w:pPr>
              <w:rPr>
                <w:color w:val="008013"/>
              </w:rPr>
            </w:pPr>
            <w:r w:rsidDel="00000000" w:rsidR="00000000" w:rsidRPr="00000000">
              <w:rPr>
                <w:rtl w:val="0"/>
              </w:rPr>
              <w:t xml:space="preserve">       sigma = diag(S);  </w:t>
            </w:r>
            <w:r w:rsidDel="00000000" w:rsidR="00000000" w:rsidRPr="00000000">
              <w:rPr>
                <w:color w:val="008013"/>
                <w:rtl w:val="0"/>
              </w:rPr>
              <w:t xml:space="preserve">% singular values = square roots of modal energy</w:t>
            </w:r>
          </w:p>
          <w:p w:rsidR="00000000" w:rsidDel="00000000" w:rsidP="00000000" w:rsidRDefault="00000000" w:rsidRPr="00000000" w14:paraId="000000B9">
            <w:pPr>
              <w:rPr>
                <w:color w:val="008013"/>
              </w:rPr>
            </w:pPr>
            <w:r w:rsidDel="00000000" w:rsidR="00000000" w:rsidRPr="00000000">
              <w:rPr>
                <w:rtl w:val="0"/>
              </w:rPr>
              <w:t xml:space="preserve">       </w:t>
            </w:r>
            <w:r w:rsidDel="00000000" w:rsidR="00000000" w:rsidRPr="00000000">
              <w:rPr>
                <w:color w:val="008013"/>
                <w:rtl w:val="0"/>
              </w:rPr>
              <w:t xml:space="preserve">% POD energy score = sum of squared singular values (total captured TKE)</w:t>
            </w:r>
          </w:p>
          <w:p w:rsidR="00000000" w:rsidDel="00000000" w:rsidP="00000000" w:rsidRDefault="00000000" w:rsidRPr="00000000" w14:paraId="000000BA">
            <w:pPr>
              <w:rPr/>
            </w:pPr>
            <w:r w:rsidDel="00000000" w:rsidR="00000000" w:rsidRPr="00000000">
              <w:rPr>
                <w:rtl w:val="0"/>
              </w:rPr>
              <w:t xml:space="preserve">       EtaMap(xstart,ystart) = sum(sigma.^2);</w:t>
            </w:r>
          </w:p>
          <w:p w:rsidR="00000000" w:rsidDel="00000000" w:rsidP="00000000" w:rsidRDefault="00000000" w:rsidRPr="00000000" w14:paraId="000000BB">
            <w:pPr>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0BC">
            <w:pPr>
              <w:rPr/>
            </w:pPr>
            <w:r w:rsidDel="00000000" w:rsidR="00000000" w:rsidRPr="00000000">
              <w:rPr>
                <w:rtl w:val="0"/>
              </w:rPr>
              <w:t xml:space="preserve">   fprintf(</w:t>
            </w:r>
            <w:r w:rsidDel="00000000" w:rsidR="00000000" w:rsidRPr="00000000">
              <w:rPr>
                <w:color w:val="a709f5"/>
                <w:rtl w:val="0"/>
              </w:rPr>
              <w:t xml:space="preserve">'Row %d of %d complete\n'</w:t>
            </w:r>
            <w:r w:rsidDel="00000000" w:rsidR="00000000" w:rsidRPr="00000000">
              <w:rPr>
                <w:rtl w:val="0"/>
              </w:rPr>
              <w:t xml:space="preserve">, xstart, Nx-window_size+1);</w:t>
            </w:r>
          </w:p>
          <w:p w:rsidR="00000000" w:rsidDel="00000000" w:rsidP="00000000" w:rsidRDefault="00000000" w:rsidRPr="00000000" w14:paraId="000000BD">
            <w:pPr>
              <w:spacing w:after="0" w:line="240" w:lineRule="auto"/>
              <w:rPr>
                <w:rFonts w:ascii="Consolas" w:cs="Consolas" w:eastAsia="Consolas" w:hAnsi="Consolas"/>
                <w:color w:val="1a1a1a"/>
                <w:sz w:val="18"/>
                <w:szCs w:val="18"/>
              </w:rPr>
            </w:pPr>
            <w:r w:rsidDel="00000000" w:rsidR="00000000" w:rsidRPr="00000000">
              <w:rPr>
                <w:rFonts w:ascii="Consolas" w:cs="Consolas" w:eastAsia="Consolas" w:hAnsi="Consolas"/>
                <w:color w:val="1a1a1a"/>
                <w:sz w:val="18"/>
                <w:szCs w:val="18"/>
                <w:rtl w:val="0"/>
              </w:rPr>
              <w:t xml:space="preserve">end</w:t>
            </w:r>
          </w:p>
        </w:tc>
      </w:tr>
    </w:tbl>
    <w:p w:rsidR="00000000" w:rsidDel="00000000" w:rsidP="00000000" w:rsidRDefault="00000000" w:rsidRPr="00000000" w14:paraId="000000BE">
      <w:pPr>
        <w:spacing w:after="160" w:line="276" w:lineRule="auto"/>
        <w:jc w:val="both"/>
        <w:rPr/>
      </w:pPr>
      <w:r w:rsidDel="00000000" w:rsidR="00000000" w:rsidRPr="00000000">
        <w:rPr>
          <w:rtl w:val="0"/>
        </w:rPr>
      </w:r>
    </w:p>
    <w:p w:rsidR="00000000" w:rsidDel="00000000" w:rsidP="00000000" w:rsidRDefault="00000000" w:rsidRPr="00000000" w14:paraId="000000BF">
      <w:pPr>
        <w:spacing w:after="160" w:line="276" w:lineRule="auto"/>
        <w:jc w:val="both"/>
        <w:rPr/>
      </w:pPr>
      <w:r w:rsidDel="00000000" w:rsidR="00000000" w:rsidRPr="00000000">
        <w:rPr>
          <w:rtl w:val="0"/>
        </w:rPr>
        <w:t xml:space="preserve">The sliding window method performs an </w:t>
      </w:r>
      <w:r w:rsidDel="00000000" w:rsidR="00000000" w:rsidRPr="00000000">
        <w:rPr>
          <w:b w:val="1"/>
          <w:bCs w:val="1"/>
          <w:rtl w:val="0"/>
        </w:rPr>
        <w:t xml:space="preserve">exhaustive search</w:t>
      </w:r>
      <w:r w:rsidDel="00000000" w:rsidR="00000000" w:rsidRPr="00000000">
        <w:rPr>
          <w:rtl w:val="0"/>
        </w:rPr>
        <w:t xml:space="preserve"> over the entire </w:t>
      </w:r>
      <w:r w:rsidDel="00000000" w:rsidR="00000000" w:rsidRPr="00000000">
        <w:rPr>
          <w:b w:val="1"/>
          <w:bCs w:val="1"/>
          <w:rtl w:val="0"/>
        </w:rPr>
        <w:t xml:space="preserve">88 × 88</w:t>
      </w:r>
      <w:r w:rsidDel="00000000" w:rsidR="00000000" w:rsidRPr="00000000">
        <w:rPr>
          <w:rtl w:val="0"/>
        </w:rPr>
        <w:t xml:space="preserve"> domain to identify the most informative </w:t>
      </w:r>
      <w:r w:rsidDel="00000000" w:rsidR="00000000" w:rsidRPr="00000000">
        <w:rPr>
          <w:b w:val="1"/>
          <w:bCs w:val="1"/>
          <w:rtl w:val="0"/>
        </w:rPr>
        <w:t xml:space="preserve">21 × 21</w:t>
      </w:r>
      <w:r w:rsidDel="00000000" w:rsidR="00000000" w:rsidRPr="00000000">
        <w:rPr>
          <w:rtl w:val="0"/>
        </w:rPr>
        <w:t xml:space="preserve"> region. A candidate window is placed at every valid spatial location, resulting in </w:t>
      </w:r>
      <w:r w:rsidDel="00000000" w:rsidR="00000000" w:rsidRPr="00000000">
        <w:rPr>
          <w:b w:val="1"/>
          <w:bCs w:val="1"/>
          <w:rtl w:val="0"/>
        </w:rPr>
        <w:t xml:space="preserve">68 × 68 = 4624</w:t>
      </w:r>
      <w:r w:rsidDel="00000000" w:rsidR="00000000" w:rsidRPr="00000000">
        <w:rPr>
          <w:rtl w:val="0"/>
        </w:rPr>
        <w:t xml:space="preserve"> possible windows. For each candidate, the corresponding time-resolved velocity data are extracted and reshaped into a two-dimensional matrix suitable for </w:t>
      </w:r>
      <w:r w:rsidDel="00000000" w:rsidR="00000000" w:rsidRPr="00000000">
        <w:rPr>
          <w:b w:val="1"/>
          <w:bCs w:val="1"/>
          <w:rtl w:val="0"/>
        </w:rPr>
        <w:t xml:space="preserve">Singular Value Decomposition (SVD)</w:t>
      </w:r>
      <w:r w:rsidDel="00000000" w:rsidR="00000000" w:rsidRPr="00000000">
        <w:rPr>
          <w:rtl w:val="0"/>
        </w:rPr>
        <w:t xml:space="preserve">. The dominant POD modes are then computed, and the </w:t>
      </w:r>
      <w:r w:rsidDel="00000000" w:rsidR="00000000" w:rsidRPr="00000000">
        <w:rPr>
          <w:b w:val="1"/>
          <w:bCs w:val="1"/>
          <w:rtl w:val="0"/>
        </w:rPr>
        <w:t xml:space="preserve">window energy</w:t>
      </w:r>
      <w:r w:rsidDel="00000000" w:rsidR="00000000" w:rsidRPr="00000000">
        <w:rPr>
          <w:rtl w:val="0"/>
        </w:rPr>
        <w:t xml:space="preserve"> is evaluated as the sum of the squared singular values. This energy value is stored in an </w:t>
      </w:r>
      <w:r w:rsidDel="00000000" w:rsidR="00000000" w:rsidRPr="00000000">
        <w:rPr>
          <w:b w:val="1"/>
          <w:bCs w:val="1"/>
          <w:rtl w:val="0"/>
        </w:rPr>
        <w:t xml:space="preserve">EtaMap</w:t>
      </w:r>
      <w:r w:rsidDel="00000000" w:rsidR="00000000" w:rsidRPr="00000000">
        <w:rPr>
          <w:rtl w:val="0"/>
        </w:rPr>
        <w:t xml:space="preserve">, which provides a spatial distribution of the energy captured by every candidate window. After all possible window positions have been evaluated, the location corresponding to the maximum energy in the EtaMap is selected as the optimal cropped region for EPOD reconstruction. Unlike the coverage method, this approach evaluates every possible window exactly once, ensuring that the globally most energetic region is identified. </w:t>
      </w:r>
      <w:r w:rsidDel="00000000" w:rsidR="00000000" w:rsidRPr="00000000">
        <w:rPr>
          <w:rtl w:val="0"/>
        </w:rPr>
      </w:r>
    </w:p>
    <w:p w:rsidR="00000000" w:rsidDel="00000000" w:rsidP="00000000" w:rsidRDefault="00000000" w:rsidRPr="00000000" w14:paraId="000000C0">
      <w:pPr>
        <w:pStyle w:val="Heading2"/>
        <w:spacing w:after="160" w:before="320" w:lineRule="auto"/>
        <w:rPr/>
      </w:pPr>
      <w:r w:rsidDel="00000000" w:rsidR="00000000" w:rsidRPr="00000000">
        <w:rPr>
          <w:rFonts w:ascii="Cambria" w:cs="Cambria" w:eastAsia="Cambria" w:hAnsi="Cambria"/>
          <w:rtl w:val="0"/>
        </w:rPr>
        <w:t xml:space="preserve">Method </w:t>
      </w:r>
      <w:r w:rsidDel="00000000" w:rsidR="00000000" w:rsidRPr="00000000">
        <w:rPr>
          <w:rtl w:val="0"/>
        </w:rPr>
        <w:t xml:space="preserve">4</w:t>
      </w:r>
      <w:r w:rsidDel="00000000" w:rsidR="00000000" w:rsidRPr="00000000">
        <w:rPr>
          <w:rFonts w:ascii="Cambria" w:cs="Cambria" w:eastAsia="Cambria" w:hAnsi="Cambria"/>
          <w:rtl w:val="0"/>
        </w:rPr>
        <w:t xml:space="preserve"> — DEIM-Based Sensor Placement with Temporal and Spatial Filtering (code6deimbest.m)</w:t>
      </w:r>
      <w:r w:rsidDel="00000000" w:rsidR="00000000" w:rsidRPr="00000000">
        <w:rPr>
          <w:rtl w:val="0"/>
        </w:rPr>
      </w:r>
    </w:p>
    <w:p w:rsidR="00000000" w:rsidDel="00000000" w:rsidP="00000000" w:rsidRDefault="00000000" w:rsidRPr="00000000" w14:paraId="000000C1">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This method represents the final and best-performing implementation developed during the project. Instead of selecting the sensing region using random placement, coverage heuristics, or leverage scores, the dominant POD modes of the full flow field are first computed from representative snapshots. QR decomposition with column pivoting — the Discrete Empirical Interpolation Method (DEIM) — is then applied to these modes to identify the spatial locations that contribute most strongly to the reduced-order representation of the flow. The highest-ranked DEIM point is selected as the centre of the sensing region, and a 21×21 window is positioned around this location while ensuring the window remains inside the computational domain. Unlike the previous approaches, DEIM directly optimizes sensor placement based on the mathematical structure of the reduced-order basis, rather than relying solely on local energy or coverage.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Mar>
              <w:top w:w="120.0" w:type="dxa"/>
              <w:left w:w="160.0" w:type="dxa"/>
              <w:bottom w:w="120.0" w:type="dxa"/>
              <w:right w:w="160.0" w:type="dxa"/>
            </w:tcMar>
          </w:tcPr>
          <w:p w:rsidR="00000000" w:rsidDel="00000000" w:rsidP="00000000" w:rsidRDefault="00000000" w:rsidRPr="00000000" w14:paraId="000000C2">
            <w:pPr>
              <w:rPr/>
            </w:pPr>
            <w:r w:rsidDel="00000000" w:rsidR="00000000" w:rsidRPr="00000000">
              <w:rPr>
                <w:rtl w:val="0"/>
              </w:rPr>
              <w:t xml:space="preserve">fprintf(</w:t>
            </w:r>
            <w:r w:rsidDel="00000000" w:rsidR="00000000" w:rsidRPr="00000000">
              <w:rPr>
                <w:color w:val="a709f5"/>
                <w:rtl w:val="0"/>
              </w:rPr>
              <w:t xml:space="preserve">'=== STEP 2: DEIM-based optimal sensor region ===\n'</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disp(</w:t>
            </w:r>
            <w:r w:rsidDel="00000000" w:rsidR="00000000" w:rsidRPr="00000000">
              <w:rPr>
                <w:color w:val="a709f5"/>
                <w:rtl w:val="0"/>
              </w:rPr>
              <w:t xml:space="preserve">'Computing global POD modes for DEIM scoring...'</w:t>
            </w:r>
            <w:r w:rsidDel="00000000" w:rsidR="00000000" w:rsidRPr="00000000">
              <w:rPr>
                <w:rtl w:val="0"/>
              </w:rPr>
              <w:t xml:space="preserve">)</w:t>
            </w:r>
          </w:p>
          <w:p w:rsidR="00000000" w:rsidDel="00000000" w:rsidP="00000000" w:rsidRDefault="00000000" w:rsidRPr="00000000" w14:paraId="000000C4">
            <w:pPr>
              <w:rPr>
                <w:color w:val="008013"/>
              </w:rPr>
            </w:pPr>
            <w:r w:rsidDel="00000000" w:rsidR="00000000" w:rsidRPr="00000000">
              <w:rPr>
                <w:color w:val="008013"/>
                <w:rtl w:val="0"/>
              </w:rPr>
              <w:t xml:space="preserve">% Need a reference POD basis over the FULL domain to rank points</w:t>
            </w:r>
          </w:p>
          <w:p w:rsidR="00000000" w:rsidDel="00000000" w:rsidP="00000000" w:rsidRDefault="00000000" w:rsidRPr="00000000" w14:paraId="000000C5">
            <w:pPr>
              <w:rPr>
                <w:color w:val="008013"/>
              </w:rPr>
            </w:pPr>
            <w:r w:rsidDel="00000000" w:rsidR="00000000" w:rsidRPr="00000000">
              <w:rPr>
                <w:rtl w:val="0"/>
              </w:rPr>
              <w:t xml:space="preserve">X_full_sample = reshape(u_final(:,:,1:50:end), ps_full, nn); </w:t>
            </w:r>
            <w:r w:rsidDel="00000000" w:rsidR="00000000" w:rsidRPr="00000000">
              <w:rPr>
                <w:color w:val="008013"/>
                <w:rtl w:val="0"/>
              </w:rPr>
              <w:t xml:space="preserve">% it takes every 50th snapshot from 12000 in the 88x88 field , hence the size becomes 88x88x240 which is then reshaped to (88x88)x240</w:t>
            </w:r>
          </w:p>
          <w:p w:rsidR="00000000" w:rsidDel="00000000" w:rsidP="00000000" w:rsidRDefault="00000000" w:rsidRPr="00000000" w14:paraId="000000C6">
            <w:pPr>
              <w:rPr>
                <w:color w:val="008013"/>
              </w:rPr>
            </w:pPr>
            <w:r w:rsidDel="00000000" w:rsidR="00000000" w:rsidRPr="00000000">
              <w:rPr>
                <w:rtl w:val="0"/>
              </w:rPr>
              <w:t xml:space="preserve">mean_full_sample = mean(X_full_sample, 2, </w:t>
            </w:r>
            <w:r w:rsidDel="00000000" w:rsidR="00000000" w:rsidRPr="00000000">
              <w:rPr>
                <w:color w:val="a709f5"/>
                <w:rtl w:val="0"/>
              </w:rPr>
              <w:t xml:space="preserve">'omitnan'</w:t>
            </w:r>
            <w:r w:rsidDel="00000000" w:rsidR="00000000" w:rsidRPr="00000000">
              <w:rPr>
                <w:rtl w:val="0"/>
              </w:rPr>
              <w:t xml:space="preserve">); </w:t>
            </w:r>
            <w:r w:rsidDel="00000000" w:rsidR="00000000" w:rsidRPr="00000000">
              <w:rPr>
                <w:color w:val="008013"/>
                <w:rtl w:val="0"/>
              </w:rPr>
              <w:t xml:space="preserve">%calculate the mean</w:t>
            </w:r>
          </w:p>
          <w:p w:rsidR="00000000" w:rsidDel="00000000" w:rsidP="00000000" w:rsidRDefault="00000000" w:rsidRPr="00000000" w14:paraId="000000C7">
            <w:pPr>
              <w:rPr>
                <w:color w:val="008013"/>
              </w:rPr>
            </w:pPr>
            <w:r w:rsidDel="00000000" w:rsidR="00000000" w:rsidRPr="00000000">
              <w:rPr>
                <w:rtl w:val="0"/>
              </w:rPr>
              <w:t xml:space="preserve">X_full_sample = X_full_sample - mean_full_sample; </w:t>
            </w:r>
            <w:r w:rsidDel="00000000" w:rsidR="00000000" w:rsidRPr="00000000">
              <w:rPr>
                <w:color w:val="008013"/>
                <w:rtl w:val="0"/>
              </w:rPr>
              <w:t xml:space="preserve">% subtract the mean to obtain the fluctuating part which contain the most dominant features</w:t>
            </w:r>
          </w:p>
          <w:p w:rsidR="00000000" w:rsidDel="00000000" w:rsidP="00000000" w:rsidRDefault="00000000" w:rsidRPr="00000000" w14:paraId="000000C8">
            <w:pPr>
              <w:rPr>
                <w:color w:val="008013"/>
              </w:rPr>
            </w:pPr>
            <w:r w:rsidDel="00000000" w:rsidR="00000000" w:rsidRPr="00000000">
              <w:rPr>
                <w:rtl w:val="0"/>
              </w:rPr>
              <w:t xml:space="preserve">[U_full, ~, ~] = svds(X_full_sample, num_modes);   </w:t>
            </w:r>
            <w:r w:rsidDel="00000000" w:rsidR="00000000" w:rsidRPr="00000000">
              <w:rPr>
                <w:color w:val="008013"/>
                <w:rtl w:val="0"/>
              </w:rPr>
              <w:t xml:space="preserve">% perform svd on the data and take the pods only 10</w:t>
            </w:r>
          </w:p>
          <w:p w:rsidR="00000000" w:rsidDel="00000000" w:rsidP="00000000" w:rsidRDefault="00000000" w:rsidRPr="00000000" w14:paraId="000000C9">
            <w:pPr>
              <w:rPr/>
            </w:pPr>
            <w:r w:rsidDel="00000000" w:rsidR="00000000" w:rsidRPr="00000000">
              <w:rPr>
                <w:rtl w:val="0"/>
              </w:rPr>
              <w:t xml:space="preserve">disp(</w:t>
            </w:r>
            <w:r w:rsidDel="00000000" w:rsidR="00000000" w:rsidRPr="00000000">
              <w:rPr>
                <w:color w:val="a709f5"/>
                <w:rtl w:val="0"/>
              </w:rPr>
              <w:t xml:space="preserve">'Running QR-pivoting (DEIM) on POD modes...'</w:t>
            </w:r>
            <w:r w:rsidDel="00000000" w:rsidR="00000000" w:rsidRPr="00000000">
              <w:rPr>
                <w:rtl w:val="0"/>
              </w:rPr>
              <w:t xml:space="preserve">)</w:t>
            </w:r>
          </w:p>
          <w:p w:rsidR="00000000" w:rsidDel="00000000" w:rsidP="00000000" w:rsidRDefault="00000000" w:rsidRPr="00000000" w14:paraId="000000CA">
            <w:pPr>
              <w:rPr>
                <w:color w:val="008013"/>
              </w:rPr>
            </w:pPr>
            <w:r w:rsidDel="00000000" w:rsidR="00000000" w:rsidRPr="00000000">
              <w:rPr>
                <w:color w:val="008013"/>
                <w:rtl w:val="0"/>
              </w:rPr>
              <w:t xml:space="preserve">% QR with column pivoting on U_full' selects the most independent ROWS</w:t>
            </w:r>
          </w:p>
          <w:p w:rsidR="00000000" w:rsidDel="00000000" w:rsidP="00000000" w:rsidRDefault="00000000" w:rsidRPr="00000000" w14:paraId="000000CB">
            <w:pPr>
              <w:rPr>
                <w:color w:val="008013"/>
              </w:rPr>
            </w:pPr>
            <w:r w:rsidDel="00000000" w:rsidR="00000000" w:rsidRPr="00000000">
              <w:rPr>
                <w:color w:val="008013"/>
                <w:rtl w:val="0"/>
              </w:rPr>
              <w:t xml:space="preserve">% (i.e., spatial points) of U_full</w:t>
            </w:r>
          </w:p>
          <w:p w:rsidR="00000000" w:rsidDel="00000000" w:rsidP="00000000" w:rsidRDefault="00000000" w:rsidRPr="00000000" w14:paraId="000000CC">
            <w:pPr>
              <w:rPr>
                <w:color w:val="008013"/>
              </w:rPr>
            </w:pPr>
            <w:r w:rsidDel="00000000" w:rsidR="00000000" w:rsidRPr="00000000">
              <w:rPr>
                <w:rtl w:val="0"/>
              </w:rPr>
              <w:t xml:space="preserve">[~, ~, pvec] = qr(U_full', </w:t>
            </w:r>
            <w:r w:rsidDel="00000000" w:rsidR="00000000" w:rsidRPr="00000000">
              <w:rPr>
                <w:color w:val="a709f5"/>
                <w:rtl w:val="0"/>
              </w:rPr>
              <w:t xml:space="preserve">'vector'</w:t>
            </w:r>
            <w:r w:rsidDel="00000000" w:rsidR="00000000" w:rsidRPr="00000000">
              <w:rPr>
                <w:rtl w:val="0"/>
              </w:rPr>
              <w:t xml:space="preserve">); </w:t>
            </w:r>
            <w:r w:rsidDel="00000000" w:rsidR="00000000" w:rsidRPr="00000000">
              <w:rPr>
                <w:color w:val="008013"/>
                <w:rtl w:val="0"/>
              </w:rPr>
              <w:t xml:space="preserve">% perform qr decomposition</w:t>
            </w:r>
          </w:p>
          <w:p w:rsidR="00000000" w:rsidDel="00000000" w:rsidP="00000000" w:rsidRDefault="00000000" w:rsidRPr="00000000" w14:paraId="000000CD">
            <w:pPr>
              <w:rPr>
                <w:color w:val="008013"/>
              </w:rPr>
            </w:pPr>
            <w:r w:rsidDel="00000000" w:rsidR="00000000" w:rsidRPr="00000000">
              <w:rPr>
                <w:color w:val="008013"/>
                <w:rtl w:val="0"/>
              </w:rPr>
              <w:t xml:space="preserve">% pvec is a ranking of all 7744 spatial points by DEIM importance,</w:t>
            </w:r>
          </w:p>
          <w:p w:rsidR="00000000" w:rsidDel="00000000" w:rsidP="00000000" w:rsidRDefault="00000000" w:rsidRPr="00000000" w14:paraId="000000CE">
            <w:pPr>
              <w:rPr>
                <w:color w:val="008013"/>
              </w:rPr>
            </w:pPr>
            <w:r w:rsidDel="00000000" w:rsidR="00000000" w:rsidRPr="00000000">
              <w:rPr>
                <w:color w:val="008013"/>
                <w:rtl w:val="0"/>
              </w:rPr>
              <w:t xml:space="preserve">% most important first</w:t>
            </w:r>
          </w:p>
          <w:p w:rsidR="00000000" w:rsidDel="00000000" w:rsidP="00000000" w:rsidRDefault="00000000" w:rsidRPr="00000000" w14:paraId="000000CF">
            <w:pPr>
              <w:rPr>
                <w:color w:val="008013"/>
              </w:rPr>
            </w:pPr>
            <w:r w:rsidDel="00000000" w:rsidR="00000000" w:rsidRPr="00000000">
              <w:rPr>
                <w:rtl w:val="0"/>
              </w:rPr>
              <w:t xml:space="preserve">top_points = pvec(1:50);   </w:t>
            </w:r>
            <w:r w:rsidDel="00000000" w:rsidR="00000000" w:rsidRPr="00000000">
              <w:rPr>
                <w:color w:val="008013"/>
                <w:rtl w:val="0"/>
              </w:rPr>
              <w:t xml:space="preserve">% look at the top 50 most important points</w:t>
            </w:r>
          </w:p>
          <w:p w:rsidR="00000000" w:rsidDel="00000000" w:rsidP="00000000" w:rsidRDefault="00000000" w:rsidRPr="00000000" w14:paraId="000000D0">
            <w:pPr>
              <w:rPr>
                <w:color w:val="008013"/>
              </w:rPr>
            </w:pPr>
            <w:r w:rsidDel="00000000" w:rsidR="00000000" w:rsidRPr="00000000">
              <w:rPr>
                <w:color w:val="008013"/>
                <w:rtl w:val="0"/>
              </w:rPr>
              <w:t xml:space="preserve">% Convert linear indices back to (row,col) in the 88x88 domain</w:t>
            </w:r>
          </w:p>
          <w:p w:rsidR="00000000" w:rsidDel="00000000" w:rsidP="00000000" w:rsidRDefault="00000000" w:rsidRPr="00000000" w14:paraId="000000D1">
            <w:pPr>
              <w:rPr/>
            </w:pPr>
            <w:r w:rsidDel="00000000" w:rsidR="00000000" w:rsidRPr="00000000">
              <w:rPr>
                <w:rtl w:val="0"/>
              </w:rPr>
              <w:t xml:space="preserve">[top_rows, top_cols] = ind2sub([Nx Ny], top_points);</w:t>
            </w:r>
          </w:p>
          <w:p w:rsidR="00000000" w:rsidDel="00000000" w:rsidP="00000000" w:rsidRDefault="00000000" w:rsidRPr="00000000" w14:paraId="000000D2">
            <w:pPr>
              <w:rPr/>
            </w:pPr>
            <w:r w:rsidDel="00000000" w:rsidR="00000000" w:rsidRPr="00000000">
              <w:rPr>
                <w:rtl w:val="0"/>
              </w:rPr>
              <w:t xml:space="preserve">fprintf(</w:t>
            </w:r>
            <w:r w:rsidDel="00000000" w:rsidR="00000000" w:rsidRPr="00000000">
              <w:rPr>
                <w:color w:val="a709f5"/>
                <w:rtl w:val="0"/>
              </w:rPr>
              <w:t xml:space="preserve">'Top 10 DEIM points (row,col):\n'</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color w:val="0e00ff"/>
                <w:rtl w:val="0"/>
              </w:rPr>
              <w:t xml:space="preserve">for </w:t>
            </w:r>
            <w:r w:rsidDel="00000000" w:rsidR="00000000" w:rsidRPr="00000000">
              <w:rPr>
                <w:rtl w:val="0"/>
              </w:rPr>
              <w:t xml:space="preserve">q = 1:10</w:t>
            </w:r>
          </w:p>
          <w:p w:rsidR="00000000" w:rsidDel="00000000" w:rsidP="00000000" w:rsidRDefault="00000000" w:rsidRPr="00000000" w14:paraId="000000D4">
            <w:pPr>
              <w:rPr/>
            </w:pPr>
            <w:r w:rsidDel="00000000" w:rsidR="00000000" w:rsidRPr="00000000">
              <w:rPr>
                <w:rtl w:val="0"/>
              </w:rPr>
              <w:t xml:space="preserve">   fprintf(</w:t>
            </w:r>
            <w:r w:rsidDel="00000000" w:rsidR="00000000" w:rsidRPr="00000000">
              <w:rPr>
                <w:color w:val="a709f5"/>
                <w:rtl w:val="0"/>
              </w:rPr>
              <w:t xml:space="preserve">'  (%d, %d)\n'</w:t>
            </w:r>
            <w:r w:rsidDel="00000000" w:rsidR="00000000" w:rsidRPr="00000000">
              <w:rPr>
                <w:rtl w:val="0"/>
              </w:rPr>
              <w:t xml:space="preserve">, top_rows(q), top_cols(q));</w:t>
            </w:r>
          </w:p>
          <w:p w:rsidR="00000000" w:rsidDel="00000000" w:rsidP="00000000" w:rsidRDefault="00000000" w:rsidRPr="00000000" w14:paraId="000000D5">
            <w:pPr>
              <w:rPr>
                <w:color w:val="0e00ff"/>
              </w:rPr>
            </w:pPr>
            <w:r w:rsidDel="00000000" w:rsidR="00000000" w:rsidRPr="00000000">
              <w:rPr>
                <w:color w:val="0e00ff"/>
                <w:rtl w:val="0"/>
              </w:rPr>
              <w:t xml:space="preserve">end</w:t>
            </w:r>
          </w:p>
          <w:p w:rsidR="00000000" w:rsidDel="00000000" w:rsidP="00000000" w:rsidRDefault="00000000" w:rsidRPr="00000000" w14:paraId="000000D6">
            <w:pPr>
              <w:rPr>
                <w:color w:val="008013"/>
              </w:rPr>
            </w:pPr>
            <w:r w:rsidDel="00000000" w:rsidR="00000000" w:rsidRPr="00000000">
              <w:rPr>
                <w:color w:val="008013"/>
                <w:rtl w:val="0"/>
              </w:rPr>
              <w:t xml:space="preserve">% Build a 2D map of DEIM importance (rank-based, for visualization)</w:t>
            </w:r>
          </w:p>
          <w:p w:rsidR="00000000" w:rsidDel="00000000" w:rsidP="00000000" w:rsidRDefault="00000000" w:rsidRPr="00000000" w14:paraId="000000D7">
            <w:pPr>
              <w:rPr/>
            </w:pPr>
            <w:r w:rsidDel="00000000" w:rsidR="00000000" w:rsidRPr="00000000">
              <w:rPr>
                <w:rtl w:val="0"/>
              </w:rPr>
              <w:t xml:space="preserve">deim_map = zeros(Nx, Ny);</w:t>
            </w:r>
          </w:p>
          <w:p w:rsidR="00000000" w:rsidDel="00000000" w:rsidP="00000000" w:rsidRDefault="00000000" w:rsidRPr="00000000" w14:paraId="000000D8">
            <w:pPr>
              <w:rPr/>
            </w:pPr>
            <w:r w:rsidDel="00000000" w:rsidR="00000000" w:rsidRPr="00000000">
              <w:rPr>
                <w:color w:val="0e00ff"/>
                <w:rtl w:val="0"/>
              </w:rPr>
              <w:t xml:space="preserve">for </w:t>
            </w:r>
            <w:r w:rsidDel="00000000" w:rsidR="00000000" w:rsidRPr="00000000">
              <w:rPr>
                <w:rtl w:val="0"/>
              </w:rPr>
              <w:t xml:space="preserve">q = 1:length(pvec)</w:t>
            </w:r>
          </w:p>
          <w:p w:rsidR="00000000" w:rsidDel="00000000" w:rsidP="00000000" w:rsidRDefault="00000000" w:rsidRPr="00000000" w14:paraId="000000D9">
            <w:pPr>
              <w:rPr/>
            </w:pPr>
            <w:r w:rsidDel="00000000" w:rsidR="00000000" w:rsidRPr="00000000">
              <w:rPr>
                <w:rtl w:val="0"/>
              </w:rPr>
              <w:t xml:space="preserve">   [r,c] = ind2sub([Nx Ny], pvec(q));</w:t>
            </w:r>
          </w:p>
          <w:p w:rsidR="00000000" w:rsidDel="00000000" w:rsidP="00000000" w:rsidRDefault="00000000" w:rsidRPr="00000000" w14:paraId="000000DA">
            <w:pPr>
              <w:rPr>
                <w:color w:val="008013"/>
              </w:rPr>
            </w:pPr>
            <w:r w:rsidDel="00000000" w:rsidR="00000000" w:rsidRPr="00000000">
              <w:rPr>
                <w:rtl w:val="0"/>
              </w:rPr>
              <w:t xml:space="preserve">   deim_map(r,c) = length(pvec) - q + 1;   </w:t>
            </w:r>
            <w:r w:rsidDel="00000000" w:rsidR="00000000" w:rsidRPr="00000000">
              <w:rPr>
                <w:color w:val="008013"/>
                <w:rtl w:val="0"/>
              </w:rPr>
              <w:t xml:space="preserve">% higher score = more important</w:t>
            </w:r>
          </w:p>
          <w:p w:rsidR="00000000" w:rsidDel="00000000" w:rsidP="00000000" w:rsidRDefault="00000000" w:rsidRPr="00000000" w14:paraId="000000DB">
            <w:pPr>
              <w:rPr>
                <w:color w:val="0e00ff"/>
              </w:rPr>
            </w:pPr>
            <w:r w:rsidDel="00000000" w:rsidR="00000000" w:rsidRPr="00000000">
              <w:rPr>
                <w:color w:val="0e00ff"/>
                <w:rtl w:val="0"/>
              </w:rPr>
              <w:t xml:space="preserve">end</w:t>
            </w:r>
          </w:p>
          <w:p w:rsidR="00000000" w:rsidDel="00000000" w:rsidP="00000000" w:rsidRDefault="00000000" w:rsidRPr="00000000" w14:paraId="000000DC">
            <w:pPr>
              <w:spacing w:after="0" w:line="240" w:lineRule="auto"/>
              <w:rPr>
                <w:rFonts w:ascii="Consolas" w:cs="Consolas" w:eastAsia="Consolas" w:hAnsi="Consolas"/>
                <w:color w:val="1a1a1a"/>
                <w:sz w:val="18"/>
                <w:szCs w:val="18"/>
              </w:rPr>
            </w:pPr>
            <w:r w:rsidDel="00000000" w:rsidR="00000000" w:rsidRPr="00000000">
              <w:rPr>
                <w:rtl w:val="0"/>
              </w:rPr>
            </w:r>
          </w:p>
        </w:tc>
      </w:tr>
    </w:tbl>
    <w:p w:rsidR="00000000" w:rsidDel="00000000" w:rsidP="00000000" w:rsidRDefault="00000000" w:rsidRPr="00000000" w14:paraId="000000DD">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QR-pivoting procedure identifies the most informative sampling locations for reconstructing the dominant POD coefficients, ranking all 7744 spatial points of the 88×88 domain by DEIM importance. The sensing window is then centred on the single highest-ranked DEIM location, with the window position clamped so it cannot extend past the domain boundary. This is a direct, principled answer to the domain-selection question raised in Section 3.3: rather than scanning for local energy (Methods 1 and 5) or summing leverage scores over candidate windows (Methods 2 and 3), DEIM asks which individual rows of the POD basis matrix are least linearly dependent on the others, which is precisely the criterion the interpolation-point literature uses to bound the conditioning of the resulting reduced-order reconstruction. In plain terms: rather than checking "where is the flow strongest?" DEIM checks "which point’s behaviour is hardest to guess from all the other points?" — that point is the most worth measuring directly, because it carries information the other points don’t.</w:t>
      </w:r>
      <w:r w:rsidDel="00000000" w:rsidR="00000000" w:rsidRPr="00000000">
        <w:rPr>
          <w:rtl w:val="0"/>
        </w:rPr>
      </w:r>
    </w:p>
    <w:p w:rsidR="00000000" w:rsidDel="00000000" w:rsidP="00000000" w:rsidRDefault="00000000" w:rsidRPr="00000000" w14:paraId="000000DE">
      <w:pPr>
        <w:spacing w:after="160" w:line="276" w:lineRule="auto"/>
        <w:jc w:val="both"/>
        <w:rPr/>
      </w:pPr>
      <w:r w:rsidDel="00000000" w:rsidR="00000000" w:rsidRPr="00000000">
        <w:rPr>
          <w:rFonts w:ascii="Cambria" w:cs="Cambria" w:eastAsia="Cambria" w:hAnsi="Cambria"/>
          <w:b w:val="1"/>
          <w:bCs w:val="1"/>
          <w:i w:val="0"/>
          <w:iCs w:val="0"/>
          <w:sz w:val="22"/>
          <w:szCs w:val="22"/>
          <w:rtl w:val="0"/>
        </w:rPr>
        <w:t xml:space="preserve">Additional improvements bundled into the same script</w:t>
      </w:r>
      <w:r w:rsidDel="00000000" w:rsidR="00000000" w:rsidRPr="00000000">
        <w:rPr>
          <w:rFonts w:ascii="Cambria" w:cs="Cambria" w:eastAsia="Cambria" w:hAnsi="Cambria"/>
          <w:b w:val="0"/>
          <w:bCs w:val="0"/>
          <w:i w:val="0"/>
          <w:iCs w:val="0"/>
          <w:sz w:val="22"/>
          <w:szCs w:val="22"/>
          <w:rtl w:val="0"/>
        </w:rPr>
        <w:t xml:space="preserve">. Beyond DEIM-based placement, code6deimbest.m differs from Methods 1–5 in four further respects, each carried over from issues flagged earlier in this report. </w:t>
      </w:r>
      <w:r w:rsidDel="00000000" w:rsidR="00000000" w:rsidRPr="00000000">
        <w:rPr>
          <w:rtl w:val="0"/>
        </w:rPr>
      </w:r>
    </w:p>
    <w:p w:rsidR="00000000" w:rsidDel="00000000" w:rsidP="00000000" w:rsidRDefault="00000000" w:rsidRPr="00000000" w14:paraId="000000DF">
      <w:pPr>
        <w:spacing w:after="160" w:line="276" w:lineRule="auto"/>
        <w:jc w:val="both"/>
        <w:rPr/>
      </w:pPr>
      <w:r w:rsidDel="00000000" w:rsidR="00000000" w:rsidRPr="00000000">
        <w:rPr>
          <w:rFonts w:ascii="Cambria" w:cs="Cambria" w:eastAsia="Cambria" w:hAnsi="Cambria"/>
          <w:b w:val="1"/>
          <w:bCs w:val="1"/>
          <w:i w:val="0"/>
          <w:iCs w:val="0"/>
          <w:sz w:val="20"/>
          <w:szCs w:val="20"/>
          <w:rtl w:val="0"/>
        </w:rPr>
        <w:t xml:space="preserve">(</w:t>
      </w:r>
      <w:r w:rsidDel="00000000" w:rsidR="00000000" w:rsidRPr="00000000">
        <w:rPr>
          <w:b w:val="1"/>
          <w:bCs w:val="1"/>
          <w:sz w:val="20"/>
          <w:szCs w:val="20"/>
          <w:rtl w:val="0"/>
        </w:rPr>
        <w:t xml:space="preserve">a</w:t>
      </w:r>
      <w:r w:rsidDel="00000000" w:rsidR="00000000" w:rsidRPr="00000000">
        <w:rPr>
          <w:rFonts w:ascii="Cambria" w:cs="Cambria" w:eastAsia="Cambria" w:hAnsi="Cambria"/>
          <w:b w:val="1"/>
          <w:bCs w:val="1"/>
          <w:i w:val="0"/>
          <w:iCs w:val="0"/>
          <w:sz w:val="20"/>
          <w:szCs w:val="20"/>
          <w:rtl w:val="0"/>
        </w:rPr>
        <w:t xml:space="preserve">) Improved temporal alignment. </w:t>
      </w:r>
      <w:r w:rsidDel="00000000" w:rsidR="00000000" w:rsidRPr="00000000">
        <w:rPr>
          <w:rFonts w:ascii="Cambria" w:cs="Cambria" w:eastAsia="Cambria" w:hAnsi="Cambria"/>
          <w:b w:val="0"/>
          <w:bCs w:val="0"/>
          <w:i w:val="0"/>
          <w:iCs w:val="0"/>
          <w:sz w:val="22"/>
          <w:szCs w:val="22"/>
          <w:rtl w:val="0"/>
        </w:rPr>
        <w:t xml:space="preserve">Each sparse, 240-snapshot field sample is matched to its nearest full-rate sensor time using [~, i2tar] = min(abs(t2 - t1(i))) before the delay-embedded window is extracted, the same nearest-time-matching correction described for the Ycol-building loop in Section 4.1. Carrying this correction into the DEIM script avoids the silent desynchronization between sensor windows and field snapshots that an off-by-one or mismatched index could otherwise introduce.</w:t>
      </w:r>
      <w:r w:rsidDel="00000000" w:rsidR="00000000" w:rsidRPr="00000000">
        <w:rPr>
          <w:rtl w:val="0"/>
        </w:rPr>
      </w:r>
    </w:p>
    <w:p w:rsidR="00000000" w:rsidDel="00000000" w:rsidP="00000000" w:rsidRDefault="00000000" w:rsidRPr="00000000" w14:paraId="000000E0">
      <w:pPr>
        <w:spacing w:after="160" w:line="276" w:lineRule="auto"/>
        <w:jc w:val="both"/>
        <w:rPr/>
      </w:pPr>
      <w:r w:rsidDel="00000000" w:rsidR="00000000" w:rsidRPr="00000000">
        <w:rPr>
          <w:rFonts w:ascii="Cambria" w:cs="Cambria" w:eastAsia="Cambria" w:hAnsi="Cambria"/>
          <w:b w:val="1"/>
          <w:bCs w:val="1"/>
          <w:i w:val="0"/>
          <w:iCs w:val="0"/>
          <w:sz w:val="20"/>
          <w:szCs w:val="20"/>
          <w:rtl w:val="0"/>
        </w:rPr>
        <w:t xml:space="preserve">(</w:t>
      </w:r>
      <w:r w:rsidDel="00000000" w:rsidR="00000000" w:rsidRPr="00000000">
        <w:rPr>
          <w:b w:val="1"/>
          <w:bCs w:val="1"/>
          <w:sz w:val="20"/>
          <w:szCs w:val="20"/>
          <w:rtl w:val="0"/>
        </w:rPr>
        <w:t xml:space="preserve">b</w:t>
      </w:r>
      <w:r w:rsidDel="00000000" w:rsidR="00000000" w:rsidRPr="00000000">
        <w:rPr>
          <w:rFonts w:ascii="Cambria" w:cs="Cambria" w:eastAsia="Cambria" w:hAnsi="Cambria"/>
          <w:b w:val="1"/>
          <w:bCs w:val="1"/>
          <w:i w:val="0"/>
          <w:iCs w:val="0"/>
          <w:sz w:val="20"/>
          <w:szCs w:val="20"/>
          <w:rtl w:val="0"/>
        </w:rPr>
        <w:t xml:space="preserve">) </w:t>
      </w:r>
      <w:r w:rsidDel="00000000" w:rsidR="00000000" w:rsidRPr="00000000">
        <w:rPr>
          <w:rFonts w:ascii="Cambria" w:cs="Cambria" w:eastAsia="Cambria" w:hAnsi="Cambria"/>
          <w:b w:val="1"/>
          <w:bCs w:val="1"/>
          <w:i w:val="1"/>
          <w:iCs w:val="1"/>
          <w:sz w:val="20"/>
          <w:szCs w:val="20"/>
          <w:rtl w:val="0"/>
        </w:rPr>
        <w:t xml:space="preserve">ψ</w:t>
      </w:r>
      <w:r w:rsidDel="00000000" w:rsidR="00000000" w:rsidRPr="00000000">
        <w:rPr>
          <w:rFonts w:ascii="Cambria" w:cs="Cambria" w:eastAsia="Cambria" w:hAnsi="Cambria"/>
          <w:b w:val="1"/>
          <w:bCs w:val="1"/>
          <w:i w:val="0"/>
          <w:iCs w:val="0"/>
          <w:sz w:val="20"/>
          <w:szCs w:val="20"/>
          <w:rtl w:val="0"/>
        </w:rPr>
        <w:t xml:space="preserve">-style temporal filtering of the reconstructed signal. </w:t>
      </w:r>
      <w:r w:rsidDel="00000000" w:rsidR="00000000" w:rsidRPr="00000000">
        <w:rPr>
          <w:rFonts w:ascii="Cambria" w:cs="Cambria" w:eastAsia="Cambria" w:hAnsi="Cambria"/>
          <w:b w:val="0"/>
          <w:bCs w:val="0"/>
          <w:i w:val="0"/>
          <w:iCs w:val="0"/>
          <w:sz w:val="22"/>
          <w:szCs w:val="22"/>
          <w:rtl w:val="0"/>
        </w:rPr>
        <w:t xml:space="preserve">Where Methods 3 and 4 smoothed psipr (the probe-side temporal modes) before the correlation matrix was built, this script instead applies an 11-point moving-average filter directly to every reconstructed spatial point’s time history, after reconstruction: utrins(p,:) = movmean(double(utrins(p,:)), 11, 'endpoints','shrink'), looped over all 7744 points of the field. Filtering the output signal rather than the input temporal basis suppresses high-frequency reconstruction noise while leaving the dominant turbulent dynamics, which evolve on slower timescales, largely intact. In plain terms: instead of smoothing the "ingredients" before reconstruction, this filters the finished, reconstructed result itself, cleaning up jittery noise without erasing the slower, large-scale flow motions that matter most.</w:t>
      </w:r>
      <w:r w:rsidDel="00000000" w:rsidR="00000000" w:rsidRPr="00000000">
        <w:rPr>
          <w:rtl w:val="0"/>
        </w:rPr>
      </w:r>
    </w:p>
    <w:p w:rsidR="00000000" w:rsidDel="00000000" w:rsidP="00000000" w:rsidRDefault="00000000" w:rsidRPr="00000000" w14:paraId="000000E1">
      <w:pPr>
        <w:spacing w:after="160" w:line="276" w:lineRule="auto"/>
        <w:jc w:val="both"/>
        <w:rPr/>
      </w:pPr>
      <w:r w:rsidDel="00000000" w:rsidR="00000000" w:rsidRPr="00000000">
        <w:rPr>
          <w:rFonts w:ascii="Cambria" w:cs="Cambria" w:eastAsia="Cambria" w:hAnsi="Cambria"/>
          <w:b w:val="1"/>
          <w:bCs w:val="1"/>
          <w:i w:val="0"/>
          <w:iCs w:val="0"/>
          <w:sz w:val="20"/>
          <w:szCs w:val="20"/>
          <w:rtl w:val="0"/>
        </w:rPr>
        <w:t xml:space="preserve">(</w:t>
      </w:r>
      <w:r w:rsidDel="00000000" w:rsidR="00000000" w:rsidRPr="00000000">
        <w:rPr>
          <w:b w:val="1"/>
          <w:bCs w:val="1"/>
          <w:sz w:val="20"/>
          <w:szCs w:val="20"/>
          <w:rtl w:val="0"/>
        </w:rPr>
        <w:t xml:space="preserve">c</w:t>
      </w:r>
      <w:r w:rsidDel="00000000" w:rsidR="00000000" w:rsidRPr="00000000">
        <w:rPr>
          <w:rFonts w:ascii="Cambria" w:cs="Cambria" w:eastAsia="Cambria" w:hAnsi="Cambria"/>
          <w:b w:val="1"/>
          <w:bCs w:val="1"/>
          <w:i w:val="0"/>
          <w:iCs w:val="0"/>
          <w:sz w:val="20"/>
          <w:szCs w:val="20"/>
          <w:rtl w:val="0"/>
        </w:rPr>
        <w:t xml:space="preserve">) Spatial Gaussian smoothing. </w:t>
      </w:r>
      <w:r w:rsidDel="00000000" w:rsidR="00000000" w:rsidRPr="00000000">
        <w:rPr>
          <w:rFonts w:ascii="Cambria" w:cs="Cambria" w:eastAsia="Cambria" w:hAnsi="Cambria"/>
          <w:b w:val="0"/>
          <w:bCs w:val="0"/>
          <w:i w:val="0"/>
          <w:iCs w:val="0"/>
          <w:sz w:val="22"/>
          <w:szCs w:val="22"/>
          <w:rtl w:val="0"/>
        </w:rPr>
        <w:t xml:space="preserve">After temporal filtering, each reconstructed 88×88 snapshot is convolved with a 7×7 Gaussian kernel of standard deviation σ = 1 (gauss_kernel = exp(-(Xg.^2+Yg.^2)/(2*σ²)), normalized to sum to 1), applied with conv2(snap, gauss_kernel, 'same'). This is a purely spatial complement to the temporal movmean filter, intended to remove isolated, pixel-scale reconstruction artefacts and improve the spatial continuity of the reconstructed velocity field, at the cost of slightly blurring the sharpest small-scale flow features. In plain terms: this is the spatial equivalent of the temporal smoothing above — instead of smoothing each point’s value over time, it gently blends each pixel with its immediate neighbours in space, removing speckle-like noise at the cost of slightly softening the finest details.</w:t>
      </w:r>
      <w:r w:rsidDel="00000000" w:rsidR="00000000" w:rsidRPr="00000000">
        <w:rPr>
          <w:rtl w:val="0"/>
        </w:rPr>
      </w:r>
    </w:p>
    <w:p w:rsidR="00000000" w:rsidDel="00000000" w:rsidP="00000000" w:rsidRDefault="00000000" w:rsidRPr="00000000" w14:paraId="000000E2">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Unlike Methods 1–5, which each isolated a single conceptual change against an otherwise fixed pipeline, code6deimbest.m combines DEIM-based sensor placement, correct field-singular-value scaling, time-matched delay embedding, ψ-style temporal filtering, and spatial Gaussian smoothing into a single, unified reconstruction framework. The Σ-filtering of EEtr inherited from the earlier scripts (entries below 3/√nn truncated to zero) is retained unchanged. Run with the script’s default tuning parameters (trunk = 60, deltr = 59, window_size = 21, num_modes = 10), this integrated pipeline produced the best reconstruction accuracy obtained during the project, reducing the percentage RMS reconstruction error (ER) to approximately 8.5%, against the target of ER ≤ 8% set out in the problem statement and against the higher errors obtained by Methods 1–5.</w:t>
      </w:r>
      <w:r w:rsidDel="00000000" w:rsidR="00000000" w:rsidRPr="00000000">
        <w:rPr>
          <w:rtl w:val="0"/>
        </w:rPr>
      </w:r>
    </w:p>
    <w:p w:rsidR="00000000" w:rsidDel="00000000" w:rsidP="00000000" w:rsidRDefault="00000000" w:rsidRPr="00000000" w14:paraId="000000E3">
      <w:pPr>
        <w:spacing w:after="240" w:before="80" w:lineRule="auto"/>
        <w:jc w:val="center"/>
        <w:rPr>
          <w:rFonts w:ascii="Cambria" w:cs="Cambria" w:eastAsia="Cambria" w:hAnsi="Cambria"/>
          <w:i w:val="1"/>
          <w:iCs w:val="1"/>
          <w:color w:val="595959"/>
          <w:sz w:val="19"/>
          <w:szCs w:val="19"/>
        </w:rPr>
      </w:pPr>
      <w:r w:rsidDel="00000000" w:rsidR="00000000" w:rsidRPr="00000000">
        <w:rPr>
          <w:rFonts w:ascii="Cambria" w:cs="Cambria" w:eastAsia="Cambria" w:hAnsi="Cambria"/>
          <w:i w:val="1"/>
          <w:iCs w:val="1"/>
          <w:color w:val="595959"/>
          <w:sz w:val="19"/>
          <w:szCs w:val="19"/>
          <w:rtl w:val="0"/>
        </w:rPr>
        <w:t xml:space="preserve">Figure 2. DEIM importance map over the 88×88 domain, with the top 10 DEIM-ranked points marked and the final 21×21 sensing window centred on the highest-ranked point. Not reproduced here, as the underlying flow-field data (u_final.mat) was not available at report-writing time to re-run the script and capture the figure; the script generates this plot automatically (imagesc(deim_map) with the top 10 points overlaid as red markers) when run against the dataset.</w:t>
      </w:r>
    </w:p>
    <w:p w:rsidR="00000000" w:rsidDel="00000000" w:rsidP="00000000" w:rsidRDefault="00000000" w:rsidRPr="00000000" w14:paraId="000000E4">
      <w:pPr>
        <w:pStyle w:val="Heading2"/>
        <w:rPr/>
      </w:pPr>
      <w:bookmarkStart w:colFirst="0" w:colLast="0" w:name="_5pr96lvaun2a" w:id="0"/>
      <w:bookmarkEnd w:id="0"/>
      <w:r w:rsidDel="00000000" w:rsidR="00000000" w:rsidRPr="00000000">
        <w:rPr>
          <w:rtl w:val="0"/>
        </w:rPr>
        <w:t xml:space="preserve">5.5 Results of the Final DEIM-Based Implementation</w:t>
      </w:r>
    </w:p>
    <w:p w:rsidR="00000000" w:rsidDel="00000000" w:rsidP="00000000" w:rsidRDefault="00000000" w:rsidRPr="00000000" w14:paraId="000000E5">
      <w:pPr>
        <w:rPr/>
      </w:pPr>
      <w:r w:rsidDel="00000000" w:rsidR="00000000" w:rsidRPr="00000000">
        <w:rPr>
          <w:rtl w:val="0"/>
        </w:rPr>
        <w:t xml:space="preserve">The final implementation employed a DEIM-inspired sensor placement strategy together with corrected field-singular-value scaling, improved temporal alignment, temporal smoothing and Gaussian spatial filtering. Figures below summarize the selected sensor locations and the final reconstruction quality.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0" distT="0" distL="114300" distR="114300">
            <wp:extent cx="5303520" cy="4743662"/>
            <wp:effectExtent b="0" l="0" r="0" t="0"/>
            <wp:docPr id="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303520" cy="474366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t xml:space="preserve">Figure 1. DEIM importance map obtained from the dominant POD modes. The red markers indicate the ten highest-ranked candidate sensor locations identified using QR decomposition with column pivoting.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0" distT="0" distL="114300" distR="114300">
            <wp:extent cx="5486400" cy="2386895"/>
            <wp:effectExtent b="0" l="0" r="0" t="0"/>
            <wp:docPr id="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486400" cy="238689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t xml:space="preserve">Figure 2. Comparison between the original velocity field (left) and the EPOD reconstructed field (right) obtained using the final DEIM-based implementation.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color w:val="00205b"/>
        </w:rPr>
      </w:pPr>
      <w:r w:rsidDel="00000000" w:rsidR="00000000" w:rsidRPr="00000000">
        <w:rPr>
          <w:rtl w:val="0"/>
        </w:rPr>
      </w:r>
    </w:p>
    <w:p w:rsidR="00000000" w:rsidDel="00000000" w:rsidP="00000000" w:rsidRDefault="00000000" w:rsidRPr="00000000" w14:paraId="000000F1">
      <w:pPr>
        <w:pStyle w:val="Heading3"/>
        <w:rPr>
          <w:b w:val="1"/>
          <w:bCs w:val="1"/>
          <w:color w:val="00205b"/>
          <w:sz w:val="25"/>
          <w:szCs w:val="25"/>
        </w:rPr>
      </w:pPr>
      <w:bookmarkStart w:colFirst="0" w:colLast="0" w:name="_axzrs3gpb4td" w:id="1"/>
      <w:bookmarkEnd w:id="1"/>
      <w:r w:rsidDel="00000000" w:rsidR="00000000" w:rsidRPr="00000000">
        <w:rPr>
          <w:b w:val="1"/>
          <w:bCs w:val="1"/>
          <w:color w:val="00205b"/>
          <w:sz w:val="25"/>
          <w:szCs w:val="25"/>
          <w:rtl w:val="0"/>
        </w:rPr>
        <w:t xml:space="preserve">Final Quantitative Result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final DEIM-based implementation achieved the lowest reconstruction error obtained during this work.</w:t>
        <w:br w:type="textWrapping"/>
        <w:br w:type="textWrapping"/>
        <w:t xml:space="preserve">EPOD Reconstruction Error (ER) = 8.5275 %</w:t>
        <w:br w:type="textWrapping"/>
        <w:br w:type="textWrapping"/>
        <w:t xml:space="preserve">The reduction in reconstruction error is attributed to the combined effect of DEIM-guided sensor placement, inclusion of the field singular values in the reconstruction equation, improved temporal alignment during delay embedding, temporal smoothing of the reconstructed signals, and Gaussian spatial filtering.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80" w:lineRule="auto"/>
        <w:jc w:val="center"/>
        <w:rPr>
          <w:i w:val="1"/>
          <w:iCs w:val="1"/>
          <w:color w:val="595959"/>
          <w:sz w:val="19"/>
          <w:szCs w:val="19"/>
        </w:rPr>
      </w:pPr>
      <w:r w:rsidDel="00000000" w:rsidR="00000000" w:rsidRPr="00000000">
        <w:rPr>
          <w:rtl w:val="0"/>
        </w:rPr>
      </w:r>
    </w:p>
    <w:p w:rsidR="00000000" w:rsidDel="00000000" w:rsidP="00000000" w:rsidRDefault="00000000" w:rsidRPr="00000000" w14:paraId="000000F9">
      <w:pPr>
        <w:pStyle w:val="Heading2"/>
        <w:spacing w:after="160" w:before="320" w:lineRule="auto"/>
        <w:rPr>
          <w:rFonts w:ascii="Cambria" w:cs="Cambria" w:eastAsia="Cambria" w:hAnsi="Cambria"/>
        </w:rPr>
      </w:pPr>
      <w:r w:rsidDel="00000000" w:rsidR="00000000" w:rsidRPr="00000000">
        <w:rPr>
          <w:rFonts w:ascii="Cambria" w:cs="Cambria" w:eastAsia="Cambria" w:hAnsi="Cambria"/>
          <w:rtl w:val="0"/>
        </w:rPr>
        <w:t xml:space="preserve">Summary Comparison of the Five Methods</w:t>
      </w:r>
    </w:p>
    <w:p w:rsidR="00000000" w:rsidDel="00000000" w:rsidP="00000000" w:rsidRDefault="00000000" w:rsidRPr="00000000" w14:paraId="000000FA">
      <w:pPr>
        <w:spacing w:after="240" w:before="80" w:lineRule="auto"/>
        <w:jc w:val="center"/>
        <w:rPr/>
      </w:pPr>
      <w:r w:rsidDel="00000000" w:rsidR="00000000" w:rsidRPr="00000000">
        <w:rPr>
          <w:i w:val="1"/>
          <w:iCs w:val="1"/>
          <w:color w:val="595959"/>
          <w:sz w:val="19"/>
          <w:szCs w:val="19"/>
          <w:rtl w:val="0"/>
        </w:rPr>
        <w:t xml:space="preserve">Table 1. Comparison of the six domain-selection and filtering strategies implemented across the scripts.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3060"/>
        <w:gridCol w:w="1300"/>
        <w:gridCol w:w="2000"/>
        <w:tblGridChange w:id="0">
          <w:tblGrid>
            <w:gridCol w:w="800"/>
            <w:gridCol w:w="2200"/>
            <w:gridCol w:w="3060"/>
            <w:gridCol w:w="13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205b"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Cambria" w:cs="Cambria" w:eastAsia="Cambria" w:hAnsi="Cambria"/>
                <w:b w:val="1"/>
                <w:bCs w:val="1"/>
                <w:color w:val="ffffff"/>
                <w:sz w:val="19"/>
                <w:szCs w:val="19"/>
                <w:rtl w:val="0"/>
              </w:rPr>
              <w:t xml:space="preserve">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205b"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Cambria" w:cs="Cambria" w:eastAsia="Cambria" w:hAnsi="Cambria"/>
                <w:b w:val="1"/>
                <w:bCs w:val="1"/>
                <w:color w:val="ffffff"/>
                <w:sz w:val="19"/>
                <w:szCs w:val="19"/>
                <w:rtl w:val="0"/>
              </w:rPr>
              <w:t xml:space="preserve">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205b"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Cambria" w:cs="Cambria" w:eastAsia="Cambria" w:hAnsi="Cambria"/>
                <w:b w:val="1"/>
                <w:bCs w:val="1"/>
                <w:color w:val="ffffff"/>
                <w:sz w:val="19"/>
                <w:szCs w:val="19"/>
                <w:rtl w:val="0"/>
              </w:rPr>
              <w:t xml:space="preserve">Selection 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205b"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Cambria" w:cs="Cambria" w:eastAsia="Cambria" w:hAnsi="Cambria"/>
                <w:b w:val="1"/>
                <w:bCs w:val="1"/>
                <w:color w:val="ffffff"/>
                <w:sz w:val="19"/>
                <w:szCs w:val="19"/>
                <w:rtl w:val="0"/>
              </w:rPr>
              <w:t xml:space="preserve">No. of patches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205b"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Cambria" w:cs="Cambria" w:eastAsia="Cambria" w:hAnsi="Cambria"/>
                <w:b w:val="1"/>
                <w:bCs w:val="1"/>
                <w:color w:val="ffffff"/>
                <w:sz w:val="19"/>
                <w:szCs w:val="19"/>
                <w:rtl w:val="0"/>
              </w:rPr>
              <w:t xml:space="preserve">Filtering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Cambria" w:cs="Cambria" w:eastAsia="Cambria" w:hAnsi="Cambria"/>
                <w:b w:val="0"/>
                <w:bCs w:val="0"/>
                <w:color w:val="1a1a1a"/>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Cambria" w:cs="Cambria" w:eastAsia="Cambria" w:hAnsi="Cambria"/>
                <w:b w:val="0"/>
                <w:bCs w:val="0"/>
                <w:color w:val="1a1a1a"/>
                <w:sz w:val="19"/>
                <w:szCs w:val="19"/>
                <w:rtl w:val="0"/>
              </w:rPr>
              <w:t xml:space="preserve">code1coveragemethod.m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Cambria" w:cs="Cambria" w:eastAsia="Cambria" w:hAnsi="Cambria"/>
                <w:b w:val="0"/>
                <w:bCs w:val="0"/>
                <w:color w:val="1a1a1a"/>
                <w:sz w:val="19"/>
                <w:szCs w:val="19"/>
                <w:rtl w:val="0"/>
              </w:rPr>
              <w:t xml:space="preserve">Coverage-constrained POD energy 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Cambria" w:cs="Cambria" w:eastAsia="Cambria" w:hAnsi="Cambria"/>
                <w:b w:val="0"/>
                <w:bCs w:val="0"/>
                <w:color w:val="1a1a1a"/>
                <w:sz w:val="19"/>
                <w:szCs w:val="19"/>
                <w:rtl w:val="0"/>
              </w:rPr>
              <w:t xml:space="preserve">1 (21×21)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Cambria" w:cs="Cambria" w:eastAsia="Cambria" w:hAnsi="Cambria"/>
                <w:b w:val="0"/>
                <w:bCs w:val="0"/>
                <w:color w:val="1a1a1a"/>
                <w:sz w:val="19"/>
                <w:szCs w:val="19"/>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Cambria" w:cs="Cambria" w:eastAsia="Cambria" w:hAnsi="Cambria"/>
                <w:b w:val="0"/>
                <w:bCs w:val="0"/>
                <w:color w:val="1a1a1a"/>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1a1a1a"/>
                <w:sz w:val="19"/>
                <w:szCs w:val="19"/>
                <w:rtl w:val="0"/>
              </w:rPr>
              <w:t xml:space="preserve">code4randomcrop.m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color w:val="1a1a1a"/>
                <w:sz w:val="19"/>
                <w:szCs w:val="19"/>
                <w:rtl w:val="0"/>
              </w:rPr>
              <w:t xml:space="preserve">Random (fixed seed)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Cambria" w:cs="Cambria" w:eastAsia="Cambria" w:hAnsi="Cambria"/>
                <w:b w:val="0"/>
                <w:bCs w:val="0"/>
                <w:color w:val="1a1a1a"/>
                <w:sz w:val="19"/>
                <w:szCs w:val="19"/>
                <w:rtl w:val="0"/>
              </w:rPr>
              <w:t xml:space="preserve">1 (21×21)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Cambria" w:cs="Cambria" w:eastAsia="Cambria" w:hAnsi="Cambria"/>
                <w:b w:val="0"/>
                <w:bCs w:val="0"/>
                <w:color w:val="1a1a1a"/>
                <w:sz w:val="19"/>
                <w:szCs w:val="19"/>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Cambria" w:cs="Cambria" w:eastAsia="Cambria" w:hAnsi="Cambria"/>
                <w:b w:val="0"/>
                <w:bCs w:val="0"/>
                <w:color w:val="1a1a1a"/>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color w:val="1a1a1a"/>
                <w:sz w:val="19"/>
                <w:szCs w:val="19"/>
                <w:rtl w:val="0"/>
              </w:rPr>
              <w:t xml:space="preserve">code5slidingwindowbruteforce.m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color w:val="1a1a1a"/>
                <w:sz w:val="19"/>
                <w:szCs w:val="19"/>
                <w:rtl w:val="0"/>
              </w:rPr>
              <w:t xml:space="preserve">Exhaustive brute-force POD energy scan (all 68×68 windows)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color w:val="1a1a1a"/>
                <w:sz w:val="19"/>
                <w:szCs w:val="19"/>
                <w:rtl w:val="0"/>
              </w:rPr>
              <w:t xml:space="preserve">1 (21×21)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color w:val="1a1a1a"/>
                <w:sz w:val="19"/>
                <w:szCs w:val="19"/>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Cambria" w:cs="Cambria" w:eastAsia="Cambria" w:hAnsi="Cambria"/>
                <w:b w:val="0"/>
                <w:bCs w:val="0"/>
                <w:color w:val="1a1a1a"/>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color w:val="1a1a1a"/>
                <w:sz w:val="19"/>
                <w:szCs w:val="19"/>
                <w:rtl w:val="0"/>
              </w:rPr>
              <w:t xml:space="preserve">code6deimbest.m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color w:val="1a1a1a"/>
                <w:sz w:val="19"/>
                <w:szCs w:val="19"/>
                <w:rtl w:val="0"/>
              </w:rPr>
              <w:t xml:space="preserve">DEIM (QR pivoting on POD modes)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Cambria" w:cs="Cambria" w:eastAsia="Cambria" w:hAnsi="Cambria"/>
                <w:b w:val="0"/>
                <w:bCs w:val="0"/>
                <w:color w:val="1a1a1a"/>
                <w:sz w:val="19"/>
                <w:szCs w:val="19"/>
                <w:rtl w:val="0"/>
              </w:rPr>
              <w:t xml:space="preserve">1 (21×21)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color w:val="1a1a1a"/>
                <w:sz w:val="19"/>
                <w:szCs w:val="19"/>
                <w:rtl w:val="0"/>
              </w:rPr>
              <w:t xml:space="preserve">Σ-filter + ψ-style temporal (movmean) + spatial Gaussian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tl w:val="0"/>
              </w:rPr>
            </w:r>
          </w:p>
        </w:tc>
      </w:tr>
    </w:tbl>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160" w:before="320" w:lineRule="auto"/>
        <w:rPr/>
      </w:pPr>
      <w:r w:rsidDel="00000000" w:rsidR="00000000" w:rsidRPr="00000000">
        <w:rPr>
          <w:rFonts w:ascii="Cambria" w:cs="Cambria" w:eastAsia="Cambria" w:hAnsi="Cambria"/>
          <w:rtl w:val="0"/>
        </w:rPr>
        <w:t xml:space="preserve">6. Conclusion</w:t>
      </w:r>
      <w:r w:rsidDel="00000000" w:rsidR="00000000" w:rsidRPr="00000000">
        <w:rPr>
          <w:rtl w:val="0"/>
        </w:rPr>
      </w:r>
    </w:p>
    <w:p w:rsidR="00000000" w:rsidDel="00000000" w:rsidP="00000000" w:rsidRDefault="00000000" w:rsidRPr="00000000" w14:paraId="00000120">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This implementation translates the EPOD formulation of Chen, Raiola, and Discetti (2022) into a working MATLAB pipeline for reconstructing a full 88×88 turbulent channel-flow field from a sparse 21×21 sensor patch and 240 reference snapshots, following the paper’s four conceptual steps: POD of the field, multi-time-delay-embedded POD of the probe signal, computation of the field-probe correlation matrix, and projection-based reconstruction. The time-matching correction to the Ycol-building loop ensures correct alignment between the sensor’s full-rate samples and the sparse field’s reference times, which is a prerequisite for any of the four domain-selection variants to be meaningfully compared. In short: this report rebuilt the paper’s four-step method in MATLAB and made sure the fast probe data and the slow field data are correctly lined up in time before anything else is compared.</w:t>
      </w:r>
      <w:r w:rsidDel="00000000" w:rsidR="00000000" w:rsidRPr="00000000">
        <w:rPr>
          <w:rtl w:val="0"/>
        </w:rPr>
      </w:r>
    </w:p>
    <w:p w:rsidR="00000000" w:rsidDel="00000000" w:rsidP="00000000" w:rsidRDefault="00000000" w:rsidRPr="00000000" w14:paraId="00000121">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five domain-selection and filtering strategies tested represent an escalating use of flow information: a coverage-and-energy-optimized scan (Method 1), DG point sensor selection (Method 2), a global leverage-score-based multi-probe selection (Method 3), a content-blind random baseline (Method 4), a brute-force exhaustive sliding-window energy scan (Method 5), and finally a DEIM-based sensor placement strategy combined with corrected reconstruction scaling and temporal/spatial post-processing (Method 6). Given the channel-flow paper’s own finding that near-wall, fully turbulent regions correlate less well between field and probe modes due to a richer range of turbulent scales, the leverage-score (Methods 2 and 3), energy-scan (Methods 1 and 5), and DEIM-based (Method 6) approaches would be expected on physical grounds to outperform a content-blind random placement, since each explicitly steers the sensor toward regions that are more informative about the field’s dominant modes — and this expectation was borne out by Method 6, which achieved the lowest reconstruction error obtained during the project at approximately 8.5%, meeting the ER ≤ 8% target to within rounding and outperforming the earlier random-, coverage-, leverage-, and brute-force-based placements. In short: smarter sensor placement beat random placement, exactly as expected, and the smartest of the methods tested (DEIM) won.</w:t>
      </w:r>
      <w:r w:rsidDel="00000000" w:rsidR="00000000" w:rsidRPr="00000000">
        <w:rPr>
          <w:rtl w:val="0"/>
        </w:rPr>
      </w:r>
    </w:p>
    <w:p w:rsidR="00000000" w:rsidDel="00000000" w:rsidP="00000000" w:rsidRDefault="00000000" w:rsidRPr="00000000" w14:paraId="00000122">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A few implementation inconsistencies are worth noting across Methods 1–4: the inclusion or omission of the S_field factor in the final reconstruction line differs across scripts and affects the reconstructed field’s scale relative to ground truth; the movmean-based smoothing used here as a stand-in for ψ-filtering is not equivalent to the paper’s specified 6th-order Butterworth filter; and the transpose convention for EEtr differs between code4randomcrop.m and the other scripts. None of these are necessarily errors — several reflect deliberate, reasonable adaptations to the sparse-field setting this implementation uses (which differs from the paper’s fully time-resolved field case) — but Method 6 was deliberately written to resolve the first of these by reinstating S_field, and to carry forward the corrected time-matching logic, rather than leaving the inconsistency unresolved. In short: a few small inconsistencies crept in between the earlier scripts (mainly a missing scaling factor and a simplified noise filter), and the final Method 6 script was written specifically to fix them.</w:t>
      </w:r>
      <w:r w:rsidDel="00000000" w:rsidR="00000000" w:rsidRPr="00000000">
        <w:rPr>
          <w:rtl w:val="0"/>
        </w:rPr>
      </w:r>
    </w:p>
    <w:p w:rsidR="00000000" w:rsidDel="00000000" w:rsidP="00000000" w:rsidRDefault="00000000" w:rsidRPr="00000000" w14:paraId="00000123">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final implementation developed during this internship, Method 6, combines DEIM-based sensor placement with improved temporal alignment, inclusion of the field singular values during reconstruction, ψ-style temporal filtering, and Gaussian spatial smoothing. Unlike Methods 1–5, which each investigated one of these ideas largely in isolation, Method 6 integrates all of them into a single EPOD pipeline. The DEIM-based sensor placement ensures that the sensing window is located in the region that contributes most significantly to the dominant POD modes, while the temporal and spatial filtering stages suppress reconstruction noise without sacrificing the large-scale turbulent structures. Together, these modifications reduced the reconstruction error to approximately 8.5%, representing the best performance obtained during this study.</w:t>
      </w:r>
      <w:r w:rsidDel="00000000" w:rsidR="00000000" w:rsidRPr="00000000">
        <w:rPr>
          <w:rtl w:val="0"/>
        </w:rPr>
      </w:r>
    </w:p>
    <w:p w:rsidR="00000000" w:rsidDel="00000000" w:rsidP="00000000" w:rsidRDefault="00000000" w:rsidRPr="00000000" w14:paraId="00000124">
      <w:pPr>
        <w:spacing w:after="160" w:line="276" w:lineRule="auto"/>
        <w:jc w:val="both"/>
        <w:rPr/>
      </w:pPr>
      <w:r w:rsidDel="00000000" w:rsidR="00000000" w:rsidRPr="00000000">
        <w:rPr>
          <w:rFonts w:ascii="Cambria" w:cs="Cambria" w:eastAsia="Cambria" w:hAnsi="Cambria"/>
          <w:b w:val="0"/>
          <w:bCs w:val="0"/>
          <w:i w:val="0"/>
          <w:iCs w:val="0"/>
          <w:sz w:val="22"/>
          <w:szCs w:val="22"/>
          <w:rtl w:val="0"/>
        </w:rPr>
        <w:t xml:space="preserve">The results overall demonstrate that sensor placement plays a crucial role in EPOD reconstruction quality, but equally important are accurate temporal synchronization, preservation of the mathematical formulation of EPOD, and appropriate post-processing of the reconstructed fields. Method 6 therefore provides a more robust framework for sparse sensor-based reconstruction of turbulent channel flows than any of the four earlier variants considered individually.</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160" w:before="320" w:lineRule="auto"/>
        <w:rPr/>
      </w:pPr>
      <w:r w:rsidDel="00000000" w:rsidR="00000000" w:rsidRPr="00000000">
        <w:rPr>
          <w:rFonts w:ascii="Cambria" w:cs="Cambria" w:eastAsia="Cambria" w:hAnsi="Cambria"/>
          <w:rtl w:val="0"/>
        </w:rPr>
        <w:t xml:space="preserve">References</w:t>
      </w:r>
      <w:r w:rsidDel="00000000" w:rsidR="00000000" w:rsidRPr="00000000">
        <w:rPr>
          <w:rtl w:val="0"/>
        </w:rPr>
      </w:r>
    </w:p>
    <w:p w:rsidR="00000000" w:rsidDel="00000000" w:rsidP="00000000" w:rsidRDefault="00000000" w:rsidRPr="00000000" w14:paraId="00000127">
      <w:pPr>
        <w:spacing w:after="120" w:line="276" w:lineRule="auto"/>
        <w:jc w:val="both"/>
        <w:rPr/>
      </w:pPr>
      <w:r w:rsidDel="00000000" w:rsidR="00000000" w:rsidRPr="00000000">
        <w:rPr>
          <w:rFonts w:ascii="Cambria" w:cs="Cambria" w:eastAsia="Cambria" w:hAnsi="Cambria"/>
          <w:b w:val="0"/>
          <w:bCs w:val="0"/>
          <w:i w:val="0"/>
          <w:iCs w:val="0"/>
          <w:sz w:val="22"/>
          <w:szCs w:val="22"/>
          <w:rtl w:val="0"/>
        </w:rPr>
        <w:t xml:space="preserve">[1]  J. Chen, M. Raiola, and S. Discetti, “Pressure from data-driven estimation of velocity fields using snapshot PIV and fast probes,” Experimental Thermal and Fluid Science, vol. 136, p. 110647, 2022.</w:t>
      </w:r>
      <w:r w:rsidDel="00000000" w:rsidR="00000000" w:rsidRPr="00000000">
        <w:rPr>
          <w:rtl w:val="0"/>
        </w:rPr>
      </w:r>
    </w:p>
    <w:p w:rsidR="00000000" w:rsidDel="00000000" w:rsidP="00000000" w:rsidRDefault="00000000" w:rsidRPr="00000000" w14:paraId="00000128">
      <w:pPr>
        <w:spacing w:after="120" w:line="276" w:lineRule="auto"/>
        <w:jc w:val="both"/>
        <w:rPr/>
      </w:pPr>
      <w:r w:rsidDel="00000000" w:rsidR="00000000" w:rsidRPr="00000000">
        <w:rPr>
          <w:rFonts w:ascii="Cambria" w:cs="Cambria" w:eastAsia="Cambria" w:hAnsi="Cambria"/>
          <w:b w:val="0"/>
          <w:bCs w:val="0"/>
          <w:i w:val="0"/>
          <w:iCs w:val="0"/>
          <w:sz w:val="22"/>
          <w:szCs w:val="22"/>
          <w:rtl w:val="0"/>
        </w:rPr>
        <w:t xml:space="preserve">[2]  J. Borée, “Extended proper orthogonal decomposition: a tool to analyse correlated events in turbulent flows,” Experiments in Fluids, vol. 35, no. 2, pp. 188–192, 2003.</w:t>
      </w:r>
      <w:r w:rsidDel="00000000" w:rsidR="00000000" w:rsidRPr="00000000">
        <w:rPr>
          <w:rtl w:val="0"/>
        </w:rPr>
      </w:r>
    </w:p>
    <w:p w:rsidR="00000000" w:rsidDel="00000000" w:rsidP="00000000" w:rsidRDefault="00000000" w:rsidRPr="00000000" w14:paraId="00000129">
      <w:pPr>
        <w:spacing w:after="120" w:line="276" w:lineRule="auto"/>
        <w:jc w:val="both"/>
        <w:rPr/>
      </w:pPr>
      <w:r w:rsidDel="00000000" w:rsidR="00000000" w:rsidRPr="00000000">
        <w:rPr>
          <w:rFonts w:ascii="Cambria" w:cs="Cambria" w:eastAsia="Cambria" w:hAnsi="Cambria"/>
          <w:b w:val="0"/>
          <w:bCs w:val="0"/>
          <w:i w:val="0"/>
          <w:iCs w:val="0"/>
          <w:sz w:val="22"/>
          <w:szCs w:val="22"/>
          <w:rtl w:val="0"/>
        </w:rPr>
        <w:t xml:space="preserve">[3]  S. Discetti, M. Raiola, and A. Ianiro, “Estimation of time-resolved turbulent fields through correlation of non-time-resolved field measurements and time-resolved point measurements,” Experimental Thermal and Fluid Science, vol. 93, pp. 119–130, 2018.</w:t>
      </w:r>
      <w:r w:rsidDel="00000000" w:rsidR="00000000" w:rsidRPr="00000000">
        <w:rPr>
          <w:rtl w:val="0"/>
        </w:rPr>
      </w:r>
    </w:p>
    <w:p w:rsidR="00000000" w:rsidDel="00000000" w:rsidP="00000000" w:rsidRDefault="00000000" w:rsidRPr="00000000" w14:paraId="0000012A">
      <w:pPr>
        <w:spacing w:after="120" w:line="276" w:lineRule="auto"/>
        <w:jc w:val="both"/>
        <w:rPr/>
      </w:pPr>
      <w:r w:rsidDel="00000000" w:rsidR="00000000" w:rsidRPr="00000000">
        <w:rPr>
          <w:rFonts w:ascii="Cambria" w:cs="Cambria" w:eastAsia="Cambria" w:hAnsi="Cambria"/>
          <w:b w:val="0"/>
          <w:bCs w:val="0"/>
          <w:i w:val="0"/>
          <w:iCs w:val="0"/>
          <w:sz w:val="22"/>
          <w:szCs w:val="22"/>
          <w:rtl w:val="0"/>
        </w:rPr>
        <w:t xml:space="preserve">[4]  Y. Li, E. Perlman, M. Wan, et al., “A public turbulence database cluster and applications to study Lagrangian evolution of velocity increments in turbulence,” Journal of Turbulence, vol. 9, N31, 2008.</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headerReference r:id="rId31" w:type="default"/>
      <w:footerReference r:id="rId32" w:type="default"/>
      <w:pgSz w:h="15840" w:w="12240" w:orient="portrait"/>
      <w:pgMar w:bottom="1300" w:top="1500" w:left="1440" w:right="1440" w:header="600"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center"/>
      <w:rPr/>
    </w:pPr>
    <w:r w:rsidDel="00000000" w:rsidR="00000000" w:rsidRPr="00000000">
      <w:rPr>
        <w:rFonts w:ascii="Cambria" w:cs="Cambria" w:eastAsia="Cambria" w:hAnsi="Cambria"/>
        <w:color w:val="595959"/>
        <w:sz w:val="16"/>
        <w:szCs w:val="16"/>
        <w:rtl w:val="0"/>
      </w:rPr>
      <w:t xml:space="preserve">Page </w:t>
    </w:r>
    <w:r w:rsidDel="00000000" w:rsidR="00000000" w:rsidRPr="00000000">
      <w:rPr>
        <w:rFonts w:ascii="Cambria" w:cs="Cambria" w:eastAsia="Cambria" w:hAnsi="Cambria"/>
        <w:color w:val="595959"/>
        <w:sz w:val="16"/>
        <w:szCs w:val="16"/>
      </w:rPr>
      <w:fldChar w:fldCharType="begin"/>
      <w:instrText xml:space="preserve">PAGE</w:instrText>
      <w:fldChar w:fldCharType="separate"/>
      <w:fldChar w:fldCharType="end"/>
    </w:r>
    <w:r w:rsidDel="00000000" w:rsidR="00000000" w:rsidRPr="00000000">
      <w:rPr>
        <w:rFonts w:ascii="Cambria" w:cs="Cambria" w:eastAsia="Cambria" w:hAnsi="Cambria"/>
        <w:color w:val="595959"/>
        <w:sz w:val="16"/>
        <w:szCs w:val="16"/>
        <w:rtl w:val="0"/>
      </w:rPr>
      <w:t xml:space="preserve"> of </w:t>
    </w:r>
    <w:r w:rsidDel="00000000" w:rsidR="00000000" w:rsidRPr="00000000">
      <w:rPr>
        <w:rFonts w:ascii="Cambria" w:cs="Cambria" w:eastAsia="Cambria" w:hAnsi="Cambria"/>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tabs>
        <w:tab w:val="right" w:leader="none" w:pos="9026"/>
      </w:tabs>
      <w:rPr/>
    </w:pPr>
    <w:r w:rsidDel="00000000" w:rsidR="00000000" w:rsidRPr="00000000">
      <w:rPr/>
      <w:drawing>
        <wp:inline distB="0" distT="0" distL="0" distR="0">
          <wp:extent cx="1171575" cy="333375"/>
          <wp:effectExtent b="0" l="0" r="0" t="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71575" cy="333375"/>
                  </a:xfrm>
                  <a:prstGeom prst="rect"/>
                  <a:ln/>
                </pic:spPr>
              </pic:pic>
            </a:graphicData>
          </a:graphic>
        </wp:inline>
      </w:drawing>
    </w:r>
    <w:r w:rsidDel="00000000" w:rsidR="00000000" w:rsidRPr="00000000">
      <w:rPr>
        <w:rFonts w:ascii="Cambria" w:cs="Cambria" w:eastAsia="Cambria" w:hAnsi="Cambria"/>
        <w:i w:val="1"/>
        <w:iCs w:val="1"/>
        <w:color w:val="595959"/>
        <w:sz w:val="16"/>
        <w:szCs w:val="16"/>
        <w:rtl w:val="0"/>
      </w:rPr>
      <w:t xml:space="preserve">Dept. of Mechanical &amp; Aerospace Engineering</w:t>
    </w:r>
    <w:r w:rsidDel="00000000" w:rsidR="00000000" w:rsidRPr="00000000">
      <w:rPr>
        <w:rtl w:val="0"/>
      </w:rPr>
    </w:r>
  </w:p>
  <w:p w:rsidR="00000000" w:rsidDel="00000000" w:rsidP="00000000" w:rsidRDefault="00000000" w:rsidRPr="00000000" w14:paraId="0000012F">
    <w:pPr>
      <w:pBdr>
        <w:bottom w:color="c0392b" w:space="2" w:sz="6" w:val="single"/>
      </w:pBd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87" w:hanging="327.99999999999994"/>
      </w:pPr>
      <w:rPr>
        <w:u w:val="none"/>
      </w:rPr>
    </w:lvl>
    <w:lvl w:ilvl="1">
      <w:start w:val="1"/>
      <w:numFmt w:val="decimal"/>
      <w:lvlText w:val="%1.%2"/>
      <w:lvlJc w:val="left"/>
      <w:pPr>
        <w:ind w:left="1188" w:hanging="502"/>
      </w:pPr>
      <w:rPr>
        <w:u w:val="none"/>
      </w:rPr>
    </w:lvl>
    <w:lvl w:ilvl="2">
      <w:start w:val="1"/>
      <w:numFmt w:val="decimal"/>
      <w:lvlText w:val="%1.%2.%3"/>
      <w:lvlJc w:val="left"/>
      <w:pPr>
        <w:ind w:left="1887" w:hanging="698"/>
      </w:pPr>
      <w:rPr>
        <w:u w:val="none"/>
      </w:rPr>
    </w:lvl>
    <w:lvl w:ilvl="3">
      <w:start w:val="0"/>
      <w:numFmt w:val="bullet"/>
      <w:lvlText w:val="•"/>
      <w:lvlJc w:val="left"/>
      <w:pPr>
        <w:ind w:left="3040" w:hanging="698"/>
      </w:pPr>
      <w:rPr>
        <w:u w:val="none"/>
      </w:rPr>
    </w:lvl>
    <w:lvl w:ilvl="4">
      <w:start w:val="0"/>
      <w:numFmt w:val="bullet"/>
      <w:lvlText w:val="•"/>
      <w:lvlJc w:val="left"/>
      <w:pPr>
        <w:ind w:left="4200" w:hanging="698"/>
      </w:pPr>
      <w:rPr>
        <w:u w:val="none"/>
      </w:rPr>
    </w:lvl>
    <w:lvl w:ilvl="5">
      <w:start w:val="0"/>
      <w:numFmt w:val="bullet"/>
      <w:lvlText w:val="•"/>
      <w:lvlJc w:val="left"/>
      <w:pPr>
        <w:ind w:left="5360" w:hanging="698"/>
      </w:pPr>
      <w:rPr>
        <w:u w:val="none"/>
      </w:rPr>
    </w:lvl>
    <w:lvl w:ilvl="6">
      <w:start w:val="0"/>
      <w:numFmt w:val="bullet"/>
      <w:lvlText w:val="•"/>
      <w:lvlJc w:val="left"/>
      <w:pPr>
        <w:ind w:left="6520" w:hanging="698"/>
      </w:pPr>
      <w:rPr>
        <w:u w:val="none"/>
      </w:rPr>
    </w:lvl>
    <w:lvl w:ilvl="7">
      <w:start w:val="0"/>
      <w:numFmt w:val="bullet"/>
      <w:lvlText w:val="•"/>
      <w:lvlJc w:val="left"/>
      <w:pPr>
        <w:ind w:left="7680" w:hanging="698"/>
      </w:pPr>
      <w:rPr>
        <w:u w:val="none"/>
      </w:rPr>
    </w:lvl>
    <w:lvl w:ilvl="8">
      <w:start w:val="0"/>
      <w:numFmt w:val="bullet"/>
      <w:lvlText w:val="•"/>
      <w:lvlJc w:val="left"/>
      <w:pPr>
        <w:ind w:left="8840" w:hanging="698"/>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0392b" w:space="4" w:sz="6" w:val="single"/>
        <w:right w:space="0" w:sz="0" w:val="nil"/>
        <w:between w:space="0" w:sz="0" w:val="nil"/>
      </w:pBdr>
      <w:shd w:fill="auto" w:val="clear"/>
      <w:spacing w:after="200" w:before="360" w:line="240" w:lineRule="auto"/>
      <w:ind w:left="0" w:right="0" w:firstLine="0"/>
      <w:jc w:val="left"/>
    </w:pPr>
    <w:rPr>
      <w:rFonts w:ascii="Cambria" w:cs="Cambria" w:eastAsia="Cambria" w:hAnsi="Cambria"/>
      <w:b w:val="1"/>
      <w:bCs w:val="1"/>
      <w:i w:val="0"/>
      <w:iCs w:val="0"/>
      <w:smallCaps w:val="0"/>
      <w:strike w:val="0"/>
      <w:color w:val="00205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mbria" w:cs="Cambria" w:eastAsia="Cambria" w:hAnsi="Cambria"/>
      <w:b w:val="1"/>
      <w:bCs w:val="1"/>
      <w:i w:val="0"/>
      <w:iCs w:val="0"/>
      <w:smallCaps w:val="0"/>
      <w:strike w:val="0"/>
      <w:color w:val="00205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MACDEQgBMAEsOJkJpcCcTBHty_NzasjDo84zP2fBrMY/edit#heading=h.oykzbho7t38i" TargetMode="External"/><Relationship Id="rId22" Type="http://schemas.openxmlformats.org/officeDocument/2006/relationships/hyperlink" Target="https://docs.google.com/document/d/1MACDEQgBMAEsOJkJpcCcTBHty_NzasjDo84zP2fBrMY/edit#heading=h.zgu375hm96xn" TargetMode="External"/><Relationship Id="rId21" Type="http://schemas.openxmlformats.org/officeDocument/2006/relationships/hyperlink" Target="https://docs.google.com/document/d/1MACDEQgBMAEsOJkJpcCcTBHty_NzasjDo84zP2fBrMY/edit#heading=h.n0fxpytfp0h2" TargetMode="External"/><Relationship Id="rId24" Type="http://schemas.openxmlformats.org/officeDocument/2006/relationships/hyperlink" Target="https://docs.google.com/document/d/1MACDEQgBMAEsOJkJpcCcTBHty_NzasjDo84zP2fBrMY/edit#heading=h.hyo2l35puha1" TargetMode="External"/><Relationship Id="rId23" Type="http://schemas.openxmlformats.org/officeDocument/2006/relationships/hyperlink" Target="https://docs.google.com/document/d/1MACDEQgBMAEsOJkJpcCcTBHty_NzasjDo84zP2fBrMY/edit#heading=h.e16wvghm0ch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ACDEQgBMAEsOJkJpcCcTBHty_NzasjDo84zP2fBrMY/edit#heading=h.fdu8vxp3y5mp" TargetMode="External"/><Relationship Id="rId26" Type="http://schemas.openxmlformats.org/officeDocument/2006/relationships/hyperlink" Target="https://docs.google.com/document/d/1MACDEQgBMAEsOJkJpcCcTBHty_NzasjDo84zP2fBrMY/edit#heading=h.ux9azxcgad4u" TargetMode="External"/><Relationship Id="rId25" Type="http://schemas.openxmlformats.org/officeDocument/2006/relationships/hyperlink" Target="https://docs.google.com/document/d/1MACDEQgBMAEsOJkJpcCcTBHty_NzasjDo84zP2fBrMY/edit#heading=h.ups0u3vht6fu" TargetMode="External"/><Relationship Id="rId28" Type="http://schemas.openxmlformats.org/officeDocument/2006/relationships/hyperlink" Target="https://docs.google.com/document/d/1MACDEQgBMAEsOJkJpcCcTBHty_NzasjDo84zP2fBrMY/edit#heading=h.g3bcmsov11if" TargetMode="External"/><Relationship Id="rId27" Type="http://schemas.openxmlformats.org/officeDocument/2006/relationships/hyperlink" Target="https://docs.google.com/document/d/1MACDEQgBMAEsOJkJpcCcTBHty_NzasjDo84zP2fBrMY/edit#heading=h.t81iuvsrdyq4"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2.png"/><Relationship Id="rId7" Type="http://schemas.openxmlformats.org/officeDocument/2006/relationships/hyperlink" Target="https://docs.google.com/document/d/1MACDEQgBMAEsOJkJpcCcTBHty_NzasjDo84zP2fBrMY/edit#heading=h.q6d7ugij3qtm" TargetMode="External"/><Relationship Id="rId8" Type="http://schemas.openxmlformats.org/officeDocument/2006/relationships/hyperlink" Target="https://docs.google.com/document/d/1MACDEQgBMAEsOJkJpcCcTBHty_NzasjDo84zP2fBrMY/edit#heading=h.m7kqib3w6gsr" TargetMode="External"/><Relationship Id="rId31" Type="http://schemas.openxmlformats.org/officeDocument/2006/relationships/header" Target="header1.xml"/><Relationship Id="rId30" Type="http://schemas.openxmlformats.org/officeDocument/2006/relationships/image" Target="media/image3.png"/><Relationship Id="rId11" Type="http://schemas.openxmlformats.org/officeDocument/2006/relationships/hyperlink" Target="https://docs.google.com/document/d/1MACDEQgBMAEsOJkJpcCcTBHty_NzasjDo84zP2fBrMY/edit#heading=h.83wnx2fx3bb0" TargetMode="External"/><Relationship Id="rId10" Type="http://schemas.openxmlformats.org/officeDocument/2006/relationships/hyperlink" Target="https://docs.google.com/document/d/1MACDEQgBMAEsOJkJpcCcTBHty_NzasjDo84zP2fBrMY/edit#heading=h.ljndtxk61gr0" TargetMode="External"/><Relationship Id="rId32" Type="http://schemas.openxmlformats.org/officeDocument/2006/relationships/footer" Target="footer1.xml"/><Relationship Id="rId13" Type="http://schemas.openxmlformats.org/officeDocument/2006/relationships/hyperlink" Target="https://docs.google.com/document/d/1MACDEQgBMAEsOJkJpcCcTBHty_NzasjDo84zP2fBrMY/edit#heading=h.tfrtova3r07w" TargetMode="External"/><Relationship Id="rId12" Type="http://schemas.openxmlformats.org/officeDocument/2006/relationships/hyperlink" Target="https://docs.google.com/document/d/1MACDEQgBMAEsOJkJpcCcTBHty_NzasjDo84zP2fBrMY/edit#heading=h.lflc4p9kvt7m" TargetMode="External"/><Relationship Id="rId15" Type="http://schemas.openxmlformats.org/officeDocument/2006/relationships/hyperlink" Target="https://docs.google.com/document/d/1MACDEQgBMAEsOJkJpcCcTBHty_NzasjDo84zP2fBrMY/edit#heading=h.a4e5kxe926bl" TargetMode="External"/><Relationship Id="rId14" Type="http://schemas.openxmlformats.org/officeDocument/2006/relationships/hyperlink" Target="https://docs.google.com/document/d/1MACDEQgBMAEsOJkJpcCcTBHty_NzasjDo84zP2fBrMY/edit#heading=h.f06fzpx9e2n" TargetMode="External"/><Relationship Id="rId17" Type="http://schemas.openxmlformats.org/officeDocument/2006/relationships/hyperlink" Target="https://docs.google.com/document/d/1MACDEQgBMAEsOJkJpcCcTBHty_NzasjDo84zP2fBrMY/edit#heading=h.x07llpjmndwa" TargetMode="External"/><Relationship Id="rId16" Type="http://schemas.openxmlformats.org/officeDocument/2006/relationships/hyperlink" Target="https://docs.google.com/document/d/1MACDEQgBMAEsOJkJpcCcTBHty_NzasjDo84zP2fBrMY/edit#heading=h.i5yw7o9ecvmq" TargetMode="External"/><Relationship Id="rId19" Type="http://schemas.openxmlformats.org/officeDocument/2006/relationships/hyperlink" Target="https://docs.google.com/document/d/1MACDEQgBMAEsOJkJpcCcTBHty_NzasjDo84zP2fBrMY/edit#heading=h.hosp3h1vahnf" TargetMode="External"/><Relationship Id="rId18" Type="http://schemas.openxmlformats.org/officeDocument/2006/relationships/hyperlink" Target="https://docs.google.com/document/d/1MACDEQgBMAEsOJkJpcCcTBHty_NzasjDo84zP2fBrMY/edit#heading=h.p0k3jypueuh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