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ECB" w:rsidRDefault="00713ECB" w:rsidP="00713ECB">
      <w:pPr>
        <w:rPr>
          <w:rFonts w:asciiTheme="majorHAnsi" w:hAnsiTheme="majorHAnsi"/>
          <w:sz w:val="32"/>
          <w:szCs w:val="32"/>
        </w:rPr>
      </w:pPr>
      <w:r w:rsidRPr="00713ECB">
        <w:rPr>
          <w:rFonts w:asciiTheme="majorHAnsi" w:hAnsiTheme="majorHAnsi"/>
          <w:sz w:val="32"/>
          <w:szCs w:val="32"/>
        </w:rPr>
        <w:t>Assignment 8.3</w:t>
      </w:r>
      <w:r>
        <w:rPr>
          <w:rFonts w:asciiTheme="majorHAnsi" w:hAnsiTheme="majorHAnsi"/>
          <w:sz w:val="32"/>
          <w:szCs w:val="32"/>
        </w:rPr>
        <w:t>:</w:t>
      </w:r>
    </w:p>
    <w:p w:rsidR="00713ECB" w:rsidRPr="00713ECB" w:rsidRDefault="00713ECB" w:rsidP="00713ECB">
      <w:pPr>
        <w:pStyle w:val="NormalWeb"/>
        <w:numPr>
          <w:ilvl w:val="0"/>
          <w:numId w:val="1"/>
        </w:numPr>
        <w:spacing w:before="0" w:beforeAutospacing="0" w:after="240" w:afterAutospacing="0"/>
        <w:rPr>
          <w:rFonts w:ascii="Segoe UI" w:hAnsi="Segoe UI" w:cs="Segoe UI"/>
          <w:b/>
          <w:color w:val="24292E"/>
        </w:rPr>
      </w:pPr>
      <w:r w:rsidRPr="00713ECB">
        <w:rPr>
          <w:rFonts w:ascii="Segoe UI" w:hAnsi="Segoe UI" w:cs="Segoe UI"/>
          <w:b/>
          <w:color w:val="24292E"/>
        </w:rPr>
        <w:t>Explain in brief the architecture of Apache Hadoop Yarn</w:t>
      </w:r>
    </w:p>
    <w:p w:rsidR="00713ECB" w:rsidRDefault="00713ECB" w:rsidP="00713ECB">
      <w:pPr>
        <w:rPr>
          <w:rFonts w:asciiTheme="majorHAnsi" w:hAnsiTheme="majorHAnsi"/>
          <w:sz w:val="32"/>
          <w:szCs w:val="32"/>
        </w:rPr>
      </w:pPr>
    </w:p>
    <w:p w:rsidR="00713ECB" w:rsidRDefault="00713ECB" w:rsidP="00713ECB">
      <w:pPr>
        <w:rPr>
          <w:rFonts w:asciiTheme="majorHAnsi" w:hAnsiTheme="majorHAnsi"/>
          <w:sz w:val="32"/>
          <w:szCs w:val="32"/>
        </w:rPr>
      </w:pPr>
    </w:p>
    <w:p w:rsidR="00713ECB" w:rsidRPr="00713ECB" w:rsidRDefault="00713ECB" w:rsidP="00713ECB">
      <w:pPr>
        <w:rPr>
          <w:rFonts w:asciiTheme="majorHAnsi" w:hAnsiTheme="majorHAnsi"/>
          <w:sz w:val="32"/>
          <w:szCs w:val="32"/>
        </w:rPr>
      </w:pPr>
      <w:r>
        <w:rPr>
          <w:rFonts w:asciiTheme="majorHAnsi" w:hAnsiTheme="majorHAnsi"/>
          <w:noProof/>
          <w:sz w:val="32"/>
          <w:szCs w:val="32"/>
        </w:rPr>
        <w:drawing>
          <wp:inline distT="0" distB="0" distL="0" distR="0">
            <wp:extent cx="6105525" cy="45890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RNArch.png"/>
                    <pic:cNvPicPr/>
                  </pic:nvPicPr>
                  <pic:blipFill>
                    <a:blip r:embed="rId5">
                      <a:extLst>
                        <a:ext uri="{28A0092B-C50C-407E-A947-70E740481C1C}">
                          <a14:useLocalDpi xmlns:a14="http://schemas.microsoft.com/office/drawing/2010/main" val="0"/>
                        </a:ext>
                      </a:extLst>
                    </a:blip>
                    <a:stretch>
                      <a:fillRect/>
                    </a:stretch>
                  </pic:blipFill>
                  <pic:spPr>
                    <a:xfrm>
                      <a:off x="0" y="0"/>
                      <a:ext cx="6114338" cy="4595658"/>
                    </a:xfrm>
                    <a:prstGeom prst="rect">
                      <a:avLst/>
                    </a:prstGeom>
                  </pic:spPr>
                </pic:pic>
              </a:graphicData>
            </a:graphic>
          </wp:inline>
        </w:drawing>
      </w:r>
    </w:p>
    <w:p w:rsidR="00F022A3" w:rsidRDefault="00F022A3"/>
    <w:p w:rsidR="00713ECB" w:rsidRDefault="00713ECB" w:rsidP="00713ECB">
      <w:pPr>
        <w:pStyle w:val="NormalWeb"/>
        <w:spacing w:before="0" w:beforeAutospacing="0" w:after="240" w:afterAutospacing="0"/>
        <w:rPr>
          <w:rFonts w:ascii="Segoe UI" w:hAnsi="Segoe UI" w:cs="Segoe UI"/>
          <w:color w:val="24292E"/>
        </w:rPr>
      </w:pPr>
    </w:p>
    <w:p w:rsidR="00713ECB" w:rsidRDefault="00713ECB" w:rsidP="00713ECB">
      <w:pPr>
        <w:pStyle w:val="NormalWeb"/>
        <w:spacing w:before="0" w:beforeAutospacing="0" w:after="240" w:afterAutospacing="0"/>
        <w:rPr>
          <w:rFonts w:ascii="Segoe UI" w:hAnsi="Segoe UI" w:cs="Segoe UI"/>
          <w:color w:val="24292E"/>
        </w:rPr>
      </w:pPr>
    </w:p>
    <w:p w:rsidR="00713ECB" w:rsidRDefault="00713ECB" w:rsidP="00713ECB">
      <w:pPr>
        <w:pStyle w:val="NormalWeb"/>
        <w:spacing w:before="0" w:beforeAutospacing="0" w:after="240" w:afterAutospacing="0"/>
        <w:rPr>
          <w:rFonts w:ascii="Segoe UI" w:hAnsi="Segoe UI" w:cs="Segoe UI"/>
          <w:color w:val="24292E"/>
        </w:rPr>
      </w:pPr>
    </w:p>
    <w:p w:rsidR="00713ECB" w:rsidRDefault="00713ECB" w:rsidP="00713ECB">
      <w:pPr>
        <w:pStyle w:val="NormalWeb"/>
        <w:spacing w:before="0" w:beforeAutospacing="0" w:after="240" w:afterAutospacing="0"/>
        <w:rPr>
          <w:rFonts w:ascii="Segoe UI" w:hAnsi="Segoe UI" w:cs="Segoe UI"/>
          <w:color w:val="24292E"/>
        </w:rPr>
      </w:pPr>
    </w:p>
    <w:p w:rsidR="00713ECB" w:rsidRDefault="00713ECB" w:rsidP="00713ECB">
      <w:pPr>
        <w:pStyle w:val="NormalWeb"/>
        <w:spacing w:before="0" w:beforeAutospacing="0" w:after="240" w:afterAutospacing="0"/>
        <w:rPr>
          <w:rFonts w:ascii="Segoe UI" w:hAnsi="Segoe UI" w:cs="Segoe UI"/>
          <w:color w:val="24292E"/>
        </w:rPr>
      </w:pPr>
    </w:p>
    <w:p w:rsidR="00713ECB" w:rsidRDefault="00713ECB" w:rsidP="00713ECB">
      <w:pPr>
        <w:pStyle w:val="NormalWeb"/>
        <w:spacing w:before="0" w:beforeAutospacing="0" w:after="240" w:afterAutospacing="0"/>
        <w:rPr>
          <w:rFonts w:ascii="Segoe UI" w:hAnsi="Segoe UI" w:cs="Segoe UI"/>
          <w:color w:val="24292E"/>
        </w:rPr>
      </w:pPr>
    </w:p>
    <w:p w:rsidR="00713ECB" w:rsidRDefault="00713ECB" w:rsidP="00713ECB">
      <w:pPr>
        <w:pStyle w:val="NormalWeb"/>
        <w:spacing w:before="0" w:beforeAutospacing="0" w:after="240" w:afterAutospacing="0"/>
        <w:rPr>
          <w:rFonts w:ascii="Segoe UI" w:hAnsi="Segoe UI" w:cs="Segoe UI"/>
          <w:color w:val="24292E"/>
        </w:rPr>
      </w:pPr>
    </w:p>
    <w:p w:rsidR="00713ECB" w:rsidRPr="00713ECB" w:rsidRDefault="00713ECB" w:rsidP="00713ECB">
      <w:pPr>
        <w:pStyle w:val="NormalWeb"/>
        <w:numPr>
          <w:ilvl w:val="0"/>
          <w:numId w:val="1"/>
        </w:numPr>
        <w:spacing w:before="0" w:beforeAutospacing="0" w:after="240" w:afterAutospacing="0"/>
        <w:rPr>
          <w:rFonts w:ascii="Segoe UI" w:hAnsi="Segoe UI" w:cs="Segoe UI"/>
          <w:b/>
          <w:color w:val="24292E"/>
        </w:rPr>
      </w:pPr>
      <w:r w:rsidRPr="00713ECB">
        <w:rPr>
          <w:rFonts w:ascii="Segoe UI" w:hAnsi="Segoe UI" w:cs="Segoe UI"/>
          <w:b/>
          <w:color w:val="24292E"/>
        </w:rPr>
        <w:t>Explain in brief the architecture of Apache Hadoop Yarn</w:t>
      </w:r>
    </w:p>
    <w:p w:rsidR="00713ECB" w:rsidRPr="00713ECB" w:rsidRDefault="00713ECB" w:rsidP="00713ECB">
      <w:pPr>
        <w:pStyle w:val="NormalWeb"/>
        <w:spacing w:before="0" w:beforeAutospacing="0" w:after="240" w:afterAutospacing="0"/>
        <w:rPr>
          <w:rFonts w:ascii="Segoe UI" w:hAnsi="Segoe UI" w:cs="Segoe UI"/>
          <w:color w:val="24292E"/>
        </w:rPr>
      </w:pPr>
      <w:r w:rsidRPr="00713ECB">
        <w:rPr>
          <w:rFonts w:ascii="Segoe UI" w:hAnsi="Segoe UI" w:cs="Segoe UI"/>
          <w:color w:val="24292E"/>
        </w:rPr>
        <w:t xml:space="preserve">The fundamental idea of YARN is to split up the two major responsibilities of the </w:t>
      </w:r>
      <w:proofErr w:type="spellStart"/>
      <w:r w:rsidRPr="00713ECB">
        <w:rPr>
          <w:rFonts w:ascii="Segoe UI" w:hAnsi="Segoe UI" w:cs="Segoe UI"/>
          <w:color w:val="24292E"/>
        </w:rPr>
        <w:t>JobTracker</w:t>
      </w:r>
      <w:proofErr w:type="spellEnd"/>
      <w:r w:rsidRPr="00713ECB">
        <w:rPr>
          <w:rFonts w:ascii="Segoe UI" w:hAnsi="Segoe UI" w:cs="Segoe UI"/>
          <w:color w:val="24292E"/>
        </w:rPr>
        <w:t xml:space="preserve"> i.e. resource management and job scheduling/monitoring, into separate daemons: a global </w:t>
      </w:r>
      <w:proofErr w:type="spellStart"/>
      <w:r w:rsidRPr="00713ECB">
        <w:rPr>
          <w:rFonts w:ascii="Segoe UI" w:hAnsi="Segoe UI" w:cs="Segoe UI"/>
          <w:color w:val="24292E"/>
        </w:rPr>
        <w:t>ResourceManager</w:t>
      </w:r>
      <w:proofErr w:type="spellEnd"/>
      <w:r w:rsidRPr="00713ECB">
        <w:rPr>
          <w:rFonts w:ascii="Segoe UI" w:hAnsi="Segoe UI" w:cs="Segoe UI"/>
          <w:color w:val="24292E"/>
        </w:rPr>
        <w:t xml:space="preserve"> and per-application </w:t>
      </w:r>
      <w:proofErr w:type="spellStart"/>
      <w:r w:rsidRPr="00713ECB">
        <w:rPr>
          <w:rFonts w:ascii="Segoe UI" w:hAnsi="Segoe UI" w:cs="Segoe UI"/>
          <w:color w:val="24292E"/>
        </w:rPr>
        <w:t>ApplicationMaster</w:t>
      </w:r>
      <w:proofErr w:type="spellEnd"/>
      <w:r w:rsidRPr="00713ECB">
        <w:rPr>
          <w:rFonts w:ascii="Segoe UI" w:hAnsi="Segoe UI" w:cs="Segoe UI"/>
          <w:color w:val="24292E"/>
        </w:rPr>
        <w:t xml:space="preserve"> (AM).</w:t>
      </w:r>
    </w:p>
    <w:p w:rsidR="00713ECB" w:rsidRPr="00713ECB" w:rsidRDefault="00713ECB" w:rsidP="00713ECB">
      <w:pPr>
        <w:pStyle w:val="NormalWeb"/>
        <w:spacing w:before="0" w:beforeAutospacing="0" w:after="240" w:afterAutospacing="0"/>
        <w:rPr>
          <w:rFonts w:ascii="Segoe UI" w:hAnsi="Segoe UI" w:cs="Segoe UI"/>
          <w:color w:val="24292E"/>
        </w:rPr>
      </w:pPr>
      <w:r w:rsidRPr="00713ECB">
        <w:rPr>
          <w:rFonts w:ascii="Segoe UI" w:hAnsi="Segoe UI" w:cs="Segoe UI"/>
          <w:color w:val="24292E"/>
        </w:rPr>
        <w:t xml:space="preserve">The </w:t>
      </w:r>
      <w:proofErr w:type="spellStart"/>
      <w:r w:rsidRPr="00713ECB">
        <w:rPr>
          <w:rFonts w:ascii="Segoe UI" w:hAnsi="Segoe UI" w:cs="Segoe UI"/>
          <w:color w:val="24292E"/>
        </w:rPr>
        <w:t>ResourceManager</w:t>
      </w:r>
      <w:proofErr w:type="spellEnd"/>
      <w:r w:rsidRPr="00713ECB">
        <w:rPr>
          <w:rFonts w:ascii="Segoe UI" w:hAnsi="Segoe UI" w:cs="Segoe UI"/>
          <w:color w:val="24292E"/>
        </w:rPr>
        <w:t xml:space="preserve"> and per-node slave, the </w:t>
      </w:r>
      <w:proofErr w:type="spellStart"/>
      <w:r w:rsidRPr="00713ECB">
        <w:rPr>
          <w:rFonts w:ascii="Segoe UI" w:hAnsi="Segoe UI" w:cs="Segoe UI"/>
          <w:color w:val="24292E"/>
        </w:rPr>
        <w:t>NodeManager</w:t>
      </w:r>
      <w:proofErr w:type="spellEnd"/>
      <w:r w:rsidRPr="00713ECB">
        <w:rPr>
          <w:rFonts w:ascii="Segoe UI" w:hAnsi="Segoe UI" w:cs="Segoe UI"/>
          <w:color w:val="24292E"/>
        </w:rPr>
        <w:t xml:space="preserve"> (NM), form the new, and generic, system for managing applications in a distributed manner.</w:t>
      </w:r>
    </w:p>
    <w:p w:rsidR="00713ECB" w:rsidRPr="00713ECB" w:rsidRDefault="00713ECB" w:rsidP="00713ECB">
      <w:pPr>
        <w:pStyle w:val="NormalWeb"/>
        <w:spacing w:before="0" w:beforeAutospacing="0" w:after="240" w:afterAutospacing="0"/>
        <w:rPr>
          <w:rFonts w:ascii="Segoe UI" w:hAnsi="Segoe UI" w:cs="Segoe UI"/>
          <w:color w:val="24292E"/>
        </w:rPr>
      </w:pPr>
      <w:r w:rsidRPr="00713ECB">
        <w:rPr>
          <w:rFonts w:ascii="Segoe UI" w:hAnsi="Segoe UI" w:cs="Segoe UI"/>
          <w:color w:val="24292E"/>
        </w:rPr>
        <w:t xml:space="preserve">The </w:t>
      </w:r>
      <w:proofErr w:type="spellStart"/>
      <w:r w:rsidRPr="00713ECB">
        <w:rPr>
          <w:rFonts w:ascii="Segoe UI" w:hAnsi="Segoe UI" w:cs="Segoe UI"/>
          <w:color w:val="24292E"/>
        </w:rPr>
        <w:t>ResourceManager</w:t>
      </w:r>
      <w:proofErr w:type="spellEnd"/>
      <w:r w:rsidRPr="00713ECB">
        <w:rPr>
          <w:rFonts w:ascii="Segoe UI" w:hAnsi="Segoe UI" w:cs="Segoe UI"/>
          <w:color w:val="24292E"/>
        </w:rPr>
        <w:t xml:space="preserve"> is the ultimate authority that arbitrates resources among all the applications in the system. The per-application </w:t>
      </w:r>
      <w:proofErr w:type="spellStart"/>
      <w:r w:rsidRPr="00713ECB">
        <w:rPr>
          <w:rFonts w:ascii="Segoe UI" w:hAnsi="Segoe UI" w:cs="Segoe UI"/>
          <w:color w:val="24292E"/>
        </w:rPr>
        <w:t>ApplicationMaster</w:t>
      </w:r>
      <w:proofErr w:type="spellEnd"/>
      <w:r w:rsidRPr="00713ECB">
        <w:rPr>
          <w:rFonts w:ascii="Segoe UI" w:hAnsi="Segoe UI" w:cs="Segoe UI"/>
          <w:color w:val="24292E"/>
        </w:rPr>
        <w:t xml:space="preserve"> is, in effect, a framework specific entity and is tasked with negotiating resources from the </w:t>
      </w:r>
      <w:proofErr w:type="spellStart"/>
      <w:r w:rsidRPr="00713ECB">
        <w:rPr>
          <w:rFonts w:ascii="Segoe UI" w:hAnsi="Segoe UI" w:cs="Segoe UI"/>
          <w:color w:val="24292E"/>
        </w:rPr>
        <w:t>ResourceManager</w:t>
      </w:r>
      <w:proofErr w:type="spellEnd"/>
      <w:r w:rsidRPr="00713ECB">
        <w:rPr>
          <w:rFonts w:ascii="Segoe UI" w:hAnsi="Segoe UI" w:cs="Segoe UI"/>
          <w:color w:val="24292E"/>
        </w:rPr>
        <w:t xml:space="preserve"> and working with the </w:t>
      </w:r>
      <w:proofErr w:type="spellStart"/>
      <w:r w:rsidRPr="00713ECB">
        <w:rPr>
          <w:rFonts w:ascii="Segoe UI" w:hAnsi="Segoe UI" w:cs="Segoe UI"/>
          <w:color w:val="24292E"/>
        </w:rPr>
        <w:t>NodeManager</w:t>
      </w:r>
      <w:proofErr w:type="spellEnd"/>
      <w:r w:rsidRPr="00713ECB">
        <w:rPr>
          <w:rFonts w:ascii="Segoe UI" w:hAnsi="Segoe UI" w:cs="Segoe UI"/>
          <w:color w:val="24292E"/>
        </w:rPr>
        <w:t>(s) to execute and monitor the component tasks.</w:t>
      </w:r>
    </w:p>
    <w:p w:rsidR="00713ECB" w:rsidRPr="00713ECB" w:rsidRDefault="00713ECB" w:rsidP="00713ECB">
      <w:pPr>
        <w:spacing w:before="100" w:beforeAutospacing="1" w:after="100" w:afterAutospacing="1" w:line="312" w:lineRule="atLeast"/>
        <w:rPr>
          <w:rFonts w:ascii="Segoe UI" w:eastAsia="Times New Roman" w:hAnsi="Segoe UI" w:cs="Segoe UI"/>
          <w:color w:val="000000"/>
          <w:sz w:val="24"/>
          <w:szCs w:val="24"/>
        </w:rPr>
      </w:pPr>
      <w:r w:rsidRPr="00713ECB">
        <w:rPr>
          <w:rFonts w:ascii="Segoe UI" w:eastAsia="Times New Roman" w:hAnsi="Segoe UI" w:cs="Segoe UI"/>
          <w:color w:val="000000"/>
          <w:sz w:val="24"/>
          <w:szCs w:val="24"/>
        </w:rPr>
        <w:t>The Scheduler is responsible for allocating resources to the various running applications. Scheduler is pure scheduler in the sense that it performs no monitoring or tracking of status for the application.</w:t>
      </w:r>
    </w:p>
    <w:p w:rsidR="00713ECB" w:rsidRPr="00713ECB" w:rsidRDefault="00713ECB" w:rsidP="00713ECB">
      <w:pPr>
        <w:rPr>
          <w:rFonts w:ascii="Segoe UI" w:eastAsia="Times New Roman" w:hAnsi="Segoe UI" w:cs="Segoe UI"/>
          <w:color w:val="000000"/>
          <w:sz w:val="24"/>
          <w:szCs w:val="24"/>
        </w:rPr>
      </w:pPr>
      <w:r w:rsidRPr="00713ECB">
        <w:rPr>
          <w:rFonts w:ascii="Segoe UI" w:eastAsia="Times New Roman" w:hAnsi="Segoe UI" w:cs="Segoe UI"/>
          <w:color w:val="000000"/>
          <w:sz w:val="24"/>
          <w:szCs w:val="24"/>
        </w:rPr>
        <w:t xml:space="preserve"> It offers no guarantees about restarting failed tasks either due to application failure or hardware failures. The Scheduler performs its scheduling function based on the resource requirements of the applications; it does so based on the abstract notion of a resource </w:t>
      </w:r>
      <w:r w:rsidRPr="00713ECB">
        <w:rPr>
          <w:rFonts w:ascii="Segoe UI" w:eastAsia="Times New Roman" w:hAnsi="Segoe UI" w:cs="Segoe UI"/>
          <w:iCs/>
          <w:color w:val="000000"/>
          <w:sz w:val="24"/>
          <w:szCs w:val="24"/>
        </w:rPr>
        <w:t>Container</w:t>
      </w:r>
      <w:r w:rsidRPr="00713ECB">
        <w:rPr>
          <w:rFonts w:ascii="Segoe UI" w:eastAsia="Times New Roman" w:hAnsi="Segoe UI" w:cs="Segoe UI"/>
          <w:color w:val="000000"/>
          <w:sz w:val="24"/>
          <w:szCs w:val="24"/>
        </w:rPr>
        <w:t> which incorporates elements such as memory, CPU, disk, network etc</w:t>
      </w:r>
      <w:r w:rsidRPr="00713ECB">
        <w:rPr>
          <w:rFonts w:ascii="Segoe UI" w:eastAsia="Times New Roman" w:hAnsi="Segoe UI" w:cs="Segoe UI"/>
          <w:color w:val="000000"/>
          <w:sz w:val="24"/>
          <w:szCs w:val="24"/>
        </w:rPr>
        <w:t>.</w:t>
      </w:r>
    </w:p>
    <w:p w:rsidR="00713ECB" w:rsidRPr="00713ECB" w:rsidRDefault="00713ECB" w:rsidP="00713ECB">
      <w:pPr>
        <w:rPr>
          <w:rFonts w:ascii="Segoe UI" w:hAnsi="Segoe UI" w:cs="Segoe UI"/>
          <w:sz w:val="24"/>
          <w:szCs w:val="24"/>
        </w:rPr>
      </w:pPr>
      <w:r w:rsidRPr="00713ECB">
        <w:rPr>
          <w:rFonts w:ascii="Segoe UI" w:hAnsi="Segoe UI" w:cs="Segoe UI"/>
          <w:color w:val="24292E"/>
          <w:sz w:val="24"/>
          <w:szCs w:val="24"/>
          <w:shd w:val="clear" w:color="auto" w:fill="FFFFFF"/>
        </w:rPr>
        <w:t xml:space="preserve">The per-application </w:t>
      </w:r>
      <w:proofErr w:type="spellStart"/>
      <w:r w:rsidRPr="00713ECB">
        <w:rPr>
          <w:rFonts w:ascii="Segoe UI" w:hAnsi="Segoe UI" w:cs="Segoe UI"/>
          <w:color w:val="24292E"/>
          <w:sz w:val="24"/>
          <w:szCs w:val="24"/>
          <w:shd w:val="clear" w:color="auto" w:fill="FFFFFF"/>
        </w:rPr>
        <w:t>ApplicationMaster</w:t>
      </w:r>
      <w:proofErr w:type="spellEnd"/>
      <w:r w:rsidRPr="00713ECB">
        <w:rPr>
          <w:rFonts w:ascii="Segoe UI" w:hAnsi="Segoe UI" w:cs="Segoe UI"/>
          <w:color w:val="24292E"/>
          <w:sz w:val="24"/>
          <w:szCs w:val="24"/>
          <w:shd w:val="clear" w:color="auto" w:fill="FFFFFF"/>
        </w:rPr>
        <w:t xml:space="preserve"> has the responsibility of negotiating appropriate resource containers from the Scheduler, tracking their status and monitoring for progress. From the system perspective, the </w:t>
      </w:r>
      <w:proofErr w:type="spellStart"/>
      <w:r w:rsidRPr="00713ECB">
        <w:rPr>
          <w:rFonts w:ascii="Segoe UI" w:hAnsi="Segoe UI" w:cs="Segoe UI"/>
          <w:color w:val="24292E"/>
          <w:sz w:val="24"/>
          <w:szCs w:val="24"/>
          <w:shd w:val="clear" w:color="auto" w:fill="FFFFFF"/>
        </w:rPr>
        <w:t>ApplicationMaster</w:t>
      </w:r>
      <w:proofErr w:type="spellEnd"/>
      <w:r w:rsidRPr="00713ECB">
        <w:rPr>
          <w:rFonts w:ascii="Segoe UI" w:hAnsi="Segoe UI" w:cs="Segoe UI"/>
          <w:color w:val="24292E"/>
          <w:sz w:val="24"/>
          <w:szCs w:val="24"/>
          <w:shd w:val="clear" w:color="auto" w:fill="FFFFFF"/>
        </w:rPr>
        <w:t xml:space="preserve"> itself runs as a normal container.</w:t>
      </w:r>
      <w:bookmarkStart w:id="0" w:name="_GoBack"/>
      <w:bookmarkEnd w:id="0"/>
    </w:p>
    <w:sectPr w:rsidR="00713ECB" w:rsidRPr="00713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E2414"/>
    <w:multiLevelType w:val="hybridMultilevel"/>
    <w:tmpl w:val="F30CD904"/>
    <w:lvl w:ilvl="0" w:tplc="BD982042">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ECB"/>
    <w:rsid w:val="00713ECB"/>
    <w:rsid w:val="00A5208A"/>
    <w:rsid w:val="00F02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9D79E-313A-4C26-B3AB-C9A14652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E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51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 Adhiytyian (Cognizant)</dc:creator>
  <cp:keywords/>
  <dc:description/>
  <cp:lastModifiedBy>Selvam, Adhiytyian (Cognizant)</cp:lastModifiedBy>
  <cp:revision>2</cp:revision>
  <dcterms:created xsi:type="dcterms:W3CDTF">2017-03-29T08:49:00Z</dcterms:created>
  <dcterms:modified xsi:type="dcterms:W3CDTF">2017-03-29T08:49:00Z</dcterms:modified>
</cp:coreProperties>
</file>