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sz w:val="28"/>
          <w:szCs w:val="28"/>
        </w:rPr>
        <w:t xml:space="preserve"/>
      </w:r>
    </w:p>
    <w:p>
      <w:pPr>
        <w:spacing w:after="120" w:before="0"/>
        <w:jc w:val="center"/>
      </w:pPr>
      <w:r>
        <w:rPr>
          <w:rFonts w:ascii="Arial" w:cs="Arial" w:eastAsia="Arial" w:hAnsi="Arial"/>
          <w:b/>
          <w:bCs/>
          <w:color w:val="27AE60"/>
          <w:sz w:val="24"/>
          <w:szCs w:val="24"/>
        </w:rPr>
        <w:t xml:space="preserve">DOCUMENT 2 OF 3</w:t>
      </w:r>
    </w:p>
    <w:p>
      <w:pPr>
        <w:spacing w:after="80" w:before="0"/>
        <w:jc w:val="center"/>
      </w:pPr>
      <w:r>
        <w:rPr>
          <w:rFonts w:ascii="Arial" w:cs="Arial" w:eastAsia="Arial" w:hAnsi="Arial"/>
          <w:b/>
          <w:bCs/>
          <w:color w:val="1A5276"/>
          <w:sz w:val="56"/>
          <w:szCs w:val="56"/>
        </w:rPr>
        <w:t xml:space="preserve">Advanced 3D ARC</w:t>
      </w:r>
    </w:p>
    <w:p>
      <w:pPr>
        <w:spacing w:after="240" w:before="0"/>
        <w:jc w:val="center"/>
      </w:pPr>
      <w:r>
        <w:rPr>
          <w:rFonts w:ascii="Arial" w:cs="Arial" w:eastAsia="Arial" w:hAnsi="Arial"/>
          <w:b/>
          <w:bCs/>
          <w:color w:val="27AE60"/>
          <w:sz w:val="36"/>
          <w:szCs w:val="36"/>
        </w:rPr>
        <w:t xml:space="preserve">Multi-Agent TD3-ARC for Dense 3D UAV Navigation</w:t>
      </w:r>
    </w:p>
    <w:p>
      <w:pPr>
        <w:spacing w:after="1440" w:before="0"/>
        <w:jc w:val="center"/>
      </w:pPr>
      <w:r>
        <w:rPr>
          <w:rFonts w:ascii="Arial" w:cs="Arial" w:eastAsia="Arial" w:hAnsi="Arial"/>
          <w:i/>
          <w:iCs/>
          <w:color w:val="555555"/>
          <w:sz w:val="26"/>
          <w:szCs w:val="26"/>
        </w:rPr>
        <w:t xml:space="preserve">TD3  ·  Hindsight Experience Replay  ·  Prioritised Replay  ·  Curriculum Learning</w:t>
      </w:r>
    </w:p>
    <w:p>
      <w:r>
        <w:br w:type="page"/>
      </w:r>
    </w:p>
    <w:p>
      <w:pPr>
        <w:pStyle w:val="Heading1"/>
        <w:pBdr>
          <w:bottom w:val="single" w:color="27AE60" w:sz="6"/>
        </w:pBdr>
        <w:shd w:fill="1A5276" w:val="clear"/>
        <w:spacing w:after="160" w:before="320"/>
        <w:ind w:left="180"/>
      </w:pPr>
      <w:r>
        <w:rPr>
          <w:rFonts w:ascii="Arial" w:cs="Arial" w:eastAsia="Arial" w:hAnsi="Arial"/>
          <w:b/>
          <w:bCs/>
          <w:color w:val="FFFFFF"/>
          <w:sz w:val="36"/>
          <w:szCs w:val="36"/>
        </w:rPr>
        <w:t xml:space="preserve">1. Introduction: The 3D Challenge</w:t>
      </w:r>
    </w:p>
    <w:p>
      <w:pPr>
        <w:spacing w:after="120" w:before="120"/>
      </w:pPr>
      <w:r>
        <w:t xml:space="preserve"/>
      </w:r>
    </w:p>
    <w:p>
      <w:pPr>
        <w:spacing w:after="80" w:before="80"/>
      </w:pPr>
      <w:r>
        <w:rPr>
          <w:rFonts w:ascii="Arial" w:cs="Arial" w:eastAsia="Arial" w:hAnsi="Arial"/>
          <w:color w:val="1A1A2E"/>
          <w:sz w:val="22"/>
          <w:szCs w:val="22"/>
        </w:rPr>
        <w:t xml:space="preserve">The migration from 2D macro-environment navigation to 3D micro-environment navigation is not an incremental extension — it is a qualitative change in the difficulty of the reinforcement learning problem. This section sets out precisely why the 3D setting demands a completely redesigned algorithmic stack.</w:t>
      </w:r>
    </w:p>
    <w:p>
      <w:pPr>
        <w:spacing w:after="80" w:before="80"/>
      </w:pPr>
      <w:r>
        <w:t xml:space="preserve"/>
      </w:r>
    </w:p>
    <w:p>
      <w:pPr>
        <w:spacing w:after="80" w:before="80"/>
      </w:pPr>
      <w:r>
        <w:rPr>
          <w:rFonts w:ascii="Arial" w:cs="Arial" w:eastAsia="Arial" w:hAnsi="Arial"/>
          <w:color w:val="1A1A2E"/>
          <w:sz w:val="22"/>
          <w:szCs w:val="22"/>
        </w:rPr>
        <w:t xml:space="preserve">The 3D environment used in the Advanced ARC system is a 20×20×15 metre arena — far smaller in absolute scale than the 500×500 metre 2D arena, but orders of magnitude denser in obstacle structure. The agent must navigate a path of roughly 26 metres (diagonal from start [1,1,1] to goal [18.5,18.5,12]) through an environment containing up to 23 volumetric obstacles of three primitive types: spheres, axis-aligned boxes, and cylinders. At the hardest curriculum stage, the environment includes narrow gate structures that require precise pitch and yaw alignment to traverse.</w:t>
      </w:r>
    </w:p>
    <w:p>
      <w:pPr>
        <w:spacing w:after="80" w:before="80"/>
      </w:pPr>
      <w:r>
        <w:t xml:space="preserve"/>
      </w:r>
    </w:p>
    <w:p>
      <w:pPr>
        <w:spacing w:after="80" w:before="80"/>
      </w:pPr>
      <w:r>
        <w:rPr>
          <w:rFonts w:ascii="Arial" w:cs="Arial" w:eastAsia="Arial" w:hAnsi="Arial"/>
          <w:color w:val="1A1A2E"/>
          <w:sz w:val="22"/>
          <w:szCs w:val="22"/>
        </w:rPr>
        <w:t xml:space="preserve">Three fundamental changes drive the need for a new algorithm stack. First, the action space expands from 1D (heading delta only) to 3D (yaw delta, pitch delta, and speed). The critic must now learn a Q-function over a three-dimensional continuous action manifold. Second, the observation space doubles from 12 to 18 dimensions and adopts an analytic SDF-based sensing model rather than ray-casting. Third, and most critically, the probability that a random policy reaches the goal is effectively zero in the 3D micro-environment — the goal radius (0.8 m) relative to the arena volume means random actions almost never produce a success, making the credit assignment problem catastrophically difficult.</w:t>
      </w:r>
    </w:p>
    <w:p>
      <w:pPr>
        <w:spacing w:after="80" w:before="80"/>
      </w:pPr>
      <w:r>
        <w:t xml:space="preserve"/>
      </w:r>
    </w:p>
    <w:p>
      <w:pPr>
        <w:spacing w:after="80" w:before="80"/>
      </w:pPr>
      <w:r>
        <w:rPr>
          <w:rFonts w:ascii="Arial" w:cs="Arial" w:eastAsia="Arial" w:hAnsi="Arial"/>
          <w:color w:val="1A1A2E"/>
          <w:sz w:val="22"/>
          <w:szCs w:val="22"/>
        </w:rPr>
        <w:t xml:space="preserve">The 3D ARC system addresses these challenges with four key architectural upgrades: Twin Delayed DDPG (TD3) to replace DDPG, Hindsight Experience Replay (HER) to extract learning signal from failed episodes, Prioritised Experience Replay (PER) to focus gradient updates on informative transitions, and Curriculum Learning to progressively expose the agent to increasing difficulty.</w:t>
      </w:r>
    </w:p>
    <w:p>
      <w:pPr>
        <w:spacing w:after="120" w:before="120"/>
      </w:pPr>
      <w:r>
        <w:t xml:space="preserve"/>
      </w:r>
    </w:p>
    <w:p>
      <w:pPr>
        <w:pStyle w:val="Heading1"/>
        <w:pBdr>
          <w:bottom w:val="single" w:color="27AE60" w:sz="6"/>
        </w:pBdr>
        <w:shd w:fill="1A5276" w:val="clear"/>
        <w:spacing w:after="160" w:before="320"/>
        <w:ind w:left="180"/>
      </w:pPr>
      <w:r>
        <w:rPr>
          <w:rFonts w:ascii="Arial" w:cs="Arial" w:eastAsia="Arial" w:hAnsi="Arial"/>
          <w:b/>
          <w:bCs/>
          <w:color w:val="FFFFFF"/>
          <w:sz w:val="36"/>
          <w:szCs w:val="36"/>
        </w:rPr>
        <w:t xml:space="preserve">2. Twin Delayed DDPG (TD3)</w:t>
      </w:r>
    </w:p>
    <w:p>
      <w:pPr>
        <w:spacing w:after="120" w:before="120"/>
      </w:pPr>
      <w:r>
        <w:t xml:space="preserve"/>
      </w:r>
    </w:p>
    <w:p>
      <w:pPr>
        <w:pStyle w:val="Heading2"/>
        <w:pBdr>
          <w:bottom w:val="single" w:color="A9DFBF" w:sz="4"/>
        </w:pBdr>
        <w:spacing w:after="120" w:before="260"/>
      </w:pPr>
      <w:r>
        <w:rPr>
          <w:rFonts w:ascii="Arial" w:cs="Arial" w:eastAsia="Arial" w:hAnsi="Arial"/>
          <w:b/>
          <w:bCs/>
          <w:color w:val="1A5276"/>
          <w:sz w:val="28"/>
          <w:szCs w:val="28"/>
        </w:rPr>
        <w:t xml:space="preserve">2.1  The Overestimation Problem in DDPG</w:t>
      </w:r>
    </w:p>
    <w:p>
      <w:pPr>
        <w:spacing w:after="80" w:before="80"/>
      </w:pPr>
      <w:r>
        <w:t xml:space="preserve"/>
      </w:r>
    </w:p>
    <w:p>
      <w:pPr>
        <w:spacing w:after="80" w:before="80"/>
      </w:pPr>
      <w:r>
        <w:rPr>
          <w:rFonts w:ascii="Arial" w:cs="Arial" w:eastAsia="Arial" w:hAnsi="Arial"/>
          <w:color w:val="1A1A2E"/>
          <w:sz w:val="22"/>
          <w:szCs w:val="22"/>
        </w:rPr>
        <w:t xml:space="preserve">DDPG's single-critic architecture has a well-documented failure mode known as Q-value overestimation bias. Because the actor is trained to maximise Q(s, π(s)), and the Q-function is trained from noisy data, the actor can exploit systematic overestimates by choosing actions that happen to have artificially high Q-values due to function approximation error. This creates a destructive feedback loop: the actor drifts toward overestimated regions, generating more data from those regions, causing the critic to overestimate even more, causing the actor to drift further still.</w:t>
      </w:r>
    </w:p>
    <w:p>
      <w:pPr>
        <w:spacing w:after="80" w:before="80"/>
      </w:pPr>
      <w:r>
        <w:t xml:space="preserve"/>
      </w:r>
    </w:p>
    <w:p>
      <w:pPr>
        <w:spacing w:after="80" w:before="80"/>
      </w:pPr>
      <w:r>
        <w:rPr>
          <w:rFonts w:ascii="Arial" w:cs="Arial" w:eastAsia="Arial" w:hAnsi="Arial"/>
          <w:color w:val="1A1A2E"/>
          <w:sz w:val="22"/>
          <w:szCs w:val="22"/>
        </w:rPr>
        <w:t xml:space="preserve">In the 2D environment with a 1D action space, this overestimation is constrained. There are only two directions of action: increase heading or decrease heading. The critic only needs to represent a 1D slice of Q-space at each state. Overestimation tends to produce slightly too aggressive heading changes but does not lead to catastrophic failure.</w:t>
      </w:r>
    </w:p>
    <w:p>
      <w:pPr>
        <w:spacing w:after="80" w:before="80"/>
      </w:pPr>
      <w:r>
        <w:t xml:space="preserve"/>
      </w:r>
    </w:p>
    <w:p>
      <w:pPr>
        <w:spacing w:after="80" w:before="80"/>
      </w:pPr>
      <w:r>
        <w:rPr>
          <w:rFonts w:ascii="Arial" w:cs="Arial" w:eastAsia="Arial" w:hAnsi="Arial"/>
          <w:color w:val="1A1A2E"/>
          <w:sz w:val="22"/>
          <w:szCs w:val="22"/>
        </w:rPr>
        <w:t xml:space="preserve">In 3D with a 3D action space, overestimation is far more dangerous. The actor can now exploit overestimates in any combination of yaw, pitch, and speed dimensions simultaneously. In practice, this manifests as the actor learning to fly at maximum speed in a straight line (maximising the speed-component Q-estimate while ignoring obstacle avoidance) or hovering near a single high-Q point in the arena (a local overestimate that is never corrected because the actor never explores elsewhere).</w:t>
      </w:r>
    </w:p>
    <w:p>
      <w:pPr>
        <w:spacing w:after="120" w:before="120"/>
      </w:pPr>
      <w:r>
        <w:t xml:space="preserve"/>
      </w:r>
    </w:p>
    <w:p>
      <w:pPr>
        <w:pStyle w:val="Heading2"/>
        <w:pBdr>
          <w:bottom w:val="single" w:color="A9DFBF" w:sz="4"/>
        </w:pBdr>
        <w:spacing w:after="120" w:before="260"/>
      </w:pPr>
      <w:r>
        <w:rPr>
          <w:rFonts w:ascii="Arial" w:cs="Arial" w:eastAsia="Arial" w:hAnsi="Arial"/>
          <w:b/>
          <w:bCs/>
          <w:color w:val="1A5276"/>
          <w:sz w:val="28"/>
          <w:szCs w:val="28"/>
        </w:rPr>
        <w:t xml:space="preserve">2.2  Twin Critics: Clipped Double Q-Learning</w:t>
      </w:r>
    </w:p>
    <w:p>
      <w:pPr>
        <w:spacing w:after="80" w:before="80"/>
      </w:pPr>
      <w:r>
        <w:t xml:space="preserve"/>
      </w:r>
    </w:p>
    <w:p>
      <w:pPr>
        <w:spacing w:after="80" w:before="80"/>
      </w:pPr>
      <w:r>
        <w:rPr>
          <w:rFonts w:ascii="Arial" w:cs="Arial" w:eastAsia="Arial" w:hAnsi="Arial"/>
          <w:color w:val="1A1A2E"/>
          <w:sz w:val="22"/>
          <w:szCs w:val="22"/>
        </w:rPr>
        <w:t xml:space="preserve">TD3's first innovation is maintaining two independent critic networks — Critic 1 and Critic 2 — each with its own LSTM encoder, hidden layers, and weights. Both critics receive the same (state, action) inputs but are initialised differently and trained on independently sampled minibatches, causing them to diverge in their function approximation errors.</w:t>
      </w:r>
    </w:p>
    <w:p>
      <w:pPr>
        <w:spacing w:after="80" w:before="80"/>
      </w:pPr>
      <w:r>
        <w:t xml:space="preserve"/>
      </w:r>
    </w:p>
    <w:p>
      <w:pPr>
        <w:spacing w:after="80" w:before="80"/>
      </w:pPr>
      <w:r>
        <w:rPr>
          <w:rFonts w:ascii="Arial" w:cs="Arial" w:eastAsia="Arial" w:hAnsi="Arial"/>
          <w:color w:val="1A1A2E"/>
          <w:sz w:val="22"/>
          <w:szCs w:val="22"/>
        </w:rPr>
        <w:t xml:space="preserve">For computing Bellman targets, TD3 uses the minimum of the two target critics rather than a single target:</w:t>
      </w:r>
    </w:p>
    <w:p>
      <w:pPr>
        <w:spacing w:after="60" w:before="60"/>
      </w:pPr>
      <w:r>
        <w:t xml:space="preserve"/>
      </w:r>
    </w:p>
    <w:p>
      <w:pPr>
        <w:shd w:fill="F0F4FA" w:val="clear"/>
        <w:spacing w:after="20" w:before="20"/>
        <w:ind w:left="360"/>
      </w:pPr>
      <w:r>
        <w:rPr>
          <w:rFonts w:ascii="Courier New" w:cs="Courier New" w:eastAsia="Courier New" w:hAnsi="Courier New"/>
          <w:color w:val="003366"/>
          <w:sz w:val="18"/>
          <w:szCs w:val="18"/>
        </w:rPr>
        <w:t xml:space="preserve"># TD3 target computation (key change from DDPG)</w:t>
      </w:r>
    </w:p>
    <w:p>
      <w:pPr>
        <w:shd w:fill="F0F4FA" w:val="clear"/>
        <w:spacing w:after="20" w:before="20"/>
        <w:ind w:left="360"/>
      </w:pPr>
      <w:r>
        <w:rPr>
          <w:rFonts w:ascii="Courier New" w:cs="Courier New" w:eastAsia="Courier New" w:hAnsi="Courier New"/>
          <w:color w:val="003366"/>
          <w:sz w:val="18"/>
          <w:szCs w:val="18"/>
        </w:rPr>
        <w:t xml:space="preserve">next_action = actor_target(next_state) + clipped_noise</w:t>
      </w:r>
    </w:p>
    <w:p>
      <w:pPr>
        <w:shd w:fill="F0F4FA" w:val="clear"/>
        <w:spacing w:after="20" w:before="20"/>
        <w:ind w:left="360"/>
      </w:pPr>
      <w:r>
        <w:rPr>
          <w:rFonts w:ascii="Courier New" w:cs="Courier New" w:eastAsia="Courier New" w:hAnsi="Courier New"/>
          <w:color w:val="003366"/>
          <w:sz w:val="18"/>
          <w:szCs w:val="18"/>
        </w:rPr>
        <w:t xml:space="preserve">Q1_target = critic1_target(next_state, next_action)</w:t>
      </w:r>
    </w:p>
    <w:p>
      <w:pPr>
        <w:shd w:fill="F0F4FA" w:val="clear"/>
        <w:spacing w:after="20" w:before="20"/>
        <w:ind w:left="360"/>
      </w:pPr>
      <w:r>
        <w:rPr>
          <w:rFonts w:ascii="Courier New" w:cs="Courier New" w:eastAsia="Courier New" w:hAnsi="Courier New"/>
          <w:color w:val="003366"/>
          <w:sz w:val="18"/>
          <w:szCs w:val="18"/>
        </w:rPr>
        <w:t xml:space="preserve">Q2_target = critic2_target(next_state, next_action)</w:t>
      </w:r>
    </w:p>
    <w:p>
      <w:pPr>
        <w:shd w:fill="F0F4FA" w:val="clear"/>
        <w:spacing w:after="20" w:before="20"/>
        <w:ind w:left="360"/>
      </w:pPr>
      <w:r>
        <w:rPr>
          <w:rFonts w:ascii="Courier New" w:cs="Courier New" w:eastAsia="Courier New" w:hAnsi="Courier New"/>
          <w:color w:val="003366"/>
          <w:sz w:val="18"/>
          <w:szCs w:val="18"/>
        </w:rPr>
        <w:t xml:space="preserve">target_Q  = reward + (1 - done) * gamma * min(Q1_target, Q2_target)</w:t>
      </w:r>
    </w:p>
    <w:p>
      <w:pPr>
        <w:spacing w:after="80" w:before="80"/>
      </w:pPr>
      <w:r>
        <w:t xml:space="preserve"/>
      </w:r>
    </w:p>
    <w:p>
      <w:pPr>
        <w:spacing w:after="80" w:before="80"/>
      </w:pPr>
      <w:r>
        <w:rPr>
          <w:rFonts w:ascii="Arial" w:cs="Arial" w:eastAsia="Arial" w:hAnsi="Arial"/>
          <w:color w:val="1A1A2E"/>
          <w:sz w:val="22"/>
          <w:szCs w:val="22"/>
        </w:rPr>
        <w:t xml:space="preserve">Taking the minimum of two independent estimates exploits the statistical property that the minimum of two overestimates is closer to the true value than either individual overestimate. More formally, if both critics make independent errors with mean bias B and variance σ², the expected minimum is approximately B - σ·√(2/π), which is substantially lower than the individual biased estimates. The result is that Q-values stay closer to ground truth, and the actor optimises against a more honest critic.</w:t>
      </w:r>
    </w:p>
    <w:p>
      <w:pPr>
        <w:spacing w:after="120" w:before="120"/>
      </w:pPr>
      <w:r>
        <w:t xml:space="preserve"/>
      </w:r>
    </w:p>
    <w:p>
      <w:pPr>
        <w:pStyle w:val="Heading2"/>
        <w:pBdr>
          <w:bottom w:val="single" w:color="A9DFBF" w:sz="4"/>
        </w:pBdr>
        <w:spacing w:after="120" w:before="260"/>
      </w:pPr>
      <w:r>
        <w:rPr>
          <w:rFonts w:ascii="Arial" w:cs="Arial" w:eastAsia="Arial" w:hAnsi="Arial"/>
          <w:b/>
          <w:bCs/>
          <w:color w:val="1A5276"/>
          <w:sz w:val="28"/>
          <w:szCs w:val="28"/>
        </w:rPr>
        <w:t xml:space="preserve">2.3  Delayed Policy Updates</w:t>
      </w:r>
    </w:p>
    <w:p>
      <w:pPr>
        <w:spacing w:after="80" w:before="80"/>
      </w:pPr>
      <w:r>
        <w:t xml:space="preserve"/>
      </w:r>
    </w:p>
    <w:p>
      <w:pPr>
        <w:spacing w:after="80" w:before="80"/>
      </w:pPr>
      <w:r>
        <w:rPr>
          <w:rFonts w:ascii="Arial" w:cs="Arial" w:eastAsia="Arial" w:hAnsi="Arial"/>
          <w:color w:val="1A1A2E"/>
          <w:sz w:val="22"/>
          <w:szCs w:val="22"/>
        </w:rPr>
        <w:t xml:space="preserve">TD3's second innovation is updating the actor (policy) and target networks less frequently than the critics. In the 3D ARC implementation, policy_delay = 2, meaning the actor is updated once for every two critic updates. The target networks (both actor and both critics) are only soft-updated when the actor updates.</w:t>
      </w:r>
    </w:p>
    <w:p>
      <w:pPr>
        <w:spacing w:after="80" w:before="80"/>
      </w:pPr>
      <w:r>
        <w:t xml:space="preserve"/>
      </w:r>
    </w:p>
    <w:p>
      <w:pPr>
        <w:spacing w:after="80" w:before="80"/>
      </w:pPr>
      <w:r>
        <w:rPr>
          <w:rFonts w:ascii="Arial" w:cs="Arial" w:eastAsia="Arial" w:hAnsi="Arial"/>
          <w:color w:val="1A1A2E"/>
          <w:sz w:val="22"/>
          <w:szCs w:val="22"/>
        </w:rPr>
        <w:t xml:space="preserve">The rationale is temporal stability. In DDPG, the critic and actor update simultaneously, meaning the actor is chasing a moving target: it is being trained against a critic that is itself changing every step. With policy_delay=2, the critics have twice as many updates to converge toward accurate Q-values before the actor uses them to update its policy. This reduces the variance of the actor gradient and prevents the oscillatory instability seen in DDPG when training on high-dimensional action spaces.</w:t>
      </w:r>
    </w:p>
    <w:p>
      <w:pPr>
        <w:spacing w:after="80" w:before="80"/>
      </w:pPr>
      <w:r>
        <w:t xml:space="preserve"/>
      </w:r>
    </w:p>
    <w:p>
      <w:pPr>
        <w:spacing w:after="80" w:before="80"/>
      </w:pPr>
      <w:r>
        <w:rPr>
          <w:rFonts w:ascii="Arial" w:cs="Arial" w:eastAsia="Arial" w:hAnsi="Arial"/>
          <w:color w:val="1A1A2E"/>
          <w:sz w:val="22"/>
          <w:szCs w:val="22"/>
        </w:rPr>
        <w:t xml:space="preserve">Concretely, in the trainer code, the check self._update_count % self.policy_delay == 0 gates the actor backward pass, the actor optimiser step, and all three soft target updates. The two critic networks continue to update their parameters on every call.</w:t>
      </w:r>
    </w:p>
    <w:p>
      <w:pPr>
        <w:spacing w:after="120" w:before="120"/>
      </w:pPr>
      <w:r>
        <w:t xml:space="preserve"/>
      </w:r>
    </w:p>
    <w:p>
      <w:pPr>
        <w:pStyle w:val="Heading2"/>
        <w:pBdr>
          <w:bottom w:val="single" w:color="A9DFBF" w:sz="4"/>
        </w:pBdr>
        <w:spacing w:after="120" w:before="260"/>
      </w:pPr>
      <w:r>
        <w:rPr>
          <w:rFonts w:ascii="Arial" w:cs="Arial" w:eastAsia="Arial" w:hAnsi="Arial"/>
          <w:b/>
          <w:bCs/>
          <w:color w:val="1A5276"/>
          <w:sz w:val="28"/>
          <w:szCs w:val="28"/>
        </w:rPr>
        <w:t xml:space="preserve">2.4  Target Policy Smoothing</w:t>
      </w:r>
    </w:p>
    <w:p>
      <w:pPr>
        <w:spacing w:after="80" w:before="80"/>
      </w:pPr>
      <w:r>
        <w:t xml:space="preserve"/>
      </w:r>
    </w:p>
    <w:p>
      <w:pPr>
        <w:spacing w:after="80" w:before="80"/>
      </w:pPr>
      <w:r>
        <w:rPr>
          <w:rFonts w:ascii="Arial" w:cs="Arial" w:eastAsia="Arial" w:hAnsi="Arial"/>
          <w:color w:val="1A1A2E"/>
          <w:sz w:val="22"/>
          <w:szCs w:val="22"/>
        </w:rPr>
        <w:t xml:space="preserve">TD3's third innovation is adding smoothing noise to the target action when computing Bellman targets. Without smoothing, the actor_target produces a single deterministic action for each next state. If the critic has a sharp spike of overestimation around that exact action point, the target Q-value will be badly overestimated.</w:t>
      </w:r>
    </w:p>
    <w:p>
      <w:pPr>
        <w:spacing w:after="80" w:before="80"/>
      </w:pPr>
      <w:r>
        <w:t xml:space="preserve"/>
      </w:r>
    </w:p>
    <w:p>
      <w:pPr>
        <w:spacing w:after="80" w:before="80"/>
      </w:pPr>
      <w:r>
        <w:rPr>
          <w:rFonts w:ascii="Arial" w:cs="Arial" w:eastAsia="Arial" w:hAnsi="Arial"/>
          <w:color w:val="1A1A2E"/>
          <w:sz w:val="22"/>
          <w:szCs w:val="22"/>
        </w:rPr>
        <w:t xml:space="preserve">Target policy smoothing adds clipped Gaussian noise to the target action before passing it to the target critics:</w:t>
      </w:r>
    </w:p>
    <w:p>
      <w:pPr>
        <w:spacing w:after="60" w:before="60"/>
      </w:pPr>
      <w:r>
        <w:t xml:space="preserve"/>
      </w:r>
    </w:p>
    <w:p>
      <w:pPr>
        <w:shd w:fill="F0F4FA" w:val="clear"/>
        <w:spacing w:after="20" w:before="20"/>
        <w:ind w:left="360"/>
      </w:pPr>
      <w:r>
        <w:rPr>
          <w:rFonts w:ascii="Courier New" w:cs="Courier New" w:eastAsia="Courier New" w:hAnsi="Courier New"/>
          <w:color w:val="003366"/>
          <w:sz w:val="18"/>
          <w:szCs w:val="18"/>
        </w:rPr>
        <w:t xml:space="preserve">noise = torch.randn_like(action) * target_noise        # target_noise = 0.10</w:t>
      </w:r>
    </w:p>
    <w:p>
      <w:pPr>
        <w:shd w:fill="F0F4FA" w:val="clear"/>
        <w:spacing w:after="20" w:before="20"/>
        <w:ind w:left="360"/>
      </w:pPr>
      <w:r>
        <w:rPr>
          <w:rFonts w:ascii="Courier New" w:cs="Courier New" w:eastAsia="Courier New" w:hAnsi="Courier New"/>
          <w:color w:val="003366"/>
          <w:sz w:val="18"/>
          <w:szCs w:val="18"/>
        </w:rPr>
        <w:t xml:space="preserve">noise = noise.clamp(-target_noise_clip, target_noise_clip)  # clip = 0.30</w:t>
      </w:r>
    </w:p>
    <w:p>
      <w:pPr>
        <w:shd w:fill="F0F4FA" w:val="clear"/>
        <w:spacing w:after="20" w:before="20"/>
        <w:ind w:left="360"/>
      </w:pPr>
      <w:r>
        <w:rPr>
          <w:rFonts w:ascii="Courier New" w:cs="Courier New" w:eastAsia="Courier New" w:hAnsi="Courier New"/>
          <w:color w:val="003366"/>
          <w:sz w:val="18"/>
          <w:szCs w:val="18"/>
        </w:rPr>
        <w:t xml:space="preserve">next_action = (actor_target(next_state) + noise).clamp(-1, 1)</w:t>
      </w:r>
    </w:p>
    <w:p>
      <w:pPr>
        <w:spacing w:after="80" w:before="80"/>
      </w:pPr>
      <w:r>
        <w:t xml:space="preserve"/>
      </w:r>
    </w:p>
    <w:p>
      <w:pPr>
        <w:spacing w:after="80" w:before="80"/>
      </w:pPr>
      <w:r>
        <w:rPr>
          <w:rFonts w:ascii="Arial" w:cs="Arial" w:eastAsia="Arial" w:hAnsi="Arial"/>
          <w:color w:val="1A1A2E"/>
          <w:sz w:val="22"/>
          <w:szCs w:val="22"/>
        </w:rPr>
        <w:t xml:space="preserve">This regularises the critic across a neighbourhood of actions around each target action, smoothing out narrow overestimation spikes. The effect is similar to computing a local average of the Q-function rather than a pointwise estimate. The clip value of 0.3 prevents the noise from generating wildly invalid next actions that lie outside the physically meaningful action range.</w:t>
      </w:r>
    </w:p>
    <w:p>
      <w:pPr>
        <w:spacing w:after="120" w:before="120"/>
      </w:pPr>
      <w:r>
        <w:t xml:space="preserve"/>
      </w:r>
    </w:p>
    <w:p>
      <w:pPr>
        <w:pStyle w:val="Heading2"/>
        <w:pBdr>
          <w:bottom w:val="single" w:color="A9DFBF" w:sz="4"/>
        </w:pBdr>
        <w:spacing w:after="120" w:before="260"/>
      </w:pPr>
      <w:r>
        <w:rPr>
          <w:rFonts w:ascii="Arial" w:cs="Arial" w:eastAsia="Arial" w:hAnsi="Arial"/>
          <w:b/>
          <w:bCs/>
          <w:color w:val="1A5276"/>
          <w:sz w:val="28"/>
          <w:szCs w:val="28"/>
        </w:rPr>
        <w:t xml:space="preserve">2.5  Architecture: Twin Parallel LSTM Critics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A9DFBF" w:val="clear"/>
            <w:tcMar>
              <w:top w:type="dxa" w:w="120"/>
              <w:left w:type="dxa" w:w="180"/>
              <w:bottom w:type="dxa" w:w="60"/>
              <w:right w:type="dxa" w:w="180"/>
            </w:tcMar>
          </w:tcPr>
          <w:p>
            <w:r>
              <w:rPr>
                <w:rFonts w:ascii="Arial" w:cs="Arial" w:eastAsia="Arial" w:hAnsi="Arial"/>
                <w:b/>
                <w:bCs/>
                <w:color w:val="1A5276"/>
                <w:sz w:val="22"/>
                <w:szCs w:val="22"/>
              </w:rPr>
              <w:t xml:space="preserve">3D TD3-ARC Network Architecture</w:t>
            </w:r>
          </w:p>
        </w:tc>
      </w:tr>
      <w:tr>
        <w:tc>
          <w:tcPr>
            <w:tcW w:type="dxa" w:w="9360"/>
            <w:tcBorders>
              <w:top w:val="none"/>
              <w:left w:val="single" w:color="27AE60" w:sz="12"/>
              <w:bottom w:val="none"/>
              <w:right w:val="none"/>
            </w:tcBorders>
            <w:shd w:fill="EAFAF1" w:val="clear"/>
            <w:tcMar>
              <w:top w:type="dxa" w:w="80"/>
              <w:left w:type="dxa" w:w="240"/>
              <w:bottom w:type="dxa" w:w="80"/>
              <w:right w:type="dxa" w:w="180"/>
            </w:tcMar>
          </w:tcPr>
          <w:p>
            <w:r>
              <w:rPr>
                <w:rFonts w:ascii="Arial" w:cs="Arial" w:eastAsia="Arial" w:hAnsi="Arial"/>
                <w:color w:val="1A1A2E"/>
                <w:sz w:val="22"/>
                <w:szCs w:val="22"/>
              </w:rPr>
              <w:t xml:space="preserve">Actor:    LSTMEncoder(18→256, 2-layer) → Linear(256→512) → ReLU → Linear(512→512) → ReLU → Linear(512→3) → Tanh</w:t>
            </w:r>
          </w:p>
        </w:tc>
      </w:tr>
      <w:tr>
        <w:tc>
          <w:tcPr>
            <w:tcW w:type="dxa" w:w="9360"/>
            <w:tcBorders>
              <w:top w:val="none"/>
              <w:left w:val="single" w:color="27AE60" w:sz="12"/>
              <w:bottom w:val="none"/>
              <w:right w:val="none"/>
            </w:tcBorders>
            <w:shd w:fill="EAFAF1" w:val="clear"/>
            <w:tcMar>
              <w:top w:type="dxa" w:w="80"/>
              <w:left w:type="dxa" w:w="240"/>
              <w:bottom w:type="dxa" w:w="80"/>
              <w:right w:type="dxa" w:w="180"/>
            </w:tcMar>
          </w:tcPr>
          <w:p>
            <w:r>
              <w:rPr>
                <w:rFonts w:ascii="Arial" w:cs="Arial" w:eastAsia="Arial" w:hAnsi="Arial"/>
                <w:color w:val="1A1A2E"/>
                <w:sz w:val="22"/>
                <w:szCs w:val="22"/>
              </w:rPr>
              <w:t xml:space="preserve">Critic 1: LSTMEncoder(18→256, 2-layer) → Linear(256+3→512) → ReLU → Linear(512→512) → ReLU → Linear(512→1)</w:t>
            </w:r>
          </w:p>
        </w:tc>
      </w:tr>
      <w:tr>
        <w:tc>
          <w:tcPr>
            <w:tcW w:type="dxa" w:w="9360"/>
            <w:tcBorders>
              <w:top w:val="none"/>
              <w:left w:val="single" w:color="27AE60" w:sz="12"/>
              <w:bottom w:val="none"/>
              <w:right w:val="none"/>
            </w:tcBorders>
            <w:shd w:fill="EAFAF1" w:val="clear"/>
            <w:tcMar>
              <w:top w:type="dxa" w:w="80"/>
              <w:left w:type="dxa" w:w="240"/>
              <w:bottom w:type="dxa" w:w="80"/>
              <w:right w:type="dxa" w:w="180"/>
            </w:tcMar>
          </w:tcPr>
          <w:p>
            <w:r>
              <w:rPr>
                <w:rFonts w:ascii="Arial" w:cs="Arial" w:eastAsia="Arial" w:hAnsi="Arial"/>
                <w:color w:val="1A1A2E"/>
                <w:sz w:val="22"/>
                <w:szCs w:val="22"/>
              </w:rPr>
              <w:t xml:space="preserve">Critic 2: Identical architecture to Critic 1, independently initialised and trained</w:t>
            </w:r>
          </w:p>
        </w:tc>
      </w:tr>
      <w:tr>
        <w:tc>
          <w:tcPr>
            <w:tcW w:type="dxa" w:w="9360"/>
            <w:tcBorders>
              <w:top w:val="none"/>
              <w:left w:val="single" w:color="27AE60" w:sz="12"/>
              <w:bottom w:val="none"/>
              <w:right w:val="none"/>
            </w:tcBorders>
            <w:shd w:fill="EAFAF1" w:val="clear"/>
            <w:tcMar>
              <w:top w:type="dxa" w:w="80"/>
              <w:left w:type="dxa" w:w="240"/>
              <w:bottom w:type="dxa" w:w="80"/>
              <w:right w:type="dxa" w:w="180"/>
            </w:tcMar>
          </w:tcPr>
          <w:p>
            <w:r>
              <w:rPr>
                <w:rFonts w:ascii="Arial" w:cs="Arial" w:eastAsia="Arial" w:hAnsi="Arial"/>
                <w:color w:val="1A1A2E"/>
                <w:sz w:val="22"/>
                <w:szCs w:val="22"/>
              </w:rPr>
              <w:t xml:space="preserve">LSTM Encoder: 2-layer LSTM(input=18, hidden=256) + LayerNorm(256) — applied independently in actor and each critic</w:t>
            </w:r>
          </w:p>
        </w:tc>
      </w:tr>
      <w:tr>
        <w:tc>
          <w:tcPr>
            <w:tcW w:type="dxa" w:w="9360"/>
            <w:tcBorders>
              <w:top w:val="none"/>
              <w:left w:val="single" w:color="27AE60" w:sz="12"/>
              <w:bottom w:val="none"/>
              <w:right w:val="none"/>
            </w:tcBorders>
            <w:shd w:fill="EAFAF1" w:val="clear"/>
            <w:tcMar>
              <w:top w:type="dxa" w:w="80"/>
              <w:left w:type="dxa" w:w="240"/>
              <w:bottom w:type="dxa" w:w="80"/>
              <w:right w:type="dxa" w:w="180"/>
            </w:tcMar>
          </w:tcPr>
          <w:p>
            <w:r>
              <w:rPr>
                <w:rFonts w:ascii="Arial" w:cs="Arial" w:eastAsia="Arial" w:hAnsi="Arial"/>
                <w:color w:val="1A1A2E"/>
                <w:sz w:val="22"/>
                <w:szCs w:val="22"/>
              </w:rPr>
              <w:t xml:space="preserve">Total network count: 1 actor + 2 critics + 1 actor_target + 2 critic_targets = 6 networks</w:t>
            </w:r>
          </w:p>
        </w:tc>
      </w:tr>
      <w:tr>
        <w:tc>
          <w:tcPr>
            <w:tcW w:type="dxa" w:w="9360"/>
            <w:tcBorders>
              <w:top w:val="none"/>
              <w:left w:val="single" w:color="27AE60" w:sz="12"/>
              <w:bottom w:val="none"/>
              <w:right w:val="none"/>
            </w:tcBorders>
            <w:shd w:fill="EAFAF1" w:val="clear"/>
            <w:tcMar>
              <w:top w:type="dxa" w:w="80"/>
              <w:left w:type="dxa" w:w="240"/>
              <w:bottom w:type="dxa" w:w="80"/>
              <w:right w:type="dxa" w:w="180"/>
            </w:tcMar>
          </w:tcPr>
          <w:p>
            <w:r>
              <w:rPr>
                <w:rFonts w:ascii="Arial" w:cs="Arial" w:eastAsia="Arial" w:hAnsi="Arial"/>
                <w:color w:val="1A1A2E"/>
                <w:sz w:val="22"/>
                <w:szCs w:val="22"/>
              </w:rPr>
              <w:t xml:space="preserve">Optimisers: Adam(actor, lr=5e-5)  |  Adam(critic1, lr=1e-4)  |  Adam(critic2, lr=1e-4)</w:t>
            </w:r>
          </w:p>
        </w:tc>
      </w:tr>
      <w:tr>
        <w:tc>
          <w:tcPr>
            <w:tcW w:type="dxa" w:w="9360"/>
            <w:tcBorders>
              <w:top w:val="none"/>
              <w:left w:val="single" w:color="27AE60" w:sz="12"/>
              <w:bottom w:val="none"/>
              <w:right w:val="none"/>
            </w:tcBorders>
            <w:shd w:fill="EAFAF1" w:val="clear"/>
            <w:tcMar>
              <w:top w:type="dxa" w:w="80"/>
              <w:left w:type="dxa" w:w="240"/>
              <w:bottom w:type="dxa" w:w="80"/>
              <w:right w:type="dxa" w:w="180"/>
            </w:tcMar>
          </w:tcPr>
          <w:p>
            <w:r>
              <w:rPr>
                <w:rFonts w:ascii="Arial" w:cs="Arial" w:eastAsia="Arial" w:hAnsi="Arial"/>
                <w:color w:val="1A1A2E"/>
                <w:sz w:val="22"/>
                <w:szCs w:val="22"/>
              </w:rPr>
              <w:t xml:space="preserve">Actor lr is halved vs critics (lr*0.5) to prevent actor from outrunning critic convergence</w:t>
            </w:r>
          </w:p>
        </w:tc>
      </w:tr>
    </w:tbl>
    <w:p>
      <w:pPr>
        <w:spacing w:after="120" w:before="120"/>
      </w:pPr>
      <w:r>
        <w:t xml:space="preserve"/>
      </w:r>
    </w:p>
    <w:p>
      <w:pPr>
        <w:pStyle w:val="Heading1"/>
        <w:pBdr>
          <w:bottom w:val="single" w:color="27AE60" w:sz="6"/>
        </w:pBdr>
        <w:shd w:fill="1A5276" w:val="clear"/>
        <w:spacing w:after="160" w:before="320"/>
        <w:ind w:left="180"/>
      </w:pPr>
      <w:r>
        <w:rPr>
          <w:rFonts w:ascii="Arial" w:cs="Arial" w:eastAsia="Arial" w:hAnsi="Arial"/>
          <w:b/>
          <w:bCs/>
          <w:color w:val="FFFFFF"/>
          <w:sz w:val="36"/>
          <w:szCs w:val="36"/>
        </w:rPr>
        <w:t xml:space="preserve">3. Hindsight Experience Replay (HER)</w:t>
      </w:r>
    </w:p>
    <w:p>
      <w:pPr>
        <w:spacing w:after="120" w:before="120"/>
      </w:pPr>
      <w:r>
        <w:t xml:space="preserve"/>
      </w:r>
    </w:p>
    <w:p>
      <w:pPr>
        <w:pStyle w:val="Heading2"/>
        <w:pBdr>
          <w:bottom w:val="single" w:color="A9DFBF" w:sz="4"/>
        </w:pBdr>
        <w:spacing w:after="120" w:before="260"/>
      </w:pPr>
      <w:r>
        <w:rPr>
          <w:rFonts w:ascii="Arial" w:cs="Arial" w:eastAsia="Arial" w:hAnsi="Arial"/>
          <w:b/>
          <w:bCs/>
          <w:color w:val="1A5276"/>
          <w:sz w:val="28"/>
          <w:szCs w:val="28"/>
        </w:rPr>
        <w:t xml:space="preserve">3.1  The Zero-Success Problem</w:t>
      </w:r>
    </w:p>
    <w:p>
      <w:pPr>
        <w:spacing w:after="80" w:before="80"/>
      </w:pPr>
      <w:r>
        <w:t xml:space="preserve"/>
      </w:r>
    </w:p>
    <w:p>
      <w:pPr>
        <w:spacing w:after="80" w:before="80"/>
      </w:pPr>
      <w:r>
        <w:rPr>
          <w:rFonts w:ascii="Arial" w:cs="Arial" w:eastAsia="Arial" w:hAnsi="Arial"/>
          <w:color w:val="1A1A2E"/>
          <w:sz w:val="22"/>
          <w:szCs w:val="22"/>
        </w:rPr>
        <w:t xml:space="preserve">In the 3D dense environment, a randomly initialised policy has approximately zero probability of reaching the goal. The arena is 20×20×15 metres with a 0.8-metre goal radius. Even in Stage 0 of the curriculum (where starts are sampled within 6 metres of the goal), a random policy flying at 0.15 metres per step for a maximum of 1200 steps explores a path length of 180 metres — easily enough to reach the goal in open space, but the 3D obstacle field means random trajectories almost always terminate in collision or time expiry before accidentally entering the 0.8-metre goal sphere.</w:t>
      </w:r>
    </w:p>
    <w:p>
      <w:pPr>
        <w:spacing w:after="80" w:before="80"/>
      </w:pPr>
      <w:r>
        <w:t xml:space="preserve"/>
      </w:r>
    </w:p>
    <w:p>
      <w:pPr>
        <w:spacing w:after="80" w:before="80"/>
      </w:pPr>
      <w:r>
        <w:rPr>
          <w:rFonts w:ascii="Arial" w:cs="Arial" w:eastAsia="Arial" w:hAnsi="Arial"/>
          <w:color w:val="1A1A2E"/>
          <w:sz w:val="22"/>
          <w:szCs w:val="22"/>
        </w:rPr>
        <w:t xml:space="preserve">Without any successful episodes, the replay buffer contains only failure trajectories. The Bellman equation updates propagate the terminal failure signal backwards, but the critic can only learn from positive Q-targets when there are actual successes in the buffer. With 0% success rate, the critic's estimate of the goal value stays near zero, and the actor receives no gradient signal pointing toward the goal.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ADBD8" w:val="clear"/>
            <w:tcMar>
              <w:top w:type="dxa" w:w="120"/>
              <w:left w:type="dxa" w:w="180"/>
              <w:bottom w:type="dxa" w:w="60"/>
              <w:right w:type="dxa" w:w="180"/>
            </w:tcMar>
          </w:tcPr>
          <w:p>
            <w:r>
              <w:rPr>
                <w:rFonts w:ascii="Arial" w:cs="Arial" w:eastAsia="Arial" w:hAnsi="Arial"/>
                <w:b/>
                <w:bCs/>
                <w:color w:val="C0392B"/>
                <w:sz w:val="22"/>
                <w:szCs w:val="22"/>
              </w:rPr>
              <w:t xml:space="preserve">⚠  Critical Failure Mode Without HER</w:t>
            </w:r>
          </w:p>
        </w:tc>
      </w:tr>
      <w:tr>
        <w:tc>
          <w:tcPr>
            <w:tcW w:type="dxa" w:w="9360"/>
            <w:tcBorders>
              <w:top w:val="none"/>
              <w:left w:val="single" w:color="C0392B" w:sz="12"/>
              <w:bottom w:val="none"/>
              <w:right w:val="none"/>
            </w:tcBorders>
            <w:shd w:fill="FDEDEC" w:val="clear"/>
            <w:tcMar>
              <w:top w:type="dxa" w:w="80"/>
              <w:left w:type="dxa" w:w="240"/>
              <w:bottom w:type="dxa" w:w="80"/>
              <w:right w:type="dxa" w:w="180"/>
            </w:tcMar>
          </w:tcPr>
          <w:p>
            <w:r>
              <w:rPr>
                <w:rFonts w:ascii="Arial" w:cs="Arial" w:eastAsia="Arial" w:hAnsi="Arial"/>
                <w:color w:val="1A1A2E"/>
                <w:sz w:val="22"/>
                <w:szCs w:val="22"/>
              </w:rPr>
              <w:t xml:space="preserve">Without HER: 0% success → buffer full of failures → critic learns Q(goal)≈0 → actor has no goal-seeking gradient → 0% success (loop)</w:t>
            </w:r>
          </w:p>
        </w:tc>
      </w:tr>
      <w:tr>
        <w:tc>
          <w:tcPr>
            <w:tcW w:type="dxa" w:w="9360"/>
            <w:tcBorders>
              <w:top w:val="none"/>
              <w:left w:val="single" w:color="C0392B" w:sz="12"/>
              <w:bottom w:val="none"/>
              <w:right w:val="none"/>
            </w:tcBorders>
            <w:shd w:fill="FDEDEC" w:val="clear"/>
            <w:tcMar>
              <w:top w:type="dxa" w:w="80"/>
              <w:left w:type="dxa" w:w="240"/>
              <w:bottom w:type="dxa" w:w="80"/>
              <w:right w:type="dxa" w:w="180"/>
            </w:tcMar>
          </w:tcPr>
          <w:p>
            <w:r>
              <w:rPr>
                <w:rFonts w:ascii="Arial" w:cs="Arial" w:eastAsia="Arial" w:hAnsi="Arial"/>
                <w:color w:val="1A1A2E"/>
                <w:sz w:val="22"/>
                <w:szCs w:val="22"/>
              </w:rPr>
              <w:t xml:space="preserve">With HER: Failed trajectory reaches virtual goal at some point P → relabelled as success → critic learns Q(P)&gt;0 → actor learns to navigate toward intermediate waypoints → eventually reaches real goal</w:t>
            </w:r>
          </w:p>
        </w:tc>
      </w:tr>
    </w:tbl>
    <w:p>
      <w:pPr>
        <w:spacing w:after="120" w:before="120"/>
      </w:pPr>
      <w:r>
        <w:t xml:space="preserve"/>
      </w:r>
    </w:p>
    <w:p>
      <w:pPr>
        <w:pStyle w:val="Heading2"/>
        <w:pBdr>
          <w:bottom w:val="single" w:color="A9DFBF" w:sz="4"/>
        </w:pBdr>
        <w:spacing w:after="120" w:before="260"/>
      </w:pPr>
      <w:r>
        <w:rPr>
          <w:rFonts w:ascii="Arial" w:cs="Arial" w:eastAsia="Arial" w:hAnsi="Arial"/>
          <w:b/>
          <w:bCs/>
          <w:color w:val="1A5276"/>
          <w:sz w:val="28"/>
          <w:szCs w:val="28"/>
        </w:rPr>
        <w:t xml:space="preserve">3.2  The HER Mechanism: Future Goal Strategy</w:t>
      </w:r>
    </w:p>
    <w:p>
      <w:pPr>
        <w:spacing w:after="80" w:before="80"/>
      </w:pPr>
      <w:r>
        <w:t xml:space="preserve"/>
      </w:r>
    </w:p>
    <w:p>
      <w:pPr>
        <w:spacing w:after="80" w:before="80"/>
      </w:pPr>
      <w:r>
        <w:rPr>
          <w:rFonts w:ascii="Arial" w:cs="Arial" w:eastAsia="Arial" w:hAnsi="Arial"/>
          <w:color w:val="1A1A2E"/>
          <w:sz w:val="22"/>
          <w:szCs w:val="22"/>
        </w:rPr>
        <w:t xml:space="preserve">HER is a data augmentation technique for goal-conditioned reinforcement learning. Its core insight is that every failed trajectory is actually a successful trajectory to some other goal — specifically, to any position the UAV actually visited during the episode. By retroactively relabelling these positions as goals and recomputing the corresponding rewards, HER extracts dense positive learning signal from episodes that produced no real success.</w:t>
      </w:r>
    </w:p>
    <w:p>
      <w:pPr>
        <w:spacing w:after="80" w:before="80"/>
      </w:pPr>
      <w:r>
        <w:t xml:space="preserve"/>
      </w:r>
    </w:p>
    <w:p>
      <w:pPr>
        <w:spacing w:after="80" w:before="80"/>
      </w:pPr>
      <w:r>
        <w:rPr>
          <w:rFonts w:ascii="Arial" w:cs="Arial" w:eastAsia="Arial" w:hAnsi="Arial"/>
          <w:color w:val="1A1A2E"/>
          <w:sz w:val="22"/>
          <w:szCs w:val="22"/>
        </w:rPr>
        <w:t xml:space="preserve">The 3D ARC implementation uses the 'future' HER strategy with k = 6. For each transition at timestep t in a failed episode, the algorithm samples k future timesteps (uniformly at random from the transitions after t in the same episode). The UAV's position at each of those future timesteps becomes a virtual goal. The transition is then relabelled: the observation is patched to replace the goal direction with the direction to the virtual goal, and the reward is recomputed as +100 if the current next_position is within 0.8 metres of the virtual goal, or -0.05 otherwise.</w:t>
      </w:r>
    </w:p>
    <w:p>
      <w:pPr>
        <w:spacing w:after="80" w:before="80"/>
      </w:pPr>
      <w:r>
        <w:t xml:space="preserve"/>
      </w:r>
    </w:p>
    <w:p>
      <w:pPr>
        <w:spacing w:after="80" w:before="80"/>
      </w:pPr>
      <w:r>
        <w:rPr>
          <w:rFonts w:ascii="Arial" w:cs="Arial" w:eastAsia="Arial" w:hAnsi="Arial"/>
          <w:color w:val="1A1A2E"/>
          <w:sz w:val="22"/>
          <w:szCs w:val="22"/>
        </w:rPr>
        <w:t xml:space="preserve">The obs patching function _patch_obs_for_goal recomputes exactly the goal-dependent fields in the 18-D observation vector without touching the goal-independent fields (velocity, clearance, wind, energy). This ensures the relabelled observations are physically consistent — the UAV's sensor readings and dynamics remain unchanged, only the goal direction and distance are updated to reflect the virtual goal.</w:t>
      </w:r>
    </w:p>
    <w:p>
      <w:pPr>
        <w:spacing w:after="60" w:before="60"/>
      </w:pPr>
      <w:r>
        <w:t xml:space="preserve"/>
      </w:r>
    </w:p>
    <w:p>
      <w:pPr>
        <w:shd w:fill="F0F4FA" w:val="clear"/>
        <w:spacing w:after="20" w:before="20"/>
        <w:ind w:left="360"/>
      </w:pPr>
      <w:r>
        <w:rPr>
          <w:rFonts w:ascii="Courier New" w:cs="Courier New" w:eastAsia="Courier New" w:hAnsi="Courier New"/>
          <w:color w:val="003366"/>
          <w:sz w:val="18"/>
          <w:szCs w:val="18"/>
        </w:rPr>
        <w:t xml:space="preserve"># HER: for each failed episode transition at step t:</w:t>
      </w:r>
    </w:p>
    <w:p>
      <w:pPr>
        <w:shd w:fill="F0F4FA" w:val="clear"/>
        <w:spacing w:after="20" w:before="20"/>
        <w:ind w:left="360"/>
      </w:pPr>
      <w:r>
        <w:rPr>
          <w:rFonts w:ascii="Courier New" w:cs="Courier New" w:eastAsia="Courier New" w:hAnsi="Courier New"/>
          <w:color w:val="003366"/>
          <w:sz w:val="18"/>
          <w:szCs w:val="18"/>
        </w:rPr>
        <w:t xml:space="preserve">for fi in future_indices(t, episode_length, k=6):</w:t>
      </w:r>
    </w:p>
    <w:p>
      <w:pPr>
        <w:shd w:fill="F0F4FA" w:val="clear"/>
        <w:spacing w:after="20" w:before="20"/>
        <w:ind w:left="360"/>
      </w:pPr>
      <w:r>
        <w:rPr>
          <w:rFonts w:ascii="Courier New" w:cs="Courier New" w:eastAsia="Courier New" w:hAnsi="Courier New"/>
          <w:color w:val="003366"/>
          <w:sz w:val="18"/>
          <w:szCs w:val="18"/>
        </w:rPr>
        <w:t xml:space="preserve">    virtual_goal = episode_transitions[fi]['next_pos']</w:t>
      </w:r>
    </w:p>
    <w:p>
      <w:pPr>
        <w:shd w:fill="F0F4FA" w:val="clear"/>
        <w:spacing w:after="20" w:before="20"/>
        <w:ind w:left="360"/>
      </w:pPr>
      <w:r>
        <w:rPr>
          <w:rFonts w:ascii="Courier New" w:cs="Courier New" w:eastAsia="Courier New" w:hAnsi="Courier New"/>
          <w:color w:val="003366"/>
          <w:sz w:val="18"/>
          <w:szCs w:val="18"/>
        </w:rPr>
        <w:t xml:space="preserve">    h_new  = patch_obs(current_history,  virtual_goal)</w:t>
      </w:r>
    </w:p>
    <w:p>
      <w:pPr>
        <w:shd w:fill="F0F4FA" w:val="clear"/>
        <w:spacing w:after="20" w:before="20"/>
        <w:ind w:left="360"/>
      </w:pPr>
      <w:r>
        <w:rPr>
          <w:rFonts w:ascii="Courier New" w:cs="Courier New" w:eastAsia="Courier New" w:hAnsi="Courier New"/>
          <w:color w:val="003366"/>
          <w:sz w:val="18"/>
          <w:szCs w:val="18"/>
        </w:rPr>
        <w:t xml:space="preserve">    nh_new = patch_obs(next_history,      virtual_goal)</w:t>
      </w:r>
    </w:p>
    <w:p>
      <w:pPr>
        <w:shd w:fill="F0F4FA" w:val="clear"/>
        <w:spacing w:after="20" w:before="20"/>
        <w:ind w:left="360"/>
      </w:pPr>
      <w:r>
        <w:rPr>
          <w:rFonts w:ascii="Courier New" w:cs="Courier New" w:eastAsia="Courier New" w:hAnsi="Courier New"/>
          <w:color w:val="003366"/>
          <w:sz w:val="18"/>
          <w:szCs w:val="18"/>
        </w:rPr>
        <w:t xml:space="preserve">    her_reward = +100.0 if dist(next_pos, virtual_goal) &lt;= 0.80 else -0.05</w:t>
      </w:r>
    </w:p>
    <w:p>
      <w:pPr>
        <w:shd w:fill="F0F4FA" w:val="clear"/>
        <w:spacing w:after="20" w:before="20"/>
        <w:ind w:left="360"/>
      </w:pPr>
      <w:r>
        <w:rPr>
          <w:rFonts w:ascii="Courier New" w:cs="Courier New" w:eastAsia="Courier New" w:hAnsi="Courier New"/>
          <w:color w:val="003366"/>
          <w:sz w:val="18"/>
          <w:szCs w:val="18"/>
        </w:rPr>
        <w:t xml:space="preserve">    replay_buffer.push(h_new, action, her_reward, nh_new, done=1 if her_reward&gt;0 else 0)</w:t>
      </w:r>
    </w:p>
    <w:p>
      <w:pPr>
        <w:spacing w:after="80" w:before="80"/>
      </w:pPr>
      <w:r>
        <w:t xml:space="preserve"/>
      </w:r>
    </w:p>
    <w:p>
      <w:pPr>
        <w:spacing w:after="80" w:before="80"/>
      </w:pPr>
      <w:r>
        <w:rPr>
          <w:rFonts w:ascii="Arial" w:cs="Arial" w:eastAsia="Arial" w:hAnsi="Arial"/>
          <w:color w:val="1A1A2E"/>
          <w:sz w:val="22"/>
          <w:szCs w:val="22"/>
        </w:rPr>
        <w:t xml:space="preserve">With k=6 future goals per transition and episodes averaging several hundred steps, each failed episode generates approximately 6 × episode_length additional relabelled transitions in the buffer. This flood of relabelled experiences means the buffer rapidly becomes rich with positive Q-targets for intermediate positions, bootstrapping the critic's estimate of the value of positions near the goal even before any real success occurs.</w:t>
      </w:r>
    </w:p>
    <w:p>
      <w:pPr>
        <w:spacing w:after="120" w:before="120"/>
      </w:pPr>
      <w:r>
        <w:t xml:space="preserve"/>
      </w:r>
    </w:p>
    <w:p>
      <w:pPr>
        <w:pStyle w:val="Heading2"/>
        <w:pBdr>
          <w:bottom w:val="single" w:color="A9DFBF" w:sz="4"/>
        </w:pBdr>
        <w:spacing w:after="120" w:before="260"/>
      </w:pPr>
      <w:r>
        <w:rPr>
          <w:rFonts w:ascii="Arial" w:cs="Arial" w:eastAsia="Arial" w:hAnsi="Arial"/>
          <w:b/>
          <w:bCs/>
          <w:color w:val="1A5276"/>
          <w:sz w:val="28"/>
          <w:szCs w:val="28"/>
        </w:rPr>
        <w:t xml:space="preserve">3.3  HER Only on Failed Episodes</w:t>
      </w:r>
    </w:p>
    <w:p>
      <w:pPr>
        <w:spacing w:after="80" w:before="80"/>
      </w:pPr>
      <w:r>
        <w:t xml:space="preserve"/>
      </w:r>
    </w:p>
    <w:p>
      <w:pPr>
        <w:spacing w:after="80" w:before="80"/>
      </w:pPr>
      <w:r>
        <w:rPr>
          <w:rFonts w:ascii="Arial" w:cs="Arial" w:eastAsia="Arial" w:hAnsi="Arial"/>
          <w:color w:val="1A1A2E"/>
          <w:sz w:val="22"/>
          <w:szCs w:val="22"/>
        </w:rPr>
        <w:t xml:space="preserve">A critical implementation detail: HER relabelling is applied only to episodes that did not succeed (where info.get('success', False) is False). This is intentional. Successful episodes already have the correct goal and the correct reward — relabelling them with virtual goals would corrupt the genuine success signal. The condition ensures that HER supplements rather than contaminates the real goal experiences.</w:t>
      </w:r>
    </w:p>
    <w:p>
      <w:pPr>
        <w:spacing w:after="120" w:before="120"/>
      </w:pPr>
      <w:r>
        <w:t xml:space="preserve"/>
      </w:r>
    </w:p>
    <w:p>
      <w:pPr>
        <w:pStyle w:val="Heading1"/>
        <w:pBdr>
          <w:bottom w:val="single" w:color="27AE60" w:sz="6"/>
        </w:pBdr>
        <w:shd w:fill="1A5276" w:val="clear"/>
        <w:spacing w:after="160" w:before="320"/>
        <w:ind w:left="180"/>
      </w:pPr>
      <w:r>
        <w:rPr>
          <w:rFonts w:ascii="Arial" w:cs="Arial" w:eastAsia="Arial" w:hAnsi="Arial"/>
          <w:b/>
          <w:bCs/>
          <w:color w:val="FFFFFF"/>
          <w:sz w:val="36"/>
          <w:szCs w:val="36"/>
        </w:rPr>
        <w:t xml:space="preserve">4. Prioritised Experience Replay (PER)</w:t>
      </w:r>
    </w:p>
    <w:p>
      <w:pPr>
        <w:spacing w:after="120" w:before="120"/>
      </w:pPr>
      <w:r>
        <w:t xml:space="preserve"/>
      </w:r>
    </w:p>
    <w:p>
      <w:pPr>
        <w:pStyle w:val="Heading2"/>
        <w:pBdr>
          <w:bottom w:val="single" w:color="A9DFBF" w:sz="4"/>
        </w:pBdr>
        <w:spacing w:after="120" w:before="260"/>
      </w:pPr>
      <w:r>
        <w:rPr>
          <w:rFonts w:ascii="Arial" w:cs="Arial" w:eastAsia="Arial" w:hAnsi="Arial"/>
          <w:b/>
          <w:bCs/>
          <w:color w:val="1A5276"/>
          <w:sz w:val="28"/>
          <w:szCs w:val="28"/>
        </w:rPr>
        <w:t xml:space="preserve">4.1  Motivation: Not All Transitions Are Equal</w:t>
      </w:r>
    </w:p>
    <w:p>
      <w:pPr>
        <w:spacing w:after="80" w:before="80"/>
      </w:pPr>
      <w:r>
        <w:t xml:space="preserve"/>
      </w:r>
    </w:p>
    <w:p>
      <w:pPr>
        <w:spacing w:after="80" w:before="80"/>
      </w:pPr>
      <w:r>
        <w:rPr>
          <w:rFonts w:ascii="Arial" w:cs="Arial" w:eastAsia="Arial" w:hAnsi="Arial"/>
          <w:color w:val="1A1A2E"/>
          <w:sz w:val="22"/>
          <w:szCs w:val="22"/>
        </w:rPr>
        <w:t xml:space="preserve">In a uniform replay buffer, every transition in the buffer has an equal probability of being sampled in a minibatch. This is sampling-efficient when all transitions carry approximately equal information content. But in the 3D UAV navigation task, the distribution of information is highly non-uniform. The vast majority of transitions are routine mid-flight steps where the agent is far from both the goal and any obstacles: the reward is -0.05 per step, the Q-value is approximately gamma^remaining_steps × terminal_value, and the TD error (the difference between the current Q-estimate and the Bellman target) is small because the critic has already learned these common transitions well.</w:t>
      </w:r>
    </w:p>
    <w:p>
      <w:pPr>
        <w:spacing w:after="80" w:before="80"/>
      </w:pPr>
      <w:r>
        <w:t xml:space="preserve"/>
      </w:r>
    </w:p>
    <w:p>
      <w:pPr>
        <w:spacing w:after="80" w:before="80"/>
      </w:pPr>
      <w:r>
        <w:rPr>
          <w:rFonts w:ascii="Arial" w:cs="Arial" w:eastAsia="Arial" w:hAnsi="Arial"/>
          <w:color w:val="1A1A2E"/>
          <w:sz w:val="22"/>
          <w:szCs w:val="22"/>
        </w:rPr>
        <w:t xml:space="preserve">A small fraction of transitions are highly informative: near-collision events where the clearance drops below D_SAFE = 0.8 metres, final approach steps within 3 metres of the goal where the K_DIST_BONUS fires, and goal-reach steps with their large terminal reward. For these transitions, the TD error is large because the critic's predictions are less accurate in these rare, high-information regions of state-action space. Sampling them frequently would improve the critic's accuracy far more than sampling another routine step.</w:t>
      </w:r>
    </w:p>
    <w:p>
      <w:pPr>
        <w:spacing w:after="120" w:before="120"/>
      </w:pPr>
      <w:r>
        <w:t xml:space="preserve"/>
      </w:r>
    </w:p>
    <w:p>
      <w:pPr>
        <w:pStyle w:val="Heading2"/>
        <w:pBdr>
          <w:bottom w:val="single" w:color="A9DFBF" w:sz="4"/>
        </w:pBdr>
        <w:spacing w:after="120" w:before="260"/>
      </w:pPr>
      <w:r>
        <w:rPr>
          <w:rFonts w:ascii="Arial" w:cs="Arial" w:eastAsia="Arial" w:hAnsi="Arial"/>
          <w:b/>
          <w:bCs/>
          <w:color w:val="1A5276"/>
          <w:sz w:val="28"/>
          <w:szCs w:val="28"/>
        </w:rPr>
        <w:t xml:space="preserve">4.2  Stochastic Prioritisation via Sum-Tree</w:t>
      </w:r>
    </w:p>
    <w:p>
      <w:pPr>
        <w:spacing w:after="80" w:before="80"/>
      </w:pPr>
      <w:r>
        <w:t xml:space="preserve"/>
      </w:r>
    </w:p>
    <w:p>
      <w:pPr>
        <w:spacing w:after="80" w:before="80"/>
      </w:pPr>
      <w:r>
        <w:rPr>
          <w:rFonts w:ascii="Arial" w:cs="Arial" w:eastAsia="Arial" w:hAnsi="Arial"/>
          <w:color w:val="1A1A2E"/>
          <w:sz w:val="22"/>
          <w:szCs w:val="22"/>
        </w:rPr>
        <w:t xml:space="preserve">The 3D ARC PER implementation uses a binary sum-tree data structure for efficient O(log n) priority-weighted sampling. Each leaf node of the sum tree stores the sampling priority of one experience, defined as:</w:t>
      </w:r>
    </w:p>
    <w:p>
      <w:pPr>
        <w:spacing w:after="60" w:before="60"/>
      </w:pPr>
      <w:r>
        <w:t xml:space="preserve"/>
      </w:r>
    </w:p>
    <w:p>
      <w:pPr>
        <w:shd w:fill="F0F4FA" w:val="clear"/>
        <w:spacing w:after="20" w:before="20"/>
        <w:ind w:left="360"/>
      </w:pPr>
      <w:r>
        <w:rPr>
          <w:rFonts w:ascii="Courier New" w:cs="Courier New" w:eastAsia="Courier New" w:hAnsi="Courier New"/>
          <w:color w:val="003366"/>
          <w:sz w:val="18"/>
          <w:szCs w:val="18"/>
        </w:rPr>
        <w:t xml:space="preserve">priority(i) = (|TD_error(i)| + ε)^α</w:t>
      </w:r>
    </w:p>
    <w:p>
      <w:pPr>
        <w:shd w:fill="F0F4FA" w:val="clear"/>
        <w:spacing w:after="20" w:before="20"/>
        <w:ind w:left="360"/>
      </w:pPr>
      <w:r>
        <w:rPr>
          <w:rFonts w:ascii="Courier New" w:cs="Courier New" w:eastAsia="Courier New" w:hAnsi="Courier New"/>
          <w:color w:val="003366"/>
          <w:sz w:val="18"/>
          <w:szCs w:val="18"/>
        </w:rPr>
        <w:t xml:space="preserve"/>
      </w:r>
    </w:p>
    <w:p>
      <w:pPr>
        <w:shd w:fill="F0F4FA" w:val="clear"/>
        <w:spacing w:after="20" w:before="20"/>
        <w:ind w:left="360"/>
      </w:pPr>
      <w:r>
        <w:rPr>
          <w:rFonts w:ascii="Courier New" w:cs="Courier New" w:eastAsia="Courier New" w:hAnsi="Courier New"/>
          <w:color w:val="003366"/>
          <w:sz w:val="18"/>
          <w:szCs w:val="18"/>
        </w:rPr>
        <w:t xml:space="preserve"># where ε = 1e-6  (prevents zero priority for zero-error transitions)</w:t>
      </w:r>
    </w:p>
    <w:p>
      <w:pPr>
        <w:shd w:fill="F0F4FA" w:val="clear"/>
        <w:spacing w:after="20" w:before="20"/>
        <w:ind w:left="360"/>
      </w:pPr>
      <w:r>
        <w:rPr>
          <w:rFonts w:ascii="Courier New" w:cs="Courier New" w:eastAsia="Courier New" w:hAnsi="Courier New"/>
          <w:color w:val="003366"/>
          <w:sz w:val="18"/>
          <w:szCs w:val="18"/>
        </w:rPr>
        <w:t xml:space="preserve">#       α = 0.6   (controls priority sharpness; 0 = uniform, 1 = fully greedy)</w:t>
      </w:r>
    </w:p>
    <w:p>
      <w:pPr>
        <w:spacing w:after="80" w:before="80"/>
      </w:pPr>
      <w:r>
        <w:t xml:space="preserve"/>
      </w:r>
    </w:p>
    <w:p>
      <w:pPr>
        <w:spacing w:after="80" w:before="80"/>
      </w:pPr>
      <w:r>
        <w:rPr>
          <w:rFonts w:ascii="Arial" w:cs="Arial" w:eastAsia="Arial" w:hAnsi="Arial"/>
          <w:color w:val="1A1A2E"/>
          <w:sz w:val="22"/>
          <w:szCs w:val="22"/>
        </w:rPr>
        <w:t xml:space="preserve">The sum tree is a complete binary tree where each internal node stores the sum of its children's priorities. The root node stores the total sum of all priorities. Sampling a transition with probability proportional to its priority is then achieved by sampling a uniform random value in [0, total_priority] and traversing the tree to find the leaf whose cumulative sum range contains that value. This traversal takes O(log n) per sample, compared to O(n) for a naive linear scan.</w:t>
      </w:r>
    </w:p>
    <w:p>
      <w:pPr>
        <w:spacing w:after="80" w:before="80"/>
      </w:pPr>
      <w:r>
        <w:t xml:space="preserve"/>
      </w:r>
    </w:p>
    <w:p>
      <w:pPr>
        <w:spacing w:after="80" w:before="80"/>
      </w:pPr>
      <w:r>
        <w:rPr>
          <w:rFonts w:ascii="Arial" w:cs="Arial" w:eastAsia="Arial" w:hAnsi="Arial"/>
          <w:color w:val="1A1A2E"/>
          <w:sz w:val="22"/>
          <w:szCs w:val="22"/>
        </w:rPr>
        <w:t xml:space="preserve">When new transitions are pushed to the buffer, they are initially assigned the maximum current priority (max_pri). This ensures new transitions are sampled at least once before their actual TD error can be computed. When the TD3 update returns per-sample TD errors, the buffer's update_priorities method updates the tree accordingly.</w:t>
      </w:r>
    </w:p>
    <w:p>
      <w:pPr>
        <w:spacing w:after="120" w:before="120"/>
      </w:pPr>
      <w:r>
        <w:t xml:space="preserve"/>
      </w:r>
    </w:p>
    <w:p>
      <w:pPr>
        <w:pStyle w:val="Heading2"/>
        <w:pBdr>
          <w:bottom w:val="single" w:color="A9DFBF" w:sz="4"/>
        </w:pBdr>
        <w:spacing w:after="120" w:before="260"/>
      </w:pPr>
      <w:r>
        <w:rPr>
          <w:rFonts w:ascii="Arial" w:cs="Arial" w:eastAsia="Arial" w:hAnsi="Arial"/>
          <w:b/>
          <w:bCs/>
          <w:color w:val="1A5276"/>
          <w:sz w:val="28"/>
          <w:szCs w:val="28"/>
        </w:rPr>
        <w:t xml:space="preserve">4.3  Importance Sampling Correction</w:t>
      </w:r>
    </w:p>
    <w:p>
      <w:pPr>
        <w:spacing w:after="80" w:before="80"/>
      </w:pPr>
      <w:r>
        <w:t xml:space="preserve"/>
      </w:r>
    </w:p>
    <w:p>
      <w:pPr>
        <w:spacing w:after="80" w:before="80"/>
      </w:pPr>
      <w:r>
        <w:rPr>
          <w:rFonts w:ascii="Arial" w:cs="Arial" w:eastAsia="Arial" w:hAnsi="Arial"/>
          <w:color w:val="1A1A2E"/>
          <w:sz w:val="22"/>
          <w:szCs w:val="22"/>
        </w:rPr>
        <w:t xml:space="preserve">Priority-weighted sampling introduces a bias: high-priority transitions are sampled more frequently than their true data distribution would warrant, causing the network parameters to be disproportionately influenced by them. This bias can slow convergence or cause oscillation if uncorrected.</w:t>
      </w:r>
    </w:p>
    <w:p>
      <w:pPr>
        <w:spacing w:after="80" w:before="80"/>
      </w:pPr>
      <w:r>
        <w:t xml:space="preserve"/>
      </w:r>
    </w:p>
    <w:p>
      <w:pPr>
        <w:spacing w:after="80" w:before="80"/>
      </w:pPr>
      <w:r>
        <w:rPr>
          <w:rFonts w:ascii="Arial" w:cs="Arial" w:eastAsia="Arial" w:hAnsi="Arial"/>
          <w:color w:val="1A1A2E"/>
          <w:sz w:val="22"/>
          <w:szCs w:val="22"/>
        </w:rPr>
        <w:t xml:space="preserve">PER corrects this bias using importance sampling (IS) weights. Each sampled transition is assigned a weight that is inversely proportional to its sampling probability:</w:t>
      </w:r>
    </w:p>
    <w:p>
      <w:pPr>
        <w:spacing w:after="60" w:before="60"/>
      </w:pPr>
      <w:r>
        <w:t xml:space="preserve"/>
      </w:r>
    </w:p>
    <w:p>
      <w:pPr>
        <w:shd w:fill="F0F4FA" w:val="clear"/>
        <w:spacing w:after="20" w:before="20"/>
        <w:ind w:left="360"/>
      </w:pPr>
      <w:r>
        <w:rPr>
          <w:rFonts w:ascii="Courier New" w:cs="Courier New" w:eastAsia="Courier New" w:hAnsi="Courier New"/>
          <w:color w:val="003366"/>
          <w:sz w:val="18"/>
          <w:szCs w:val="18"/>
        </w:rPr>
        <w:t xml:space="preserve">weight(i) = (N × P(i))^(-β)  /  max_j[(N × P(j))^(-β)]</w:t>
      </w:r>
    </w:p>
    <w:p>
      <w:pPr>
        <w:shd w:fill="F0F4FA" w:val="clear"/>
        <w:spacing w:after="20" w:before="20"/>
        <w:ind w:left="360"/>
      </w:pPr>
      <w:r>
        <w:rPr>
          <w:rFonts w:ascii="Courier New" w:cs="Courier New" w:eastAsia="Courier New" w:hAnsi="Courier New"/>
          <w:color w:val="003366"/>
          <w:sz w:val="18"/>
          <w:szCs w:val="18"/>
        </w:rPr>
        <w:t xml:space="preserve"/>
      </w:r>
    </w:p>
    <w:p>
      <w:pPr>
        <w:shd w:fill="F0F4FA" w:val="clear"/>
        <w:spacing w:after="20" w:before="20"/>
        <w:ind w:left="360"/>
      </w:pPr>
      <w:r>
        <w:rPr>
          <w:rFonts w:ascii="Courier New" w:cs="Courier New" w:eastAsia="Courier New" w:hAnsi="Courier New"/>
          <w:color w:val="003366"/>
          <w:sz w:val="18"/>
          <w:szCs w:val="18"/>
        </w:rPr>
        <w:t xml:space="preserve"># N = buffer size,  P(i) = priority(i)/sum_priorities</w:t>
      </w:r>
    </w:p>
    <w:p>
      <w:pPr>
        <w:shd w:fill="F0F4FA" w:val="clear"/>
        <w:spacing w:after="20" w:before="20"/>
        <w:ind w:left="360"/>
      </w:pPr>
      <w:r>
        <w:rPr>
          <w:rFonts w:ascii="Courier New" w:cs="Courier New" w:eastAsia="Courier New" w:hAnsi="Courier New"/>
          <w:color w:val="003366"/>
          <w:sz w:val="18"/>
          <w:szCs w:val="18"/>
        </w:rPr>
        <w:t xml:space="preserve"># β starts at 0.4 and anneals to 1.0 over training</w:t>
      </w:r>
    </w:p>
    <w:p>
      <w:pPr>
        <w:shd w:fill="F0F4FA" w:val="clear"/>
        <w:spacing w:after="20" w:before="20"/>
        <w:ind w:left="360"/>
      </w:pPr>
      <w:r>
        <w:rPr>
          <w:rFonts w:ascii="Courier New" w:cs="Courier New" w:eastAsia="Courier New" w:hAnsi="Courier New"/>
          <w:color w:val="003366"/>
          <w:sz w:val="18"/>
          <w:szCs w:val="18"/>
        </w:rPr>
        <w:t xml:space="preserve"># Normalised so max weight = 1.0 (prevents gradient explosion)</w:t>
      </w:r>
    </w:p>
    <w:p>
      <w:pPr>
        <w:spacing w:after="80" w:before="80"/>
      </w:pPr>
      <w:r>
        <w:t xml:space="preserve"/>
      </w:r>
    </w:p>
    <w:p>
      <w:pPr>
        <w:spacing w:after="80" w:before="80"/>
      </w:pPr>
      <w:r>
        <w:rPr>
          <w:rFonts w:ascii="Arial" w:cs="Arial" w:eastAsia="Arial" w:hAnsi="Arial"/>
          <w:color w:val="1A1A2E"/>
          <w:sz w:val="22"/>
          <w:szCs w:val="22"/>
        </w:rPr>
        <w:t xml:space="preserve">The IS weight for each transition is multiplied into the MSE loss before backpropagation. High-priority (frequently sampled) transitions receive smaller weights, partially cancelling their over-representation. The β annealing from 0.4 to 1.0 means that early in training the bias correction is mild (allowing the agent to benefit from prioritisation more aggressively), and late in training the correction is full (ensuring unbiased gradient estimates for convergence).</w:t>
      </w:r>
    </w:p>
    <w:p>
      <w:pPr>
        <w:spacing w:after="120" w:before="120"/>
      </w:pPr>
      <w:r>
        <w:t xml:space="preserve"/>
      </w:r>
    </w:p>
    <w:p>
      <w:pPr>
        <w:pStyle w:val="Heading1"/>
        <w:pBdr>
          <w:bottom w:val="single" w:color="27AE60" w:sz="6"/>
        </w:pBdr>
        <w:shd w:fill="1A5276" w:val="clear"/>
        <w:spacing w:after="160" w:before="320"/>
        <w:ind w:left="180"/>
      </w:pPr>
      <w:r>
        <w:rPr>
          <w:rFonts w:ascii="Arial" w:cs="Arial" w:eastAsia="Arial" w:hAnsi="Arial"/>
          <w:b/>
          <w:bCs/>
          <w:color w:val="FFFFFF"/>
          <w:sz w:val="36"/>
          <w:szCs w:val="36"/>
        </w:rPr>
        <w:t xml:space="preserve">5. Curriculum Learning</w:t>
      </w:r>
    </w:p>
    <w:p>
      <w:pPr>
        <w:spacing w:after="120" w:before="120"/>
      </w:pPr>
      <w:r>
        <w:t xml:space="preserve"/>
      </w:r>
    </w:p>
    <w:p>
      <w:pPr>
        <w:pStyle w:val="Heading2"/>
        <w:pBdr>
          <w:bottom w:val="single" w:color="A9DFBF" w:sz="4"/>
        </w:pBdr>
        <w:spacing w:after="120" w:before="260"/>
      </w:pPr>
      <w:r>
        <w:rPr>
          <w:rFonts w:ascii="Arial" w:cs="Arial" w:eastAsia="Arial" w:hAnsi="Arial"/>
          <w:b/>
          <w:bCs/>
          <w:color w:val="1A5276"/>
          <w:sz w:val="28"/>
          <w:szCs w:val="28"/>
        </w:rPr>
        <w:t xml:space="preserve">5.1  The Cold-Start Problem in Dense 3D Environments</w:t>
      </w:r>
    </w:p>
    <w:p>
      <w:pPr>
        <w:spacing w:after="80" w:before="80"/>
      </w:pPr>
      <w:r>
        <w:t xml:space="preserve"/>
      </w:r>
    </w:p>
    <w:p>
      <w:pPr>
        <w:spacing w:after="80" w:before="80"/>
      </w:pPr>
      <w:r>
        <w:rPr>
          <w:rFonts w:ascii="Arial" w:cs="Arial" w:eastAsia="Arial" w:hAnsi="Arial"/>
          <w:color w:val="1A1A2E"/>
          <w:sz w:val="22"/>
          <w:szCs w:val="22"/>
        </w:rPr>
        <w:t xml:space="preserve">Even with HER augmenting failed episodes, the 3D ARC agent faces a cold-start problem in the full 23-obstacle Stage 2 environment. The issue is that the HER mechanism requires the agent to actually fly near the goal at some point during an episode. If the environment is so dense that the agent almost always collides far from the goal, HER has very few near-goal transitions to relabel, and the critic cannot bootstrap meaningful Q-values for goal-proximate states.</w:t>
      </w:r>
    </w:p>
    <w:p>
      <w:pPr>
        <w:spacing w:after="80" w:before="80"/>
      </w:pPr>
      <w:r>
        <w:t xml:space="preserve"/>
      </w:r>
    </w:p>
    <w:p>
      <w:pPr>
        <w:spacing w:after="80" w:before="80"/>
      </w:pPr>
      <w:r>
        <w:rPr>
          <w:rFonts w:ascii="Arial" w:cs="Arial" w:eastAsia="Arial" w:hAnsi="Arial"/>
          <w:color w:val="1A1A2E"/>
          <w:sz w:val="22"/>
          <w:szCs w:val="22"/>
        </w:rPr>
        <w:t xml:space="preserve">Curriculum Learning addresses this by starting the agent in a simplified version of the task and progressively increasing difficulty only after the agent demonstrates competence at the current level. In the 3D ARC system, the curriculum has three stages defined in the ARC3D_CONFIG['CURRICULUM'] dictionary.</w:t>
      </w:r>
    </w:p>
    <w:p>
      <w:pPr>
        <w:spacing w:after="120" w:before="120"/>
      </w:pPr>
      <w:r>
        <w:t xml:space="preserve"/>
      </w:r>
    </w:p>
    <w:p>
      <w:pPr>
        <w:pStyle w:val="Heading2"/>
        <w:pBdr>
          <w:bottom w:val="single" w:color="A9DFBF" w:sz="4"/>
        </w:pBdr>
        <w:spacing w:after="120" w:before="260"/>
      </w:pPr>
      <w:r>
        <w:rPr>
          <w:rFonts w:ascii="Arial" w:cs="Arial" w:eastAsia="Arial" w:hAnsi="Arial"/>
          <w:b/>
          <w:bCs/>
          <w:color w:val="1A5276"/>
          <w:sz w:val="28"/>
          <w:szCs w:val="28"/>
        </w:rPr>
        <w:t xml:space="preserve">5.2  Three-Stage Curriculum</w:t>
      </w:r>
    </w:p>
    <w:p>
      <w:pPr>
        <w:spacing w:after="80" w:before="80"/>
      </w:pPr>
      <w:r>
        <w:t xml:space="preserve"/>
      </w:r>
    </w:p>
    <w:p>
      <w:pPr>
        <w:pStyle w:val="ListParagraph"/>
        <w:numPr>
          <w:ilvl w:val="0"/>
          <w:numId w:val="2"/>
        </w:numPr>
        <w:spacing w:after="60" w:before="60"/>
      </w:pPr>
      <w:r>
        <w:rPr>
          <w:rFonts w:ascii="Arial" w:cs="Arial" w:eastAsia="Arial" w:hAnsi="Arial"/>
          <w:b/>
          <w:bCs/>
          <w:color w:val="1A1A2E"/>
          <w:sz w:val="22"/>
          <w:szCs w:val="22"/>
        </w:rPr>
        <w:t xml:space="preserve">Stage 0 — Easy (4 obstacles):</w:t>
      </w:r>
      <w:r>
        <w:rPr>
          <w:rFonts w:ascii="Arial" w:cs="Arial" w:eastAsia="Arial" w:hAnsi="Arial"/>
          <w:color w:val="1A1A2E"/>
          <w:sz w:val="22"/>
          <w:szCs w:val="22"/>
        </w:rPr>
        <w:t xml:space="preserve"> The environment contains only 4 obstacles: 3 spheres and 1 box, sparsely placed. Training starts are sampled within a 6-metre radius sphere around the goal position [18.5, 18.5, 12.0]. This means the agent begins almost at the goal and must only navigate a short, clear path. With 4 sparse obstacles, random actions frequently reach the goal within 20-30 steps. This provides early positive experiences that bootstrap the critic's goal-value estimates.</w:t>
      </w:r>
    </w:p>
    <w:p>
      <w:pPr>
        <w:pStyle w:val="ListParagraph"/>
        <w:numPr>
          <w:ilvl w:val="1"/>
          <w:numId w:val="2"/>
        </w:numPr>
        <w:spacing w:after="60" w:before="60"/>
      </w:pPr>
      <w:r>
        <w:rPr>
          <w:rFonts w:ascii="Arial" w:cs="Arial" w:eastAsia="Arial" w:hAnsi="Arial"/>
          <w:color w:val="1A1A2E"/>
          <w:sz w:val="22"/>
          <w:szCs w:val="22"/>
        </w:rPr>
        <w:t xml:space="preserve">Advancement threshold: rolling 20-episode success rate ≥ 50%</w:t>
      </w:r>
    </w:p>
    <w:p>
      <w:pPr>
        <w:spacing w:after="60" w:before="60"/>
      </w:pPr>
      <w:r>
        <w:t xml:space="preserve"/>
      </w:r>
    </w:p>
    <w:p>
      <w:pPr>
        <w:pStyle w:val="ListParagraph"/>
        <w:numPr>
          <w:ilvl w:val="0"/>
          <w:numId w:val="2"/>
        </w:numPr>
        <w:spacing w:after="60" w:before="60"/>
      </w:pPr>
      <w:r>
        <w:rPr>
          <w:rFonts w:ascii="Arial" w:cs="Arial" w:eastAsia="Arial" w:hAnsi="Arial"/>
          <w:b/>
          <w:bCs/>
          <w:color w:val="1A1A2E"/>
          <w:sz w:val="22"/>
          <w:szCs w:val="22"/>
        </w:rPr>
        <w:t xml:space="preserve">Stage 1 — Medium (15 obstacles):</w:t>
      </w:r>
      <w:r>
        <w:rPr>
          <w:rFonts w:ascii="Arial" w:cs="Arial" w:eastAsia="Arial" w:hAnsi="Arial"/>
          <w:color w:val="1A1A2E"/>
          <w:sz w:val="22"/>
          <w:szCs w:val="22"/>
        </w:rPr>
        <w:t xml:space="preserve"> The environment adds 7 more spheres, 3 more boxes, 3 cylinders, and a narrow gate slab. Training starts expand to a 12-metre radius sphere around the goal. The agent must now navigate meaningfully through a denser field, but still starts in the half of the arena closest to the goal.</w:t>
      </w:r>
    </w:p>
    <w:p>
      <w:pPr>
        <w:pStyle w:val="ListParagraph"/>
        <w:numPr>
          <w:ilvl w:val="1"/>
          <w:numId w:val="2"/>
        </w:numPr>
        <w:spacing w:after="60" w:before="60"/>
      </w:pPr>
      <w:r>
        <w:rPr>
          <w:rFonts w:ascii="Arial" w:cs="Arial" w:eastAsia="Arial" w:hAnsi="Arial"/>
          <w:color w:val="1A1A2E"/>
          <w:sz w:val="22"/>
          <w:szCs w:val="22"/>
        </w:rPr>
        <w:t xml:space="preserve">Advancement threshold: rolling 20-episode success rate ≥ 65%</w:t>
      </w:r>
    </w:p>
    <w:p>
      <w:pPr>
        <w:spacing w:after="60" w:before="60"/>
      </w:pPr>
      <w:r>
        <w:t xml:space="preserve"/>
      </w:r>
    </w:p>
    <w:p>
      <w:pPr>
        <w:pStyle w:val="ListParagraph"/>
        <w:numPr>
          <w:ilvl w:val="0"/>
          <w:numId w:val="2"/>
        </w:numPr>
        <w:spacing w:after="60" w:before="60"/>
      </w:pPr>
      <w:r>
        <w:rPr>
          <w:rFonts w:ascii="Arial" w:cs="Arial" w:eastAsia="Arial" w:hAnsi="Arial"/>
          <w:b/>
          <w:bCs/>
          <w:color w:val="1A1A2E"/>
          <w:sz w:val="22"/>
          <w:szCs w:val="22"/>
        </w:rPr>
        <w:t xml:space="preserve">Stage 2 — Hard (23 obstacles):</w:t>
      </w:r>
      <w:r>
        <w:rPr>
          <w:rFonts w:ascii="Arial" w:cs="Arial" w:eastAsia="Arial" w:hAnsi="Arial"/>
          <w:color w:val="1A1A2E"/>
          <w:sz w:val="22"/>
          <w:szCs w:val="22"/>
        </w:rPr>
        <w:t xml:space="preserve"> The full environment including double gate slabs, 5 cylinders, 10 spheres, and 6 boxes. Training starts are uniformly sampled across the full 20×20×15 arena. The agent must solve the complete navigation problem from any starting configuration.</w:t>
      </w:r>
    </w:p>
    <w:p>
      <w:pPr>
        <w:spacing w:after="80" w:before="80"/>
      </w:pPr>
      <w:r>
        <w:t xml:space="preserve"/>
      </w:r>
    </w:p>
    <w:p>
      <w:pPr>
        <w:spacing w:after="80" w:before="80"/>
      </w:pPr>
      <w:r>
        <w:rPr>
          <w:rFonts w:ascii="Arial" w:cs="Arial" w:eastAsia="Arial" w:hAnsi="Arial"/>
          <w:color w:val="1A1A2E"/>
          <w:sz w:val="22"/>
          <w:szCs w:val="22"/>
        </w:rPr>
        <w:t xml:space="preserve">The curriculum_window = 20 parameter means the advancement check is computed over the most recent 20 completed episodes rather than a single episode. This smooths over episode-to-episode variance in success rate and prevents premature advancement caused by a lucky streak.</w:t>
      </w:r>
    </w:p>
    <w:p>
      <w:pPr>
        <w:spacing w:after="120" w:before="120"/>
      </w:pPr>
      <w:r>
        <w:t xml:space="preserve"/>
      </w:r>
    </w:p>
    <w:p>
      <w:pPr>
        <w:pStyle w:val="Heading2"/>
        <w:pBdr>
          <w:bottom w:val="single" w:color="A9DFBF" w:sz="4"/>
        </w:pBdr>
        <w:spacing w:after="120" w:before="260"/>
      </w:pPr>
      <w:r>
        <w:rPr>
          <w:rFonts w:ascii="Arial" w:cs="Arial" w:eastAsia="Arial" w:hAnsi="Arial"/>
          <w:b/>
          <w:bCs/>
          <w:color w:val="1A5276"/>
          <w:sz w:val="28"/>
          <w:szCs w:val="28"/>
        </w:rPr>
        <w:t xml:space="preserve">5.3  Start Zone Expansion Strategy</w:t>
      </w:r>
    </w:p>
    <w:p>
      <w:pPr>
        <w:spacing w:after="80" w:before="80"/>
      </w:pPr>
      <w:r>
        <w:t xml:space="preserve"/>
      </w:r>
    </w:p>
    <w:p>
      <w:pPr>
        <w:spacing w:after="80" w:before="80"/>
      </w:pPr>
      <w:r>
        <w:rPr>
          <w:rFonts w:ascii="Arial" w:cs="Arial" w:eastAsia="Arial" w:hAnsi="Arial"/>
          <w:color w:val="1A1A2E"/>
          <w:sz w:val="22"/>
          <w:szCs w:val="22"/>
        </w:rPr>
        <w:t xml:space="preserve">Within each curriculum stage, the training start positions are sampled within a radius sphere centred on the goal. The sphere sampling is not uniform — it uses volume-proportional sampling (r = R × U^(1/3) where U is uniform [0.2, 1.0]) to ensure starts are distributed throughout the sphere's volume rather than concentrated near its surface. Without this correction, naive uniform sampling of the radius would cluster most starts near the centre, making the effective training distribution highly non-uniform.</w:t>
      </w:r>
    </w:p>
    <w:p>
      <w:pPr>
        <w:spacing w:after="80" w:before="80"/>
      </w:pPr>
      <w:r>
        <w:t xml:space="preserve"/>
      </w:r>
    </w:p>
    <w:p>
      <w:pPr>
        <w:spacing w:after="80" w:before="80"/>
      </w:pPr>
      <w:r>
        <w:rPr>
          <w:rFonts w:ascii="Arial" w:cs="Arial" w:eastAsia="Arial" w:hAnsi="Arial"/>
          <w:color w:val="1A1A2E"/>
          <w:sz w:val="22"/>
          <w:szCs w:val="22"/>
        </w:rPr>
        <w:t xml:space="preserve">For collision-safe start placement, the code performs up to 80 rejection sampling attempts. If a sampled start position collides with any obstacle (within a 0.5-metre margin), it is rejected and a new position is sampled. If no valid position is found after 80 attempts, the canonical fixed start [1.0, 1.0, 1.0] is used as a fallback. This prevents the agent from beginning an episode already inside an obstacle, which would immediately trigger a collision reward and provide no useful learning signal.</w:t>
      </w:r>
    </w:p>
    <w:p>
      <w:pPr>
        <w:spacing w:after="120" w:before="120"/>
      </w:pPr>
      <w:r>
        <w:t xml:space="preserve"/>
      </w:r>
    </w:p>
    <w:p>
      <w:pPr>
        <w:pStyle w:val="Heading1"/>
        <w:pBdr>
          <w:bottom w:val="single" w:color="27AE60" w:sz="6"/>
        </w:pBdr>
        <w:shd w:fill="1A5276" w:val="clear"/>
        <w:spacing w:after="160" w:before="320"/>
        <w:ind w:left="180"/>
      </w:pPr>
      <w:r>
        <w:rPr>
          <w:rFonts w:ascii="Arial" w:cs="Arial" w:eastAsia="Arial" w:hAnsi="Arial"/>
          <w:b/>
          <w:bCs/>
          <w:color w:val="FFFFFF"/>
          <w:sz w:val="36"/>
          <w:szCs w:val="36"/>
        </w:rPr>
        <w:t xml:space="preserve">6. 3D Observation Space and Physics</w:t>
      </w:r>
    </w:p>
    <w:p>
      <w:pPr>
        <w:spacing w:after="120" w:before="120"/>
      </w:pPr>
      <w:r>
        <w:t xml:space="preserve"/>
      </w:r>
    </w:p>
    <w:p>
      <w:pPr>
        <w:pStyle w:val="Heading2"/>
        <w:pBdr>
          <w:bottom w:val="single" w:color="A9DFBF" w:sz="4"/>
        </w:pBdr>
        <w:spacing w:after="120" w:before="260"/>
      </w:pPr>
      <w:r>
        <w:rPr>
          <w:rFonts w:ascii="Arial" w:cs="Arial" w:eastAsia="Arial" w:hAnsi="Arial"/>
          <w:b/>
          <w:bCs/>
          <w:color w:val="1A5276"/>
          <w:sz w:val="28"/>
          <w:szCs w:val="28"/>
        </w:rPr>
        <w:t xml:space="preserve">6.1  18-Dimensional Observation Vector</w:t>
      </w:r>
    </w:p>
    <w:p>
      <w:pPr>
        <w:spacing w:after="80" w:before="80"/>
      </w:pPr>
      <w:r>
        <w:t xml:space="preserve"/>
      </w:r>
    </w:p>
    <w:p>
      <w:pPr>
        <w:spacing w:after="80" w:before="80"/>
      </w:pPr>
      <w:r>
        <w:rPr>
          <w:rFonts w:ascii="Arial" w:cs="Arial" w:eastAsia="Arial" w:hAnsi="Arial"/>
          <w:color w:val="1A1A2E"/>
          <w:sz w:val="22"/>
          <w:szCs w:val="22"/>
        </w:rPr>
        <w:t xml:space="preserve">The 3D observation space is an 18-dimensional vector computed analytically at each timestep. Unlike the 2D ray-cast sensors (which are direction-specific discrete samples), all 3D observation components are computed from closed-form geometry and SDF queries: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800"/>
        <w:gridCol w:w="4680"/>
      </w:tblGrid>
      <w:tr>
        <w:tc>
          <w:tcPr>
            <w:tcW w:type="dxa" w:w="28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urier New" w:cs="Courier New" w:eastAsia="Courier New" w:hAnsi="Courier New"/>
                <w:b/>
                <w:bCs/>
                <w:color w:val="0066CC"/>
                <w:sz w:val="20"/>
                <w:szCs w:val="20"/>
              </w:rPr>
              <w:t xml:space="preserve">unit[0:3]</w:t>
            </w:r>
          </w:p>
        </w:tc>
        <w:tc>
          <w:tcPr>
            <w:tcW w:type="dxa" w:w="1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urier New" w:cs="Courier New" w:eastAsia="Courier New" w:hAnsi="Courier New"/>
                <w:b/>
                <w:bCs/>
                <w:color w:val="006600"/>
                <w:sz w:val="20"/>
                <w:szCs w:val="20"/>
              </w:rPr>
              <w:t xml:space="preserve">3D unit vec</w:t>
            </w:r>
          </w:p>
        </w:tc>
        <w:tc>
          <w:tcPr>
            <w:tcW w:type="dxa" w:w="46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1A1A2E"/>
                <w:sz w:val="20"/>
                <w:szCs w:val="20"/>
              </w:rPr>
              <w:t xml:space="preserve">Unit vector from UAV to goal (goal direction, 3 components)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66CC"/>
                <w:sz w:val="20"/>
                <w:szCs w:val="20"/>
              </w:rPr>
              <w:t xml:space="preserve">dist_n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6600"/>
                <w:sz w:val="20"/>
                <w:szCs w:val="20"/>
              </w:rPr>
              <w:t xml:space="preserve">[0,1]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Normalised Euclidean distance to goal, clipped to [0, 1]</w:t>
            </w:r>
          </w:p>
        </w:tc>
      </w:tr>
      <w:tr>
        <w:tc>
          <w:tcPr>
            <w:tcW w:type="dxa" w:w="28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urier New" w:cs="Courier New" w:eastAsia="Courier New" w:hAnsi="Courier New"/>
                <w:b/>
                <w:bCs/>
                <w:color w:val="0066CC"/>
                <w:sz w:val="20"/>
                <w:szCs w:val="20"/>
              </w:rPr>
              <w:t xml:space="preserve">vel_n [4:7]</w:t>
            </w:r>
          </w:p>
        </w:tc>
        <w:tc>
          <w:tcPr>
            <w:tcW w:type="dxa" w:w="1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urier New" w:cs="Courier New" w:eastAsia="Courier New" w:hAnsi="Courier New"/>
                <w:b/>
                <w:bCs/>
                <w:color w:val="006600"/>
                <w:sz w:val="20"/>
                <w:szCs w:val="20"/>
              </w:rPr>
              <w:t xml:space="preserve">3D vector</w:t>
            </w:r>
          </w:p>
        </w:tc>
        <w:tc>
          <w:tcPr>
            <w:tcW w:type="dxa" w:w="46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1A1A2E"/>
                <w:sz w:val="20"/>
                <w:szCs w:val="20"/>
              </w:rPr>
              <w:t xml:space="preserve">UAV velocity (3 components), normalised by 0.25 m/step</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66CC"/>
                <w:sz w:val="20"/>
                <w:szCs w:val="20"/>
              </w:rPr>
              <w:t xml:space="preserve">clr_n [7]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6600"/>
                <w:sz w:val="20"/>
                <w:szCs w:val="20"/>
              </w:rPr>
              <w:t xml:space="preserve">[0,1]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Minimum SDF clearance to all solid obstacles, normalised by 5.0 m</w:t>
            </w:r>
          </w:p>
        </w:tc>
      </w:tr>
      <w:tr>
        <w:tc>
          <w:tcPr>
            <w:tcW w:type="dxa" w:w="28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urier New" w:cs="Courier New" w:eastAsia="Courier New" w:hAnsi="Courier New"/>
                <w:b/>
                <w:bCs/>
                <w:color w:val="0066CC"/>
                <w:sz w:val="20"/>
                <w:szCs w:val="20"/>
              </w:rPr>
              <w:t xml:space="preserve">yaw_err [8]</w:t>
            </w:r>
          </w:p>
        </w:tc>
        <w:tc>
          <w:tcPr>
            <w:tcW w:type="dxa" w:w="1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urier New" w:cs="Courier New" w:eastAsia="Courier New" w:hAnsi="Courier New"/>
                <w:b/>
                <w:bCs/>
                <w:color w:val="006600"/>
                <w:sz w:val="20"/>
                <w:szCs w:val="20"/>
              </w:rPr>
              <w:t xml:space="preserve">[-1,1]</w:t>
            </w:r>
          </w:p>
        </w:tc>
        <w:tc>
          <w:tcPr>
            <w:tcW w:type="dxa" w:w="46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1A1A2E"/>
                <w:sz w:val="20"/>
                <w:szCs w:val="20"/>
              </w:rPr>
              <w:t xml:space="preserve">Signed yaw error to goal, normalised by π radians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66CC"/>
                <w:sz w:val="20"/>
                <w:szCs w:val="20"/>
              </w:rPr>
              <w:t xml:space="preserve">pitch_err [9]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6600"/>
                <w:sz w:val="20"/>
                <w:szCs w:val="20"/>
              </w:rPr>
              <w:t xml:space="preserve">[-1,1]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Signed pitch error to goal, normalised by π/2 radians</w:t>
            </w:r>
          </w:p>
        </w:tc>
      </w:tr>
      <w:tr>
        <w:tc>
          <w:tcPr>
            <w:tcW w:type="dxa" w:w="28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urier New" w:cs="Courier New" w:eastAsia="Courier New" w:hAnsi="Courier New"/>
                <w:b/>
                <w:bCs/>
                <w:color w:val="0066CC"/>
                <w:sz w:val="20"/>
                <w:szCs w:val="20"/>
              </w:rPr>
              <w:t xml:space="preserve">yaw_rate [10]</w:t>
            </w:r>
          </w:p>
        </w:tc>
        <w:tc>
          <w:tcPr>
            <w:tcW w:type="dxa" w:w="1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urier New" w:cs="Courier New" w:eastAsia="Courier New" w:hAnsi="Courier New"/>
                <w:b/>
                <w:bCs/>
                <w:color w:val="006600"/>
                <w:sz w:val="20"/>
                <w:szCs w:val="20"/>
              </w:rPr>
              <w:t xml:space="preserve">[-1,1]</w:t>
            </w:r>
          </w:p>
        </w:tc>
        <w:tc>
          <w:tcPr>
            <w:tcW w:type="dxa" w:w="46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1A1A2E"/>
                <w:sz w:val="20"/>
                <w:szCs w:val="20"/>
              </w:rPr>
              <w:t xml:space="preserve">Current yaw change per step, normalised by max delta yaw</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66CC"/>
                <w:sz w:val="20"/>
                <w:szCs w:val="20"/>
              </w:rPr>
              <w:t xml:space="preserve">pitch_rate [11]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6600"/>
                <w:sz w:val="20"/>
                <w:szCs w:val="20"/>
              </w:rPr>
              <w:t xml:space="preserve">[-1,1]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Current pitch change per step, normalised by max delta pitch</w:t>
            </w:r>
          </w:p>
        </w:tc>
      </w:tr>
      <w:tr>
        <w:tc>
          <w:tcPr>
            <w:tcW w:type="dxa" w:w="28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urier New" w:cs="Courier New" w:eastAsia="Courier New" w:hAnsi="Courier New"/>
                <w:b/>
                <w:bCs/>
                <w:color w:val="0066CC"/>
                <w:sz w:val="20"/>
                <w:szCs w:val="20"/>
              </w:rPr>
              <w:t xml:space="preserve">grad [12:15]</w:t>
            </w:r>
          </w:p>
        </w:tc>
        <w:tc>
          <w:tcPr>
            <w:tcW w:type="dxa" w:w="1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urier New" w:cs="Courier New" w:eastAsia="Courier New" w:hAnsi="Courier New"/>
                <w:b/>
                <w:bCs/>
                <w:color w:val="006600"/>
                <w:sz w:val="20"/>
                <w:szCs w:val="20"/>
              </w:rPr>
              <w:t xml:space="preserve">3D unit vec</w:t>
            </w:r>
          </w:p>
        </w:tc>
        <w:tc>
          <w:tcPr>
            <w:tcW w:type="dxa" w:w="46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1A1A2E"/>
                <w:sz w:val="20"/>
                <w:szCs w:val="20"/>
              </w:rPr>
              <w:t xml:space="preserve">SDF gradient direction toward nearest obstacle (3 components)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66CC"/>
                <w:sz w:val="20"/>
                <w:szCs w:val="20"/>
              </w:rPr>
              <w:t xml:space="preserve">wind [15:17]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6600"/>
                <w:sz w:val="20"/>
                <w:szCs w:val="20"/>
              </w:rPr>
              <w:t xml:space="preserve">2D vector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Wind velocity in XY plane, normalised by 0.12 m/step</w:t>
            </w:r>
          </w:p>
        </w:tc>
      </w:tr>
      <w:tr>
        <w:tc>
          <w:tcPr>
            <w:tcW w:type="dxa" w:w="28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urier New" w:cs="Courier New" w:eastAsia="Courier New" w:hAnsi="Courier New"/>
                <w:b/>
                <w:bCs/>
                <w:color w:val="0066CC"/>
                <w:sz w:val="20"/>
                <w:szCs w:val="20"/>
              </w:rPr>
              <w:t xml:space="preserve">energy [17]</w:t>
            </w:r>
          </w:p>
        </w:tc>
        <w:tc>
          <w:tcPr>
            <w:tcW w:type="dxa" w:w="1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urier New" w:cs="Courier New" w:eastAsia="Courier New" w:hAnsi="Courier New"/>
                <w:b/>
                <w:bCs/>
                <w:color w:val="006600"/>
                <w:sz w:val="20"/>
                <w:szCs w:val="20"/>
              </w:rPr>
              <w:t xml:space="preserve">[0,1]</w:t>
            </w:r>
          </w:p>
        </w:tc>
        <w:tc>
          <w:tcPr>
            <w:tcW w:type="dxa" w:w="46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1A1A2E"/>
                <w:sz w:val="20"/>
                <w:szCs w:val="20"/>
              </w:rPr>
              <w:t xml:space="preserve">Remaining energy fraction (1.0 = full, 0.0 = exhausted)</w:t>
            </w:r>
          </w:p>
        </w:tc>
      </w:tr>
    </w:tbl>
    <w:p>
      <w:pPr>
        <w:spacing w:after="80" w:before="80"/>
      </w:pPr>
      <w:r>
        <w:t xml:space="preserve"/>
      </w:r>
    </w:p>
    <w:p>
      <w:pPr>
        <w:spacing w:after="80" w:before="80"/>
      </w:pPr>
      <w:r>
        <w:rPr>
          <w:rFonts w:ascii="Arial" w:cs="Arial" w:eastAsia="Arial" w:hAnsi="Arial"/>
          <w:color w:val="1A1A2E"/>
          <w:sz w:val="22"/>
          <w:szCs w:val="22"/>
        </w:rPr>
        <w:t xml:space="preserve">The SDF gradient (indices 12-15) is a key 3D addition absent from the 2D observation. It is computed by finite-differencing the signed distance function of the nearest obstacle. The gradient points away from the obstacle surface, giving the agent an analytic repulsive direction that complements the scalar clearance value. Whereas the clearance tells the agent how close it is to an obstacle, the gradient tells it which direction to move to increase that clearance. This allows the LSTM to learn more effective obstacle avoidance manoeuvres than was possible with only scalar ray-cast distances in 2D.</w:t>
      </w:r>
    </w:p>
    <w:p>
      <w:pPr>
        <w:spacing w:after="120" w:before="120"/>
      </w:pPr>
      <w:r>
        <w:t xml:space="preserve"/>
      </w:r>
    </w:p>
    <w:p>
      <w:pPr>
        <w:pStyle w:val="Heading2"/>
        <w:pBdr>
          <w:bottom w:val="single" w:color="A9DFBF" w:sz="4"/>
        </w:pBdr>
        <w:spacing w:after="120" w:before="260"/>
      </w:pPr>
      <w:r>
        <w:rPr>
          <w:rFonts w:ascii="Arial" w:cs="Arial" w:eastAsia="Arial" w:hAnsi="Arial"/>
          <w:b/>
          <w:bCs/>
          <w:color w:val="1A5276"/>
          <w:sz w:val="28"/>
          <w:szCs w:val="28"/>
        </w:rPr>
        <w:t xml:space="preserve">6.2  SDF-Based Collision Detection</w:t>
      </w:r>
    </w:p>
    <w:p>
      <w:pPr>
        <w:spacing w:after="80" w:before="80"/>
      </w:pPr>
      <w:r>
        <w:t xml:space="preserve"/>
      </w:r>
    </w:p>
    <w:p>
      <w:pPr>
        <w:spacing w:after="80" w:before="80"/>
      </w:pPr>
      <w:r>
        <w:rPr>
          <w:rFonts w:ascii="Arial" w:cs="Arial" w:eastAsia="Arial" w:hAnsi="Arial"/>
          <w:color w:val="1A1A2E"/>
          <w:sz w:val="22"/>
          <w:szCs w:val="22"/>
        </w:rPr>
        <w:t xml:space="preserve">The 3D environment replaces the 2D polygon/circle geometry with analytic Signed Distance Functions (SDFs) for three primitive types. An SDF for an obstacle is a function that maps any 3D position p to the signed distance from p to the nearest surface of that obstacle. Negative values are inside the obstacle; positive values are outside; the zero level-set is the surface.</w:t>
      </w:r>
    </w:p>
    <w:p>
      <w:pPr>
        <w:spacing w:after="60" w:before="60"/>
      </w:pPr>
      <w:r>
        <w:t xml:space="preserve"/>
      </w:r>
    </w:p>
    <w:p>
      <w:pPr>
        <w:shd w:fill="F0F4FA" w:val="clear"/>
        <w:spacing w:after="20" w:before="20"/>
        <w:ind w:left="360"/>
      </w:pPr>
      <w:r>
        <w:rPr>
          <w:rFonts w:ascii="Courier New" w:cs="Courier New" w:eastAsia="Courier New" w:hAnsi="Courier New"/>
          <w:color w:val="003366"/>
          <w:sz w:val="18"/>
          <w:szCs w:val="18"/>
        </w:rPr>
        <w:t xml:space="preserve"># Sphere SDF:    sdf_sphere(p, center, r)   = ||p - center|| - r</w:t>
      </w:r>
    </w:p>
    <w:p>
      <w:pPr>
        <w:shd w:fill="F0F4FA" w:val="clear"/>
        <w:spacing w:after="20" w:before="20"/>
        <w:ind w:left="360"/>
      </w:pPr>
      <w:r>
        <w:rPr>
          <w:rFonts w:ascii="Courier New" w:cs="Courier New" w:eastAsia="Courier New" w:hAnsi="Courier New"/>
          <w:color w:val="003366"/>
          <w:sz w:val="18"/>
          <w:szCs w:val="18"/>
        </w:rPr>
        <w:t xml:space="preserve"># Box SDF:       sdf_box(p, center, half)   = box distance formula</w:t>
      </w:r>
    </w:p>
    <w:p>
      <w:pPr>
        <w:shd w:fill="F0F4FA" w:val="clear"/>
        <w:spacing w:after="20" w:before="20"/>
        <w:ind w:left="360"/>
      </w:pPr>
      <w:r>
        <w:rPr>
          <w:rFonts w:ascii="Courier New" w:cs="Courier New" w:eastAsia="Courier New" w:hAnsi="Courier New"/>
          <w:color w:val="003366"/>
          <w:sz w:val="18"/>
          <w:szCs w:val="18"/>
        </w:rPr>
        <w:t xml:space="preserve"># Cylinder SDF:  sdf_cyl(p, center, r, h)   = radial + axial distance</w:t>
      </w:r>
    </w:p>
    <w:p>
      <w:pPr>
        <w:spacing w:after="80" w:before="80"/>
      </w:pPr>
      <w:r>
        <w:t xml:space="preserve"/>
      </w:r>
    </w:p>
    <w:p>
      <w:pPr>
        <w:spacing w:after="80" w:before="80"/>
      </w:pPr>
      <w:r>
        <w:rPr>
          <w:rFonts w:ascii="Arial" w:cs="Arial" w:eastAsia="Arial" w:hAnsi="Arial"/>
          <w:color w:val="1A1A2E"/>
          <w:sz w:val="22"/>
          <w:szCs w:val="22"/>
        </w:rPr>
        <w:t xml:space="preserve">SDF-based collision detection is computationally efficient and geometrically exact. Checking whether the UAV occupies any obstacle requires only evaluating the SDF at the current position for each obstacle and checking whether the result is less than a collision margin of 0.07 metres. Sweep-based collision testing along a linear trajectory (to prevent tunnelling) is done by evaluating the SDF at 5 linearly interpolated points along the step vector — a simple, parallelisable computation.</w:t>
      </w:r>
    </w:p>
    <w:p>
      <w:pPr>
        <w:spacing w:after="120" w:before="120"/>
      </w:pPr>
      <w:r>
        <w:t xml:space="preserve"/>
      </w:r>
    </w:p>
    <w:p>
      <w:pPr>
        <w:pStyle w:val="Heading2"/>
        <w:pBdr>
          <w:bottom w:val="single" w:color="A9DFBF" w:sz="4"/>
        </w:pBdr>
        <w:spacing w:after="120" w:before="260"/>
      </w:pPr>
      <w:r>
        <w:rPr>
          <w:rFonts w:ascii="Arial" w:cs="Arial" w:eastAsia="Arial" w:hAnsi="Arial"/>
          <w:b/>
          <w:bCs/>
          <w:color w:val="1A5276"/>
          <w:sz w:val="28"/>
          <w:szCs w:val="28"/>
        </w:rPr>
        <w:t xml:space="preserve">6.3  Wind Disturbance Model</w:t>
      </w:r>
    </w:p>
    <w:p>
      <w:pPr>
        <w:spacing w:after="80" w:before="80"/>
      </w:pPr>
      <w:r>
        <w:t xml:space="preserve"/>
      </w:r>
    </w:p>
    <w:p>
      <w:pPr>
        <w:spacing w:after="80" w:before="80"/>
      </w:pPr>
      <w:r>
        <w:rPr>
          <w:rFonts w:ascii="Arial" w:cs="Arial" w:eastAsia="Arial" w:hAnsi="Arial"/>
          <w:color w:val="1A1A2E"/>
          <w:sz w:val="22"/>
          <w:szCs w:val="22"/>
        </w:rPr>
        <w:t xml:space="preserve">The 3D environment includes an Ornstein-Uhlenbeck wind model that injects stochastic drift forces into the UAV's motion. The wind state evolves each step as:</w:t>
      </w:r>
    </w:p>
    <w:p>
      <w:pPr>
        <w:spacing w:after="60" w:before="60"/>
      </w:pPr>
      <w:r>
        <w:t xml:space="preserve"/>
      </w:r>
    </w:p>
    <w:p>
      <w:pPr>
        <w:shd w:fill="F0F4FA" w:val="clear"/>
        <w:spacing w:after="20" w:before="20"/>
        <w:ind w:left="360"/>
      </w:pPr>
      <w:r>
        <w:rPr>
          <w:rFonts w:ascii="Courier New" w:cs="Courier New" w:eastAsia="Courier New" w:hAnsi="Courier New"/>
          <w:color w:val="003366"/>
          <w:sz w:val="18"/>
          <w:szCs w:val="18"/>
        </w:rPr>
        <w:t xml:space="preserve">alpha  = exp(-dt / tau)           # mean-reversion factor  (dt=0.1, tau=2.0)</w:t>
      </w:r>
    </w:p>
    <w:p>
      <w:pPr>
        <w:shd w:fill="F0F4FA" w:val="clear"/>
        <w:spacing w:after="20" w:before="20"/>
        <w:ind w:left="360"/>
      </w:pPr>
      <w:r>
        <w:rPr>
          <w:rFonts w:ascii="Courier New" w:cs="Courier New" w:eastAsia="Courier New" w:hAnsi="Courier New"/>
          <w:color w:val="003366"/>
          <w:sz w:val="18"/>
          <w:szCs w:val="18"/>
        </w:rPr>
        <w:t xml:space="preserve">wind   = alpha * wind + (1-alpha) * N(0, sigma²)  # sigma=0.08 m/step</w:t>
      </w:r>
    </w:p>
    <w:p>
      <w:pPr>
        <w:shd w:fill="F0F4FA" w:val="clear"/>
        <w:spacing w:after="20" w:before="20"/>
        <w:ind w:left="360"/>
      </w:pPr>
      <w:r>
        <w:rPr>
          <w:rFonts w:ascii="Courier New" w:cs="Courier New" w:eastAsia="Courier New" w:hAnsi="Courier New"/>
          <w:color w:val="003366"/>
          <w:sz w:val="18"/>
          <w:szCs w:val="18"/>
        </w:rPr>
        <w:t xml:space="preserve">move  += wind * 0.05              # wind affects 5% of nominal step size</w:t>
      </w:r>
    </w:p>
    <w:p>
      <w:pPr>
        <w:spacing w:after="80" w:before="80"/>
      </w:pPr>
      <w:r>
        <w:t xml:space="preserve"/>
      </w:r>
    </w:p>
    <w:p>
      <w:pPr>
        <w:spacing w:after="80" w:before="80"/>
      </w:pPr>
      <w:r>
        <w:rPr>
          <w:rFonts w:ascii="Arial" w:cs="Arial" w:eastAsia="Arial" w:hAnsi="Arial"/>
          <w:color w:val="1A1A2E"/>
          <w:sz w:val="22"/>
          <w:szCs w:val="22"/>
        </w:rPr>
        <w:t xml:space="preserve">This wind model simulates realistic outdoor micro-environment disturbances. The mean-reversion property (controlled by tau=2.0 seconds) means the wind has temporal coherence — it does not change direction randomly every step but drifts smoothly. The LSTM's temporal memory is specifically advantageous here: by carrying wind state across history timesteps, the network can implicitly infer the current wind condition from its recent trajectory and pre-compensate its actions.</w:t>
      </w:r>
    </w:p>
    <w:p>
      <w:pPr>
        <w:spacing w:after="120" w:before="120"/>
      </w:pPr>
      <w:r>
        <w:t xml:space="preserve"/>
      </w:r>
    </w:p>
    <w:p>
      <w:pPr>
        <w:pStyle w:val="Heading2"/>
        <w:pBdr>
          <w:bottom w:val="single" w:color="A9DFBF" w:sz="4"/>
        </w:pBdr>
        <w:spacing w:after="120" w:before="260"/>
      </w:pPr>
      <w:r>
        <w:rPr>
          <w:rFonts w:ascii="Arial" w:cs="Arial" w:eastAsia="Arial" w:hAnsi="Arial"/>
          <w:b/>
          <w:bCs/>
          <w:color w:val="1A5276"/>
          <w:sz w:val="28"/>
          <w:szCs w:val="28"/>
        </w:rPr>
        <w:t xml:space="preserve">6.4  Energy Budget</w:t>
      </w:r>
    </w:p>
    <w:p>
      <w:pPr>
        <w:spacing w:after="80" w:before="80"/>
      </w:pPr>
      <w:r>
        <w:t xml:space="preserve"/>
      </w:r>
    </w:p>
    <w:p>
      <w:pPr>
        <w:spacing w:after="80" w:before="80"/>
      </w:pPr>
      <w:r>
        <w:rPr>
          <w:rFonts w:ascii="Arial" w:cs="Arial" w:eastAsia="Arial" w:hAnsi="Arial"/>
          <w:color w:val="1A1A2E"/>
          <w:sz w:val="22"/>
          <w:szCs w:val="22"/>
        </w:rPr>
        <w:t xml:space="preserve">A key addition in the 3D environment is an explicit energy budget, absent from the 2D system. Each UAV starts with energy = 1.0 and depletes it at each step according to flight cost:</w:t>
      </w:r>
    </w:p>
    <w:p>
      <w:pPr>
        <w:spacing w:after="60" w:before="60"/>
      </w:pPr>
      <w:r>
        <w:t xml:space="preserve"/>
      </w:r>
    </w:p>
    <w:p>
      <w:pPr>
        <w:shd w:fill="F0F4FA" w:val="clear"/>
        <w:spacing w:after="20" w:before="20"/>
        <w:ind w:left="360"/>
      </w:pPr>
      <w:r>
        <w:rPr>
          <w:rFonts w:ascii="Courier New" w:cs="Courier New" w:eastAsia="Courier New" w:hAnsi="Courier New"/>
          <w:color w:val="003366"/>
          <w:sz w:val="18"/>
          <w:szCs w:val="18"/>
        </w:rPr>
        <w:t xml:space="preserve">energy_cost = ENERGY_PER_STEP                       # 0.0008 per step (base)</w:t>
      </w:r>
    </w:p>
    <w:p>
      <w:pPr>
        <w:shd w:fill="F0F4FA" w:val="clear"/>
        <w:spacing w:after="20" w:before="20"/>
        <w:ind w:left="360"/>
      </w:pPr>
      <w:r>
        <w:rPr>
          <w:rFonts w:ascii="Courier New" w:cs="Courier New" w:eastAsia="Courier New" w:hAnsi="Courier New"/>
          <w:color w:val="003366"/>
          <w:sz w:val="18"/>
          <w:szCs w:val="18"/>
        </w:rPr>
        <w:t xml:space="preserve">            + ENERGY_SPEED_K * speed²               # 0.0005 × speed² (faster = more costly)</w:t>
      </w:r>
    </w:p>
    <w:p>
      <w:pPr>
        <w:shd w:fill="F0F4FA" w:val="clear"/>
        <w:spacing w:after="20" w:before="20"/>
        <w:ind w:left="360"/>
      </w:pPr>
      <w:r>
        <w:rPr>
          <w:rFonts w:ascii="Courier New" w:cs="Courier New" w:eastAsia="Courier New" w:hAnsi="Courier New"/>
          <w:color w:val="003366"/>
          <w:sz w:val="18"/>
          <w:szCs w:val="18"/>
        </w:rPr>
        <w:t xml:space="preserve">            + ENERGY_TURN_K * (|Δyaw| + |Δpitch|)  # 0.0003 × turn magnitude</w:t>
      </w:r>
    </w:p>
    <w:p>
      <w:pPr>
        <w:spacing w:after="80" w:before="80"/>
      </w:pPr>
      <w:r>
        <w:t xml:space="preserve"/>
      </w:r>
    </w:p>
    <w:p>
      <w:pPr>
        <w:spacing w:after="80" w:before="80"/>
      </w:pPr>
      <w:r>
        <w:rPr>
          <w:rFonts w:ascii="Arial" w:cs="Arial" w:eastAsia="Arial" w:hAnsi="Arial"/>
          <w:color w:val="1A1A2E"/>
          <w:sz w:val="22"/>
          <w:szCs w:val="22"/>
        </w:rPr>
        <w:t xml:space="preserve">If energy reaches zero before the goal is reached, the episode terminates with a penalty of -30.0. This creates a path efficiency incentive beyond mere success: the agent is implicitly penalised for taking long, circuitous routes or making unnecessary large manoeuvres. In the 2D system there was no energy constraint — the agent could take 500 steps regardless of path efficiency.</w:t>
      </w:r>
    </w:p>
    <w:p>
      <w:pPr>
        <w:spacing w:after="120" w:before="120"/>
      </w:pPr>
      <w:r>
        <w:t xml:space="preserve"/>
      </w:r>
    </w:p>
    <w:p>
      <w:pPr>
        <w:pStyle w:val="Heading1"/>
        <w:pBdr>
          <w:bottom w:val="single" w:color="27AE60" w:sz="6"/>
        </w:pBdr>
        <w:shd w:fill="1A5276" w:val="clear"/>
        <w:spacing w:after="160" w:before="320"/>
        <w:ind w:left="180"/>
      </w:pPr>
      <w:r>
        <w:rPr>
          <w:rFonts w:ascii="Arial" w:cs="Arial" w:eastAsia="Arial" w:hAnsi="Arial"/>
          <w:b/>
          <w:bCs/>
          <w:color w:val="FFFFFF"/>
          <w:sz w:val="36"/>
          <w:szCs w:val="36"/>
        </w:rPr>
        <w:t xml:space="preserve">7. Redesigned 3D Reward Function</w:t>
      </w:r>
    </w:p>
    <w:p>
      <w:pPr>
        <w:spacing w:after="120" w:before="120"/>
      </w:pPr>
      <w:r>
        <w:t xml:space="preserve"/>
      </w:r>
    </w:p>
    <w:p>
      <w:pPr>
        <w:spacing w:after="80" w:before="80"/>
      </w:pPr>
      <w:r>
        <w:rPr>
          <w:rFonts w:ascii="Arial" w:cs="Arial" w:eastAsia="Arial" w:hAnsi="Arial"/>
          <w:color w:val="1A1A2E"/>
          <w:sz w:val="22"/>
          <w:szCs w:val="22"/>
        </w:rPr>
        <w:t xml:space="preserve">The 3D reward function was heavily redesigned from the 2D APF-style reward after identifying several failure modes in the early 3D versions. The core design principle, stated explicitly in the code comments, is: staying still must always produce negative reward. Only making progress toward the goal produces positive reward.</w:t>
      </w:r>
    </w:p>
    <w:p>
      <w:pPr>
        <w:spacing w:after="80" w:before="80"/>
      </w:pPr>
      <w:r>
        <w:t xml:space="preserve"/>
      </w:r>
    </w:p>
    <w:p>
      <w:pPr>
        <w:spacing w:after="80" w:before="80"/>
      </w:pPr>
      <w:r>
        <w:rPr>
          <w:rFonts w:ascii="Arial" w:cs="Arial" w:eastAsia="Arial" w:hAnsi="Arial"/>
          <w:color w:val="1A1A2E"/>
          <w:sz w:val="22"/>
          <w:szCs w:val="22"/>
        </w:rPr>
        <w:t xml:space="preserve">The full reward function per step is:</w:t>
      </w:r>
    </w:p>
    <w:p>
      <w:pPr>
        <w:spacing w:after="60" w:before="60"/>
      </w:pPr>
      <w:r>
        <w:t xml:space="preserve"/>
      </w:r>
    </w:p>
    <w:p>
      <w:pPr>
        <w:shd w:fill="F0F4FA" w:val="clear"/>
        <w:spacing w:after="20" w:before="20"/>
        <w:ind w:left="360"/>
      </w:pPr>
      <w:r>
        <w:rPr>
          <w:rFonts w:ascii="Courier New" w:cs="Courier New" w:eastAsia="Courier New" w:hAnsi="Courier New"/>
          <w:color w:val="003366"/>
          <w:sz w:val="18"/>
          <w:szCs w:val="18"/>
        </w:rPr>
        <w:t xml:space="preserve">reward = R_STEP                         # -0.05 per step (strong negative baseline)</w:t>
      </w:r>
    </w:p>
    <w:p>
      <w:pPr>
        <w:shd w:fill="F0F4FA" w:val="clear"/>
        <w:spacing w:after="20" w:before="20"/>
        <w:ind w:left="360"/>
      </w:pPr>
      <w:r>
        <w:rPr>
          <w:rFonts w:ascii="Courier New" w:cs="Courier New" w:eastAsia="Courier New" w:hAnsi="Courier New"/>
          <w:color w:val="003366"/>
          <w:sz w:val="18"/>
          <w:szCs w:val="18"/>
        </w:rPr>
        <w:t xml:space="preserve">       + K_PROGRESS * progress          # +4.0 × metres_closed_this_step (clipped ±0.5m)</w:t>
      </w:r>
    </w:p>
    <w:p>
      <w:pPr>
        <w:shd w:fill="F0F4FA" w:val="clear"/>
        <w:spacing w:after="20" w:before="20"/>
        <w:ind w:left="360"/>
      </w:pPr>
      <w:r>
        <w:rPr>
          <w:rFonts w:ascii="Courier New" w:cs="Courier New" w:eastAsia="Courier New" w:hAnsi="Courier New"/>
          <w:color w:val="003366"/>
          <w:sz w:val="18"/>
          <w:szCs w:val="18"/>
        </w:rPr>
        <w:t xml:space="preserve">       + clearance_pen                  # ≤0, fires when clearance &lt; D_SAFE=0.8m</w:t>
      </w:r>
    </w:p>
    <w:p>
      <w:pPr>
        <w:shd w:fill="F0F4FA" w:val="clear"/>
        <w:spacing w:after="20" w:before="20"/>
        <w:ind w:left="360"/>
      </w:pPr>
      <w:r>
        <w:rPr>
          <w:rFonts w:ascii="Courier New" w:cs="Courier New" w:eastAsia="Courier New" w:hAnsi="Courier New"/>
          <w:color w:val="003366"/>
          <w:sz w:val="18"/>
          <w:szCs w:val="18"/>
        </w:rPr>
        <w:t xml:space="preserve">       + boundary_pen                   # ≤0, fires when near arena walls</w:t>
      </w:r>
    </w:p>
    <w:p>
      <w:pPr>
        <w:shd w:fill="F0F4FA" w:val="clear"/>
        <w:spacing w:after="20" w:before="20"/>
        <w:ind w:left="360"/>
      </w:pPr>
      <w:r>
        <w:rPr>
          <w:rFonts w:ascii="Courier New" w:cs="Courier New" w:eastAsia="Courier New" w:hAnsi="Courier New"/>
          <w:color w:val="003366"/>
          <w:sz w:val="18"/>
          <w:szCs w:val="18"/>
        </w:rPr>
        <w:t xml:space="preserve">       + energy_pen                     # mild energy usage penalty</w:t>
      </w:r>
    </w:p>
    <w:p>
      <w:pPr>
        <w:shd w:fill="F0F4FA" w:val="clear"/>
        <w:spacing w:after="20" w:before="20"/>
        <w:ind w:left="360"/>
      </w:pPr>
      <w:r>
        <w:rPr>
          <w:rFonts w:ascii="Courier New" w:cs="Courier New" w:eastAsia="Courier New" w:hAnsi="Courier New"/>
          <w:color w:val="003366"/>
          <w:sz w:val="18"/>
          <w:szCs w:val="18"/>
        </w:rPr>
        <w:t xml:space="preserve">       + dist_bonus                     # extra pull within 3m of goal</w:t>
      </w:r>
    </w:p>
    <w:p>
      <w:pPr>
        <w:shd w:fill="F0F4FA" w:val="clear"/>
        <w:spacing w:after="20" w:before="20"/>
        <w:ind w:left="360"/>
      </w:pPr>
      <w:r>
        <w:rPr>
          <w:rFonts w:ascii="Courier New" w:cs="Courier New" w:eastAsia="Courier New" w:hAnsi="Courier New"/>
          <w:color w:val="003366"/>
          <w:sz w:val="18"/>
          <w:szCs w:val="18"/>
        </w:rPr>
        <w:t xml:space="preserve"/>
      </w:r>
    </w:p>
    <w:p>
      <w:pPr>
        <w:shd w:fill="F0F4FA" w:val="clear"/>
        <w:spacing w:after="20" w:before="20"/>
        <w:ind w:left="360"/>
      </w:pPr>
      <w:r>
        <w:rPr>
          <w:rFonts w:ascii="Courier New" w:cs="Courier New" w:eastAsia="Courier New" w:hAnsi="Courier New"/>
          <w:color w:val="003366"/>
          <w:sz w:val="18"/>
          <w:szCs w:val="18"/>
        </w:rPr>
        <w:t xml:space="preserve"># On episode termination:</w:t>
      </w:r>
    </w:p>
    <w:p>
      <w:pPr>
        <w:shd w:fill="F0F4FA" w:val="clear"/>
        <w:spacing w:after="20" w:before="20"/>
        <w:ind w:left="360"/>
      </w:pPr>
      <w:r>
        <w:rPr>
          <w:rFonts w:ascii="Courier New" w:cs="Courier New" w:eastAsia="Courier New" w:hAnsi="Courier New"/>
          <w:color w:val="003366"/>
          <w:sz w:val="18"/>
          <w:szCs w:val="18"/>
        </w:rPr>
        <w:t xml:space="preserve"># success:      +100.0</w:t>
      </w:r>
    </w:p>
    <w:p>
      <w:pPr>
        <w:shd w:fill="F0F4FA" w:val="clear"/>
        <w:spacing w:after="20" w:before="20"/>
        <w:ind w:left="360"/>
      </w:pPr>
      <w:r>
        <w:rPr>
          <w:rFonts w:ascii="Courier New" w:cs="Courier New" w:eastAsia="Courier New" w:hAnsi="Courier New"/>
          <w:color w:val="003366"/>
          <w:sz w:val="18"/>
          <w:szCs w:val="18"/>
        </w:rPr>
        <w:t xml:space="preserve"># collision:    -50.0</w:t>
      </w:r>
    </w:p>
    <w:p>
      <w:pPr>
        <w:shd w:fill="F0F4FA" w:val="clear"/>
        <w:spacing w:after="20" w:before="20"/>
        <w:ind w:left="360"/>
      </w:pPr>
      <w:r>
        <w:rPr>
          <w:rFonts w:ascii="Courier New" w:cs="Courier New" w:eastAsia="Courier New" w:hAnsi="Courier New"/>
          <w:color w:val="003366"/>
          <w:sz w:val="18"/>
          <w:szCs w:val="18"/>
        </w:rPr>
        <w:t xml:space="preserve"># energy out:   -30.0</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ADBD8" w:val="clear"/>
            <w:tcMar>
              <w:top w:type="dxa" w:w="120"/>
              <w:left w:type="dxa" w:w="180"/>
              <w:bottom w:type="dxa" w:w="60"/>
              <w:right w:type="dxa" w:w="180"/>
            </w:tcMar>
          </w:tcPr>
          <w:p>
            <w:r>
              <w:rPr>
                <w:rFonts w:ascii="Arial" w:cs="Arial" w:eastAsia="Arial" w:hAnsi="Arial"/>
                <w:b/>
                <w:bCs/>
                <w:color w:val="C0392B"/>
                <w:sz w:val="22"/>
                <w:szCs w:val="22"/>
              </w:rPr>
              <w:t xml:space="preserve">⚠  Removed Reward Terms vs 2D (Design Decision)</w:t>
            </w:r>
          </w:p>
        </w:tc>
      </w:tr>
      <w:tr>
        <w:tc>
          <w:tcPr>
            <w:tcW w:type="dxa" w:w="9360"/>
            <w:tcBorders>
              <w:top w:val="none"/>
              <w:left w:val="single" w:color="C0392B" w:sz="12"/>
              <w:bottom w:val="none"/>
              <w:right w:val="none"/>
            </w:tcBorders>
            <w:shd w:fill="FDEDEC" w:val="clear"/>
            <w:tcMar>
              <w:top w:type="dxa" w:w="80"/>
              <w:left w:type="dxa" w:w="240"/>
              <w:bottom w:type="dxa" w:w="80"/>
              <w:right w:type="dxa" w:w="180"/>
            </w:tcMar>
          </w:tcPr>
          <w:p>
            <w:r>
              <w:rPr>
                <w:rFonts w:ascii="Arial" w:cs="Arial" w:eastAsia="Arial" w:hAnsi="Arial"/>
                <w:color w:val="1A1A2E"/>
                <w:sz w:val="22"/>
                <w:szCs w:val="22"/>
              </w:rPr>
              <w:t xml:space="preserve">K_ALIGN (heading alignment bonus) — removed: creates standing-still attractors. Agent can earn it without moving.</w:t>
            </w:r>
          </w:p>
        </w:tc>
      </w:tr>
      <w:tr>
        <w:tc>
          <w:tcPr>
            <w:tcW w:type="dxa" w:w="9360"/>
            <w:tcBorders>
              <w:top w:val="none"/>
              <w:left w:val="single" w:color="C0392B" w:sz="12"/>
              <w:bottom w:val="none"/>
              <w:right w:val="none"/>
            </w:tcBorders>
            <w:shd w:fill="FDEDEC" w:val="clear"/>
            <w:tcMar>
              <w:top w:type="dxa" w:w="80"/>
              <w:left w:type="dxa" w:w="240"/>
              <w:bottom w:type="dxa" w:w="80"/>
              <w:right w:type="dxa" w:w="180"/>
            </w:tcMar>
          </w:tcPr>
          <w:p>
            <w:r>
              <w:rPr>
                <w:rFonts w:ascii="Arial" w:cs="Arial" w:eastAsia="Arial" w:hAnsi="Arial"/>
                <w:color w:val="1A1A2E"/>
                <w:sz w:val="22"/>
                <w:szCs w:val="22"/>
              </w:rPr>
              <w:t xml:space="preserve">K_LOS (line-of-sight reward) — removed: in 3D dense envs, LOS is almost never unobstructed; term rarely fires.</w:t>
            </w:r>
          </w:p>
        </w:tc>
      </w:tr>
      <w:tr>
        <w:tc>
          <w:tcPr>
            <w:tcW w:type="dxa" w:w="9360"/>
            <w:tcBorders>
              <w:top w:val="none"/>
              <w:left w:val="single" w:color="C0392B" w:sz="12"/>
              <w:bottom w:val="none"/>
              <w:right w:val="none"/>
            </w:tcBorders>
            <w:shd w:fill="FDEDEC" w:val="clear"/>
            <w:tcMar>
              <w:top w:type="dxa" w:w="80"/>
              <w:left w:type="dxa" w:w="240"/>
              <w:bottom w:type="dxa" w:w="80"/>
              <w:right w:type="dxa" w:w="180"/>
            </w:tcMar>
          </w:tcPr>
          <w:p>
            <w:r>
              <w:rPr>
                <w:rFonts w:ascii="Arial" w:cs="Arial" w:eastAsia="Arial" w:hAnsi="Arial"/>
                <w:color w:val="1A1A2E"/>
                <w:sz w:val="22"/>
                <w:szCs w:val="22"/>
              </w:rPr>
              <w:t xml:space="preserve">K_ACTION (smoothness penalty) — removed: implicit in energy_pen; extra penalty creates over-cautious hovering.</w:t>
            </w:r>
          </w:p>
        </w:tc>
      </w:tr>
      <w:tr>
        <w:tc>
          <w:tcPr>
            <w:tcW w:type="dxa" w:w="9360"/>
            <w:tcBorders>
              <w:top w:val="none"/>
              <w:left w:val="single" w:color="C0392B" w:sz="12"/>
              <w:bottom w:val="none"/>
              <w:right w:val="none"/>
            </w:tcBorders>
            <w:shd w:fill="FDEDEC" w:val="clear"/>
            <w:tcMar>
              <w:top w:type="dxa" w:w="80"/>
              <w:left w:type="dxa" w:w="240"/>
              <w:bottom w:type="dxa" w:w="80"/>
              <w:right w:type="dxa" w:w="180"/>
            </w:tcMar>
          </w:tcPr>
          <w:p>
            <w:r>
              <w:rPr>
                <w:rFonts w:ascii="Arial" w:cs="Arial" w:eastAsia="Arial" w:hAnsi="Arial"/>
                <w:color w:val="1A1A2E"/>
                <w:sz w:val="22"/>
                <w:szCs w:val="22"/>
              </w:rPr>
              <w:t xml:space="preserve">These removals were discovered experimentally — the agent was converging to 0% success with these terms present.</w:t>
            </w:r>
          </w:p>
        </w:tc>
      </w:tr>
    </w:tbl>
    <w:p>
      <w:pPr>
        <w:spacing w:after="120" w:before="120"/>
      </w:pPr>
      <w:r>
        <w:t xml:space="preserve"/>
      </w:r>
    </w:p>
    <w:p>
      <w:pPr>
        <w:pStyle w:val="Heading1"/>
        <w:pBdr>
          <w:bottom w:val="single" w:color="27AE60" w:sz="6"/>
        </w:pBdr>
        <w:shd w:fill="1A5276" w:val="clear"/>
        <w:spacing w:after="160" w:before="320"/>
        <w:ind w:left="180"/>
      </w:pPr>
      <w:r>
        <w:rPr>
          <w:rFonts w:ascii="Arial" w:cs="Arial" w:eastAsia="Arial" w:hAnsi="Arial"/>
          <w:b/>
          <w:bCs/>
          <w:color w:val="FFFFFF"/>
          <w:sz w:val="36"/>
          <w:szCs w:val="36"/>
        </w:rPr>
        <w:t xml:space="preserve">8. Multi-UAV Training Architecture</w:t>
      </w:r>
    </w:p>
    <w:p>
      <w:pPr>
        <w:spacing w:after="120" w:before="120"/>
      </w:pPr>
      <w:r>
        <w:t xml:space="preserve"/>
      </w:r>
    </w:p>
    <w:p>
      <w:pPr>
        <w:pStyle w:val="Heading2"/>
        <w:pBdr>
          <w:bottom w:val="single" w:color="A9DFBF" w:sz="4"/>
        </w:pBdr>
        <w:spacing w:after="120" w:before="260"/>
      </w:pPr>
      <w:r>
        <w:rPr>
          <w:rFonts w:ascii="Arial" w:cs="Arial" w:eastAsia="Arial" w:hAnsi="Arial"/>
          <w:b/>
          <w:bCs/>
          <w:color w:val="1A5276"/>
          <w:sz w:val="28"/>
          <w:szCs w:val="28"/>
        </w:rPr>
        <w:t xml:space="preserve">8.1  Parallel Environment Design</w:t>
      </w:r>
    </w:p>
    <w:p>
      <w:pPr>
        <w:spacing w:after="80" w:before="80"/>
      </w:pPr>
      <w:r>
        <w:t xml:space="preserve"/>
      </w:r>
    </w:p>
    <w:p>
      <w:pPr>
        <w:spacing w:after="80" w:before="80"/>
      </w:pPr>
      <w:r>
        <w:rPr>
          <w:rFonts w:ascii="Arial" w:cs="Arial" w:eastAsia="Arial" w:hAnsi="Arial"/>
          <w:color w:val="1A1A2E"/>
          <w:sz w:val="22"/>
          <w:szCs w:val="22"/>
        </w:rPr>
        <w:t xml:space="preserve">The 3D trainer maintains N_ENVS = 5 parallel UAVEnvironmentPro instances, all sharing a single TD3Agent and single PrioritisedReplayBuffer. Unlike the 2D system where each UAV ran a complete episode sequentially, the 3D trainer runs all environments in lockstep — every environment takes one step per global timestep. This is a vectorised step design rather than a sequential rollout design.</w:t>
      </w:r>
    </w:p>
    <w:p>
      <w:pPr>
        <w:spacing w:after="80" w:before="80"/>
      </w:pPr>
      <w:r>
        <w:t xml:space="preserve"/>
      </w:r>
    </w:p>
    <w:p>
      <w:pPr>
        <w:spacing w:after="80" w:before="80"/>
      </w:pPr>
      <w:r>
        <w:rPr>
          <w:rFonts w:ascii="Arial" w:cs="Arial" w:eastAsia="Arial" w:hAnsi="Arial"/>
          <w:color w:val="1A1A2E"/>
          <w:sz w:val="22"/>
          <w:szCs w:val="22"/>
        </w:rPr>
        <w:t xml:space="preserve">Each environment maintains its own per-episode state: current observation, observation history (as an ObservationHistory deque), LSTM hidden state, episode transitions list (for HER), and episode statistics. The LSTM hidden states are explicitly reset to None at the start of each new episode and carried across steps within an episode, allowing the LSTM to build up temporal context over the course of a flight.</w:t>
      </w:r>
    </w:p>
    <w:p>
      <w:pPr>
        <w:spacing w:after="120" w:before="120"/>
      </w:pPr>
      <w:r>
        <w:t xml:space="preserve"/>
      </w:r>
    </w:p>
    <w:p>
      <w:pPr>
        <w:pStyle w:val="Heading2"/>
        <w:pBdr>
          <w:bottom w:val="single" w:color="A9DFBF" w:sz="4"/>
        </w:pBdr>
        <w:spacing w:after="120" w:before="260"/>
      </w:pPr>
      <w:r>
        <w:rPr>
          <w:rFonts w:ascii="Arial" w:cs="Arial" w:eastAsia="Arial" w:hAnsi="Arial"/>
          <w:b/>
          <w:bCs/>
          <w:color w:val="1A5276"/>
          <w:sz w:val="28"/>
          <w:szCs w:val="28"/>
        </w:rPr>
        <w:t xml:space="preserve">8.2  Warmup Phase</w:t>
      </w:r>
    </w:p>
    <w:p>
      <w:pPr>
        <w:spacing w:after="80" w:before="80"/>
      </w:pPr>
      <w:r>
        <w:t xml:space="preserve"/>
      </w:r>
    </w:p>
    <w:p>
      <w:pPr>
        <w:spacing w:after="80" w:before="80"/>
      </w:pPr>
      <w:r>
        <w:rPr>
          <w:rFonts w:ascii="Arial" w:cs="Arial" w:eastAsia="Arial" w:hAnsi="Arial"/>
          <w:color w:val="1A1A2E"/>
          <w:sz w:val="22"/>
          <w:szCs w:val="22"/>
        </w:rPr>
        <w:t xml:space="preserve">For the first warmup_steps = 500 global timesteps (equivalent to 500 environment steps × 5 UAVs = 2500 transitions in the buffer), the trainer uses purely random actions instead of actor network actions. This fills the buffer with a base layer of diverse exploration data before any network updates begin, preventing the first few gradient updates from being extremely correlated and potentially driving the actor into a degenerate mode.</w:t>
      </w:r>
    </w:p>
    <w:p>
      <w:pPr>
        <w:spacing w:after="80" w:before="80"/>
      </w:pPr>
      <w:r>
        <w:t xml:space="preserve"/>
      </w:r>
    </w:p>
    <w:p>
      <w:pPr>
        <w:spacing w:after="80" w:before="80"/>
      </w:pPr>
      <w:r>
        <w:rPr>
          <w:rFonts w:ascii="Arial" w:cs="Arial" w:eastAsia="Arial" w:hAnsi="Arial"/>
          <w:color w:val="1A1A2E"/>
          <w:sz w:val="22"/>
          <w:szCs w:val="22"/>
        </w:rPr>
        <w:t xml:space="preserve">The 500-step warmup is well-calibrated for Stage 0 episodes, which are short (UAVs start near the goal and typically terminate within 20-100 steps). With N_ENVS=5 and episode lengths of ~50 steps, the buffer fills to roughly 2500 transitions during warmup, reaching the batch_size=256 threshold for training to begin.</w:t>
      </w:r>
    </w:p>
    <w:p>
      <w:pPr>
        <w:spacing w:after="120" w:before="120"/>
      </w:pPr>
      <w:r>
        <w:t xml:space="preserve"/>
      </w:r>
    </w:p>
    <w:p>
      <w:pPr>
        <w:pStyle w:val="Heading2"/>
        <w:pBdr>
          <w:bottom w:val="single" w:color="A9DFBF" w:sz="4"/>
        </w:pBdr>
        <w:spacing w:after="120" w:before="260"/>
      </w:pPr>
      <w:r>
        <w:rPr>
          <w:rFonts w:ascii="Arial" w:cs="Arial" w:eastAsia="Arial" w:hAnsi="Arial"/>
          <w:b/>
          <w:bCs/>
          <w:color w:val="1A5276"/>
          <w:sz w:val="28"/>
          <w:szCs w:val="28"/>
        </w:rPr>
        <w:t xml:space="preserve">8.3  Updates Per Episode</w:t>
      </w:r>
    </w:p>
    <w:p>
      <w:pPr>
        <w:spacing w:after="80" w:before="80"/>
      </w:pPr>
      <w:r>
        <w:t xml:space="preserve"/>
      </w:r>
    </w:p>
    <w:p>
      <w:pPr>
        <w:spacing w:after="80" w:before="80"/>
      </w:pPr>
      <w:r>
        <w:rPr>
          <w:rFonts w:ascii="Arial" w:cs="Arial" w:eastAsia="Arial" w:hAnsi="Arial"/>
          <w:color w:val="1A1A2E"/>
          <w:sz w:val="22"/>
          <w:szCs w:val="22"/>
        </w:rPr>
        <w:t xml:space="preserve">The 3D trainer performs updates_per_episode = 4 TD3 update steps per completed episode (when at least one environment finishes an episode). This 4:1 update-to-episode ratio means the agent performs more gradient steps relative to data collected compared to the 2D system's 1:1 ratio. The rationale is that the TD3 update includes the policy_delay mechanism: with policy_delay=2, only every other update actually modifies the actor. Four updates per episode therefore results in roughly 2 actor updates per episode and 4 critic updates per episode. This balance keeps the critics well-converged relative to the actor.</w:t>
      </w:r>
    </w:p>
    <w:p>
      <w:pPr>
        <w:spacing w:after="120" w:before="120"/>
      </w:pPr>
      <w:r>
        <w:t xml:space="preserve"/>
      </w:r>
    </w:p>
    <w:p>
      <w:pPr>
        <w:pStyle w:val="Heading2"/>
        <w:pBdr>
          <w:bottom w:val="single" w:color="A9DFBF" w:sz="4"/>
        </w:pBdr>
        <w:spacing w:after="120" w:before="260"/>
      </w:pPr>
      <w:r>
        <w:rPr>
          <w:rFonts w:ascii="Arial" w:cs="Arial" w:eastAsia="Arial" w:hAnsi="Arial"/>
          <w:b/>
          <w:bCs/>
          <w:color w:val="1A5276"/>
          <w:sz w:val="28"/>
          <w:szCs w:val="28"/>
        </w:rPr>
        <w:t xml:space="preserve">8.4  Exploration Noise Decay</w:t>
      </w:r>
    </w:p>
    <w:p>
      <w:pPr>
        <w:spacing w:after="80" w:before="80"/>
      </w:pPr>
      <w:r>
        <w:t xml:space="preserve"/>
      </w:r>
    </w:p>
    <w:p>
      <w:pPr>
        <w:spacing w:after="80" w:before="80"/>
      </w:pPr>
      <w:r>
        <w:rPr>
          <w:rFonts w:ascii="Arial" w:cs="Arial" w:eastAsia="Arial" w:hAnsi="Arial"/>
          <w:color w:val="1A1A2E"/>
          <w:sz w:val="22"/>
          <w:szCs w:val="22"/>
        </w:rPr>
        <w:t xml:space="preserve">Unlike the 2D system's fixed noise, the 3D system decays exploration noise geometrically per episode:</w:t>
      </w:r>
    </w:p>
    <w:p>
      <w:pPr>
        <w:spacing w:after="60" w:before="60"/>
      </w:pPr>
      <w:r>
        <w:t xml:space="preserve"/>
      </w:r>
    </w:p>
    <w:p>
      <w:pPr>
        <w:shd w:fill="F0F4FA" w:val="clear"/>
        <w:spacing w:after="20" w:before="20"/>
        <w:ind w:left="360"/>
      </w:pPr>
      <w:r>
        <w:rPr>
          <w:rFonts w:ascii="Courier New" w:cs="Courier New" w:eastAsia="Courier New" w:hAnsi="Courier New"/>
          <w:color w:val="003366"/>
          <w:sz w:val="18"/>
          <w:szCs w:val="18"/>
        </w:rPr>
        <w:t xml:space="preserve">noise = max(noise * noise_decay, noise_floor)</w:t>
      </w:r>
    </w:p>
    <w:p>
      <w:pPr>
        <w:shd w:fill="F0F4FA" w:val="clear"/>
        <w:spacing w:after="20" w:before="20"/>
        <w:ind w:left="360"/>
      </w:pPr>
      <w:r>
        <w:rPr>
          <w:rFonts w:ascii="Courier New" w:cs="Courier New" w:eastAsia="Courier New" w:hAnsi="Courier New"/>
          <w:color w:val="003366"/>
          <w:sz w:val="18"/>
          <w:szCs w:val="18"/>
        </w:rPr>
        <w:t xml:space="preserve"># noise_decay = 0.992 per episode</w:t>
      </w:r>
    </w:p>
    <w:p>
      <w:pPr>
        <w:shd w:fill="F0F4FA" w:val="clear"/>
        <w:spacing w:after="20" w:before="20"/>
        <w:ind w:left="360"/>
      </w:pPr>
      <w:r>
        <w:rPr>
          <w:rFonts w:ascii="Courier New" w:cs="Courier New" w:eastAsia="Courier New" w:hAnsi="Courier New"/>
          <w:color w:val="003366"/>
          <w:sz w:val="18"/>
          <w:szCs w:val="18"/>
        </w:rPr>
        <w:t xml:space="preserve"># 0.992^200 ≈ 0.20  → noise goes from 0.35 to ~0.08 over 200 episodes</w:t>
      </w:r>
    </w:p>
    <w:p>
      <w:pPr>
        <w:shd w:fill="F0F4FA" w:val="clear"/>
        <w:spacing w:after="20" w:before="20"/>
        <w:ind w:left="360"/>
      </w:pPr>
      <w:r>
        <w:rPr>
          <w:rFonts w:ascii="Courier New" w:cs="Courier New" w:eastAsia="Courier New" w:hAnsi="Courier New"/>
          <w:color w:val="003366"/>
          <w:sz w:val="18"/>
          <w:szCs w:val="18"/>
        </w:rPr>
        <w:t xml:space="preserve"># noise_floor = 0.08 → minimum noise never reaches zero</w:t>
      </w:r>
    </w:p>
    <w:p>
      <w:pPr>
        <w:spacing w:after="80" w:before="80"/>
      </w:pPr>
      <w:r>
        <w:t xml:space="preserve"/>
      </w:r>
    </w:p>
    <w:p>
      <w:pPr>
        <w:spacing w:after="80" w:before="80"/>
      </w:pPr>
      <w:r>
        <w:rPr>
          <w:rFonts w:ascii="Arial" w:cs="Arial" w:eastAsia="Arial" w:hAnsi="Arial"/>
          <w:color w:val="1A1A2E"/>
          <w:sz w:val="22"/>
          <w:szCs w:val="22"/>
        </w:rPr>
        <w:t xml:space="preserve">The decaying noise schedule is essential for 3D convergence. High noise (0.35) early in training allows the agent to explore the full 3D action space and discover the goal via Curriculum Stage 0. As training progresses and the critic provides more reliable gradients, lower noise (0.08 at floor) allows the actor to refine its policy and converge to precise, smooth trajectories through narrow gaps in the obstacle field.</w:t>
      </w:r>
    </w:p>
    <w:p>
      <w:pPr>
        <w:spacing w:after="120" w:before="120"/>
      </w:pPr>
      <w:r>
        <w:t xml:space="preserve"/>
      </w:r>
    </w:p>
    <w:p>
      <w:pPr>
        <w:pStyle w:val="Heading1"/>
        <w:pBdr>
          <w:bottom w:val="single" w:color="27AE60" w:sz="6"/>
        </w:pBdr>
        <w:shd w:fill="1A5276" w:val="clear"/>
        <w:spacing w:after="160" w:before="320"/>
        <w:ind w:left="180"/>
      </w:pPr>
      <w:r>
        <w:rPr>
          <w:rFonts w:ascii="Arial" w:cs="Arial" w:eastAsia="Arial" w:hAnsi="Arial"/>
          <w:b/>
          <w:bCs/>
          <w:color w:val="FFFFFF"/>
          <w:sz w:val="36"/>
          <w:szCs w:val="36"/>
        </w:rPr>
        <w:t xml:space="preserve">9. Full 3D Configuration Reference</w:t>
      </w:r>
    </w:p>
    <w:p>
      <w:pPr>
        <w:spacing w:after="120" w:before="120"/>
      </w:pPr>
      <w:r>
        <w:t xml:space="preserve"/>
      </w:r>
    </w:p>
    <w:p>
      <w:pPr>
        <w:pStyle w:val="Heading2"/>
        <w:pBdr>
          <w:bottom w:val="single" w:color="A9DFBF" w:sz="4"/>
        </w:pBdr>
        <w:spacing w:after="120" w:before="260"/>
      </w:pPr>
      <w:r>
        <w:rPr>
          <w:rFonts w:ascii="Arial" w:cs="Arial" w:eastAsia="Arial" w:hAnsi="Arial"/>
          <w:b/>
          <w:bCs/>
          <w:color w:val="1A5276"/>
          <w:sz w:val="28"/>
          <w:szCs w:val="28"/>
        </w:rPr>
        <w:t xml:space="preserve">9.1  Environment Configuration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800"/>
        <w:gridCol w:w="4680"/>
      </w:tblGrid>
      <w:tr>
        <w:tc>
          <w:tcPr>
            <w:tcW w:type="dxa" w:w="28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urier New" w:cs="Courier New" w:eastAsia="Courier New" w:hAnsi="Courier New"/>
                <w:b/>
                <w:bCs/>
                <w:color w:val="0066CC"/>
                <w:sz w:val="20"/>
                <w:szCs w:val="20"/>
              </w:rPr>
              <w:t xml:space="preserve">ENV_BOUNDS</w:t>
            </w:r>
          </w:p>
        </w:tc>
        <w:tc>
          <w:tcPr>
            <w:tcW w:type="dxa" w:w="1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urier New" w:cs="Courier New" w:eastAsia="Courier New" w:hAnsi="Courier New"/>
                <w:b/>
                <w:bCs/>
                <w:color w:val="006600"/>
                <w:sz w:val="20"/>
                <w:szCs w:val="20"/>
              </w:rPr>
              <w:t xml:space="preserve">20×20×15 m</w:t>
            </w:r>
          </w:p>
        </w:tc>
        <w:tc>
          <w:tcPr>
            <w:tcW w:type="dxa" w:w="46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1A1A2E"/>
                <w:sz w:val="20"/>
                <w:szCs w:val="20"/>
              </w:rPr>
              <w:t xml:space="preserve">Arena dimensions. Micro-scale: far denser relative to obstacle sizes.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66CC"/>
                <w:sz w:val="20"/>
                <w:szCs w:val="20"/>
              </w:rPr>
              <w:t xml:space="preserve">START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6600"/>
                <w:sz w:val="20"/>
                <w:szCs w:val="20"/>
              </w:rPr>
              <w:t xml:space="preserve">[1,1,1]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Fixed evaluation start. Training starts vary by curriculum stage.</w:t>
            </w:r>
          </w:p>
        </w:tc>
      </w:tr>
      <w:tr>
        <w:tc>
          <w:tcPr>
            <w:tcW w:type="dxa" w:w="28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urier New" w:cs="Courier New" w:eastAsia="Courier New" w:hAnsi="Courier New"/>
                <w:b/>
                <w:bCs/>
                <w:color w:val="0066CC"/>
                <w:sz w:val="20"/>
                <w:szCs w:val="20"/>
              </w:rPr>
              <w:t xml:space="preserve">GOAL</w:t>
            </w:r>
          </w:p>
        </w:tc>
        <w:tc>
          <w:tcPr>
            <w:tcW w:type="dxa" w:w="1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urier New" w:cs="Courier New" w:eastAsia="Courier New" w:hAnsi="Courier New"/>
                <w:b/>
                <w:bCs/>
                <w:color w:val="006600"/>
                <w:sz w:val="20"/>
                <w:szCs w:val="20"/>
              </w:rPr>
              <w:t xml:space="preserve">[18.5,18.5,12]</w:t>
            </w:r>
          </w:p>
        </w:tc>
        <w:tc>
          <w:tcPr>
            <w:tcW w:type="dxa" w:w="46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1A1A2E"/>
                <w:sz w:val="20"/>
                <w:szCs w:val="20"/>
              </w:rPr>
              <w:t xml:space="preserve">Fixed goal. Diagonal distance ≈ 26m from start.</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66CC"/>
                <w:sz w:val="20"/>
                <w:szCs w:val="20"/>
              </w:rPr>
              <w:t xml:space="preserve">GOAL_RADIUS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6600"/>
                <w:sz w:val="20"/>
                <w:szCs w:val="20"/>
              </w:rPr>
              <w:t xml:space="preserve">0.80 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Goal capture radius. Smaller than 2D's 10m — requires precision.</w:t>
            </w:r>
          </w:p>
        </w:tc>
      </w:tr>
      <w:tr>
        <w:tc>
          <w:tcPr>
            <w:tcW w:type="dxa" w:w="28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urier New" w:cs="Courier New" w:eastAsia="Courier New" w:hAnsi="Courier New"/>
                <w:b/>
                <w:bCs/>
                <w:color w:val="0066CC"/>
                <w:sz w:val="20"/>
                <w:szCs w:val="20"/>
              </w:rPr>
              <w:t xml:space="preserve">OBS_DIM</w:t>
            </w:r>
          </w:p>
        </w:tc>
        <w:tc>
          <w:tcPr>
            <w:tcW w:type="dxa" w:w="1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urier New" w:cs="Courier New" w:eastAsia="Courier New" w:hAnsi="Courier New"/>
                <w:b/>
                <w:bCs/>
                <w:color w:val="006600"/>
                <w:sz w:val="20"/>
                <w:szCs w:val="20"/>
              </w:rPr>
              <w:t xml:space="preserve">18</w:t>
            </w:r>
          </w:p>
        </w:tc>
        <w:tc>
          <w:tcPr>
            <w:tcW w:type="dxa" w:w="46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1A1A2E"/>
                <w:sz w:val="20"/>
                <w:szCs w:val="20"/>
              </w:rPr>
              <w:t xml:space="preserve">18-D observation vector (SDF-based, goal-directed, wind-aware).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66CC"/>
                <w:sz w:val="20"/>
                <w:szCs w:val="20"/>
              </w:rPr>
              <w:t xml:space="preserve">ACT_DIM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6600"/>
                <w:sz w:val="20"/>
                <w:szCs w:val="20"/>
              </w:rPr>
              <w:t xml:space="preserve">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3-D action: [Δyaw, Δpitch, speed]. Full spatial control.</w:t>
            </w:r>
          </w:p>
        </w:tc>
      </w:tr>
      <w:tr>
        <w:tc>
          <w:tcPr>
            <w:tcW w:type="dxa" w:w="28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urier New" w:cs="Courier New" w:eastAsia="Courier New" w:hAnsi="Courier New"/>
                <w:b/>
                <w:bCs/>
                <w:color w:val="0066CC"/>
                <w:sz w:val="20"/>
                <w:szCs w:val="20"/>
              </w:rPr>
              <w:t xml:space="preserve">MAX_STEPS</w:t>
            </w:r>
          </w:p>
        </w:tc>
        <w:tc>
          <w:tcPr>
            <w:tcW w:type="dxa" w:w="1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urier New" w:cs="Courier New" w:eastAsia="Courier New" w:hAnsi="Courier New"/>
                <w:b/>
                <w:bCs/>
                <w:color w:val="006600"/>
                <w:sz w:val="20"/>
                <w:szCs w:val="20"/>
              </w:rPr>
              <w:t xml:space="preserve">1200</w:t>
            </w:r>
          </w:p>
        </w:tc>
        <w:tc>
          <w:tcPr>
            <w:tcW w:type="dxa" w:w="46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1A1A2E"/>
                <w:sz w:val="20"/>
                <w:szCs w:val="20"/>
              </w:rPr>
              <w:t xml:space="preserve">Episode step limit. 10× the 2D limit to allow exploration.</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66CC"/>
                <w:sz w:val="20"/>
                <w:szCs w:val="20"/>
              </w:rPr>
              <w:t xml:space="preserve">STEP_SIZE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6600"/>
                <w:sz w:val="20"/>
                <w:szCs w:val="20"/>
              </w:rPr>
              <w:t xml:space="preserve">0.15 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Physical displacement per step at speed=1.0. 1/20th of 2D step.</w:t>
            </w:r>
          </w:p>
        </w:tc>
      </w:tr>
    </w:tbl>
    <w:p>
      <w:pPr>
        <w:spacing w:after="120" w:before="120"/>
      </w:pPr>
      <w:r>
        <w:t xml:space="preserve"/>
      </w:r>
    </w:p>
    <w:p>
      <w:pPr>
        <w:pStyle w:val="Heading2"/>
        <w:pBdr>
          <w:bottom w:val="single" w:color="A9DFBF" w:sz="4"/>
        </w:pBdr>
        <w:spacing w:after="120" w:before="260"/>
      </w:pPr>
      <w:r>
        <w:rPr>
          <w:rFonts w:ascii="Arial" w:cs="Arial" w:eastAsia="Arial" w:hAnsi="Arial"/>
          <w:b/>
          <w:bCs/>
          <w:color w:val="1A5276"/>
          <w:sz w:val="28"/>
          <w:szCs w:val="28"/>
        </w:rPr>
        <w:t xml:space="preserve">9.2  Network Configuration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800"/>
        <w:gridCol w:w="4680"/>
      </w:tblGrid>
      <w:tr>
        <w:tc>
          <w:tcPr>
            <w:tcW w:type="dxa" w:w="28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urier New" w:cs="Courier New" w:eastAsia="Courier New" w:hAnsi="Courier New"/>
                <w:b/>
                <w:bCs/>
                <w:color w:val="0066CC"/>
                <w:sz w:val="20"/>
                <w:szCs w:val="20"/>
              </w:rPr>
              <w:t xml:space="preserve">lstm_hidden_size</w:t>
            </w:r>
          </w:p>
        </w:tc>
        <w:tc>
          <w:tcPr>
            <w:tcW w:type="dxa" w:w="1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urier New" w:cs="Courier New" w:eastAsia="Courier New" w:hAnsi="Courier New"/>
                <w:b/>
                <w:bCs/>
                <w:color w:val="006600"/>
                <w:sz w:val="20"/>
                <w:szCs w:val="20"/>
              </w:rPr>
              <w:t xml:space="preserve">256</w:t>
            </w:r>
          </w:p>
        </w:tc>
        <w:tc>
          <w:tcPr>
            <w:tcW w:type="dxa" w:w="46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1A1A2E"/>
                <w:sz w:val="20"/>
                <w:szCs w:val="20"/>
              </w:rPr>
              <w:t xml:space="preserve">Double the 2D size. Handles richer 3D obs and 3D action correlation.</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66CC"/>
                <w:sz w:val="20"/>
                <w:szCs w:val="20"/>
              </w:rPr>
              <w:t xml:space="preserve">lstm_num_layers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6600"/>
                <w:sz w:val="20"/>
                <w:szCs w:val="20"/>
              </w:rPr>
              <w:t xml:space="preserve">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Two LSTM layers for deeper temporal abstraction. 3D dynamics are complex.</w:t>
            </w:r>
          </w:p>
        </w:tc>
      </w:tr>
      <w:tr>
        <w:tc>
          <w:tcPr>
            <w:tcW w:type="dxa" w:w="28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urier New" w:cs="Courier New" w:eastAsia="Courier New" w:hAnsi="Courier New"/>
                <w:b/>
                <w:bCs/>
                <w:color w:val="0066CC"/>
                <w:sz w:val="20"/>
                <w:szCs w:val="20"/>
              </w:rPr>
              <w:t xml:space="preserve">actor_hidden_size</w:t>
            </w:r>
          </w:p>
        </w:tc>
        <w:tc>
          <w:tcPr>
            <w:tcW w:type="dxa" w:w="1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urier New" w:cs="Courier New" w:eastAsia="Courier New" w:hAnsi="Courier New"/>
                <w:b/>
                <w:bCs/>
                <w:color w:val="006600"/>
                <w:sz w:val="20"/>
                <w:szCs w:val="20"/>
              </w:rPr>
              <w:t xml:space="preserve">512</w:t>
            </w:r>
          </w:p>
        </w:tc>
        <w:tc>
          <w:tcPr>
            <w:tcW w:type="dxa" w:w="46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1A1A2E"/>
                <w:sz w:val="20"/>
                <w:szCs w:val="20"/>
              </w:rPr>
              <w:t xml:space="preserve">Double 2D. Maps 3D trajectories from higher LSTM capacity.</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66CC"/>
                <w:sz w:val="20"/>
                <w:szCs w:val="20"/>
              </w:rPr>
              <w:t xml:space="preserve">critic_hidden_size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6600"/>
                <w:sz w:val="20"/>
                <w:szCs w:val="20"/>
              </w:rPr>
              <w:t xml:space="preserve">512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Double 2D. Q-space over 3D actions requires larger approximation capacity.</w:t>
            </w:r>
          </w:p>
        </w:tc>
      </w:tr>
      <w:tr>
        <w:tc>
          <w:tcPr>
            <w:tcW w:type="dxa" w:w="28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urier New" w:cs="Courier New" w:eastAsia="Courier New" w:hAnsi="Courier New"/>
                <w:b/>
                <w:bCs/>
                <w:color w:val="0066CC"/>
                <w:sz w:val="20"/>
                <w:szCs w:val="20"/>
              </w:rPr>
              <w:t xml:space="preserve">history_length</w:t>
            </w:r>
          </w:p>
        </w:tc>
        <w:tc>
          <w:tcPr>
            <w:tcW w:type="dxa" w:w="1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urier New" w:cs="Courier New" w:eastAsia="Courier New" w:hAnsi="Courier New"/>
                <w:b/>
                <w:bCs/>
                <w:color w:val="006600"/>
                <w:sz w:val="20"/>
                <w:szCs w:val="20"/>
              </w:rPr>
              <w:t xml:space="preserve">10</w:t>
            </w:r>
          </w:p>
        </w:tc>
        <w:tc>
          <w:tcPr>
            <w:tcW w:type="dxa" w:w="46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1A1A2E"/>
                <w:sz w:val="20"/>
                <w:szCs w:val="20"/>
              </w:rPr>
              <w:t xml:space="preserve">Double 2D's 5. More context needed for 3D velocity and wind estimation.</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66CC"/>
                <w:sz w:val="20"/>
                <w:szCs w:val="20"/>
              </w:rPr>
              <w:t xml:space="preserve">dropout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6600"/>
                <w:sz w:val="20"/>
                <w:szCs w:val="20"/>
              </w:rPr>
              <w:t xml:space="preserve">0.05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Light dropout on LSTM. Reduces overfitting in small 3D buffer batches.</w:t>
            </w:r>
          </w:p>
        </w:tc>
      </w:tr>
      <w:tr>
        <w:tc>
          <w:tcPr>
            <w:tcW w:type="dxa" w:w="28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urier New" w:cs="Courier New" w:eastAsia="Courier New" w:hAnsi="Courier New"/>
                <w:b/>
                <w:bCs/>
                <w:color w:val="0066CC"/>
                <w:sz w:val="20"/>
                <w:szCs w:val="20"/>
              </w:rPr>
              <w:t xml:space="preserve">LayerNorm</w:t>
            </w:r>
          </w:p>
        </w:tc>
        <w:tc>
          <w:tcPr>
            <w:tcW w:type="dxa" w:w="1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urier New" w:cs="Courier New" w:eastAsia="Courier New" w:hAnsi="Courier New"/>
                <w:b/>
                <w:bCs/>
                <w:color w:val="006600"/>
                <w:sz w:val="20"/>
                <w:szCs w:val="20"/>
              </w:rPr>
              <w:t xml:space="preserve">on</w:t>
            </w:r>
          </w:p>
        </w:tc>
        <w:tc>
          <w:tcPr>
            <w:tcW w:type="dxa" w:w="46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1A1A2E"/>
                <w:sz w:val="20"/>
                <w:szCs w:val="20"/>
              </w:rPr>
              <w:t xml:space="preserve">Normalises LSTM output. Stabilises training for 2-layer LSTM gradients.</w:t>
            </w:r>
          </w:p>
        </w:tc>
      </w:tr>
    </w:tbl>
    <w:p>
      <w:pPr>
        <w:spacing w:after="120" w:before="120"/>
      </w:pPr>
      <w:r>
        <w:t xml:space="preserve"/>
      </w:r>
    </w:p>
    <w:p>
      <w:pPr>
        <w:pStyle w:val="Heading2"/>
        <w:pBdr>
          <w:bottom w:val="single" w:color="A9DFBF" w:sz="4"/>
        </w:pBdr>
        <w:spacing w:after="120" w:before="260"/>
      </w:pPr>
      <w:r>
        <w:rPr>
          <w:rFonts w:ascii="Arial" w:cs="Arial" w:eastAsia="Arial" w:hAnsi="Arial"/>
          <w:b/>
          <w:bCs/>
          <w:color w:val="1A5276"/>
          <w:sz w:val="28"/>
          <w:szCs w:val="28"/>
        </w:rPr>
        <w:t xml:space="preserve">9.3  Training Configuration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800"/>
        <w:gridCol w:w="4680"/>
      </w:tblGrid>
      <w:tr>
        <w:tc>
          <w:tcPr>
            <w:tcW w:type="dxa" w:w="28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urier New" w:cs="Courier New" w:eastAsia="Courier New" w:hAnsi="Courier New"/>
                <w:b/>
                <w:bCs/>
                <w:color w:val="0066CC"/>
                <w:sz w:val="20"/>
                <w:szCs w:val="20"/>
              </w:rPr>
              <w:t xml:space="preserve">batch_size</w:t>
            </w:r>
          </w:p>
        </w:tc>
        <w:tc>
          <w:tcPr>
            <w:tcW w:type="dxa" w:w="1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urier New" w:cs="Courier New" w:eastAsia="Courier New" w:hAnsi="Courier New"/>
                <w:b/>
                <w:bCs/>
                <w:color w:val="006600"/>
                <w:sz w:val="20"/>
                <w:szCs w:val="20"/>
              </w:rPr>
              <w:t xml:space="preserve">256</w:t>
            </w:r>
          </w:p>
        </w:tc>
        <w:tc>
          <w:tcPr>
            <w:tcW w:type="dxa" w:w="46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1A1A2E"/>
                <w:sz w:val="20"/>
                <w:szCs w:val="20"/>
              </w:rPr>
              <w:t xml:space="preserve">8× larger than 2D. Needed for stable TD3 gradients over 3D action space.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66CC"/>
                <w:sz w:val="20"/>
                <w:szCs w:val="20"/>
              </w:rPr>
              <w:t xml:space="preserve">memory_capacity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6600"/>
                <w:sz w:val="20"/>
                <w:szCs w:val="20"/>
              </w:rPr>
              <w:t xml:space="preserve">100,000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25× larger than 2D. Retains diverse experiences across all curriculum stages.</w:t>
            </w:r>
          </w:p>
        </w:tc>
      </w:tr>
      <w:tr>
        <w:tc>
          <w:tcPr>
            <w:tcW w:type="dxa" w:w="28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urier New" w:cs="Courier New" w:eastAsia="Courier New" w:hAnsi="Courier New"/>
                <w:b/>
                <w:bCs/>
                <w:color w:val="0066CC"/>
                <w:sz w:val="20"/>
                <w:szCs w:val="20"/>
              </w:rPr>
              <w:t xml:space="preserve">learning_rate</w:t>
            </w:r>
          </w:p>
        </w:tc>
        <w:tc>
          <w:tcPr>
            <w:tcW w:type="dxa" w:w="1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urier New" w:cs="Courier New" w:eastAsia="Courier New" w:hAnsi="Courier New"/>
                <w:b/>
                <w:bCs/>
                <w:color w:val="006600"/>
                <w:sz w:val="20"/>
                <w:szCs w:val="20"/>
              </w:rPr>
              <w:t xml:space="preserve">1e-4</w:t>
            </w:r>
          </w:p>
        </w:tc>
        <w:tc>
          <w:tcPr>
            <w:tcW w:type="dxa" w:w="46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1A1A2E"/>
                <w:sz w:val="20"/>
                <w:szCs w:val="20"/>
              </w:rPr>
              <w:t xml:space="preserve">10× smaller than 2D. TD3 with large batches requires conservative LR.</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66CC"/>
                <w:sz w:val="20"/>
                <w:szCs w:val="20"/>
              </w:rPr>
              <w:t xml:space="preserve">gamma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6600"/>
                <w:sz w:val="20"/>
                <w:szCs w:val="20"/>
              </w:rPr>
              <w:t xml:space="preserve">0.98</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0.98 vs 2D's 0.9 — longer credit assignment horizon for 3D paths.</w:t>
            </w:r>
          </w:p>
        </w:tc>
      </w:tr>
      <w:tr>
        <w:tc>
          <w:tcPr>
            <w:tcW w:type="dxa" w:w="28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urier New" w:cs="Courier New" w:eastAsia="Courier New" w:hAnsi="Courier New"/>
                <w:b/>
                <w:bCs/>
                <w:color w:val="0066CC"/>
                <w:sz w:val="20"/>
                <w:szCs w:val="20"/>
              </w:rPr>
              <w:t xml:space="preserve">tau</w:t>
            </w:r>
          </w:p>
        </w:tc>
        <w:tc>
          <w:tcPr>
            <w:tcW w:type="dxa" w:w="1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urier New" w:cs="Courier New" w:eastAsia="Courier New" w:hAnsi="Courier New"/>
                <w:b/>
                <w:bCs/>
                <w:color w:val="006600"/>
                <w:sz w:val="20"/>
                <w:szCs w:val="20"/>
              </w:rPr>
              <w:t xml:space="preserve">0.005</w:t>
            </w:r>
          </w:p>
        </w:tc>
        <w:tc>
          <w:tcPr>
            <w:tcW w:type="dxa" w:w="46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1A1A2E"/>
                <w:sz w:val="20"/>
                <w:szCs w:val="20"/>
              </w:rPr>
              <w:t xml:space="preserve">0.5× the 2D tau — slower target tracking for 3D stability.</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66CC"/>
                <w:sz w:val="20"/>
                <w:szCs w:val="20"/>
              </w:rPr>
              <w:t xml:space="preserve">exploration_noise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6600"/>
                <w:sz w:val="20"/>
                <w:szCs w:val="20"/>
              </w:rPr>
              <w:t xml:space="preserve">0.35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Higher initial noise to explore 3D action space aggressively.</w:t>
            </w:r>
          </w:p>
        </w:tc>
      </w:tr>
      <w:tr>
        <w:tc>
          <w:tcPr>
            <w:tcW w:type="dxa" w:w="28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urier New" w:cs="Courier New" w:eastAsia="Courier New" w:hAnsi="Courier New"/>
                <w:b/>
                <w:bCs/>
                <w:color w:val="0066CC"/>
                <w:sz w:val="20"/>
                <w:szCs w:val="20"/>
              </w:rPr>
              <w:t xml:space="preserve">noise_decay</w:t>
            </w:r>
          </w:p>
        </w:tc>
        <w:tc>
          <w:tcPr>
            <w:tcW w:type="dxa" w:w="1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urier New" w:cs="Courier New" w:eastAsia="Courier New" w:hAnsi="Courier New"/>
                <w:b/>
                <w:bCs/>
                <w:color w:val="006600"/>
                <w:sz w:val="20"/>
                <w:szCs w:val="20"/>
              </w:rPr>
              <w:t xml:space="preserve">0.992</w:t>
            </w:r>
          </w:p>
        </w:tc>
        <w:tc>
          <w:tcPr>
            <w:tcW w:type="dxa" w:w="46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1A1A2E"/>
                <w:sz w:val="20"/>
                <w:szCs w:val="20"/>
              </w:rPr>
              <w:t xml:space="preserve">Geometric per-episode decay. Applied per episode not per step.</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66CC"/>
                <w:sz w:val="20"/>
                <w:szCs w:val="20"/>
              </w:rPr>
              <w:t xml:space="preserve">noise_floor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6600"/>
                <w:sz w:val="20"/>
                <w:szCs w:val="20"/>
              </w:rPr>
              <w:t xml:space="preserve">0.08</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Minimum exploration noise retained throughout training.</w:t>
            </w:r>
          </w:p>
        </w:tc>
      </w:tr>
      <w:tr>
        <w:tc>
          <w:tcPr>
            <w:tcW w:type="dxa" w:w="28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urier New" w:cs="Courier New" w:eastAsia="Courier New" w:hAnsi="Courier New"/>
                <w:b/>
                <w:bCs/>
                <w:color w:val="0066CC"/>
                <w:sz w:val="20"/>
                <w:szCs w:val="20"/>
              </w:rPr>
              <w:t xml:space="preserve">policy_delay</w:t>
            </w:r>
          </w:p>
        </w:tc>
        <w:tc>
          <w:tcPr>
            <w:tcW w:type="dxa" w:w="1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urier New" w:cs="Courier New" w:eastAsia="Courier New" w:hAnsi="Courier New"/>
                <w:b/>
                <w:bCs/>
                <w:color w:val="006600"/>
                <w:sz w:val="20"/>
                <w:szCs w:val="20"/>
              </w:rPr>
              <w:t xml:space="preserve">2</w:t>
            </w:r>
          </w:p>
        </w:tc>
        <w:tc>
          <w:tcPr>
            <w:tcW w:type="dxa" w:w="46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1A1A2E"/>
                <w:sz w:val="20"/>
                <w:szCs w:val="20"/>
              </w:rPr>
              <w:t xml:space="preserve">Actor updated every 2 critic updates. Stabilises 3D policy gradient.</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66CC"/>
                <w:sz w:val="20"/>
                <w:szCs w:val="20"/>
              </w:rPr>
              <w:t xml:space="preserve">target_noise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6600"/>
                <w:sz w:val="20"/>
                <w:szCs w:val="20"/>
              </w:rPr>
              <w:t xml:space="preserve">0.10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Clipped noise on target action for policy smoothing regularisation.</w:t>
            </w:r>
          </w:p>
        </w:tc>
      </w:tr>
      <w:tr>
        <w:tc>
          <w:tcPr>
            <w:tcW w:type="dxa" w:w="28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urier New" w:cs="Courier New" w:eastAsia="Courier New" w:hAnsi="Courier New"/>
                <w:b/>
                <w:bCs/>
                <w:color w:val="0066CC"/>
                <w:sz w:val="20"/>
                <w:szCs w:val="20"/>
              </w:rPr>
              <w:t xml:space="preserve">target_noise_clip</w:t>
            </w:r>
          </w:p>
        </w:tc>
        <w:tc>
          <w:tcPr>
            <w:tcW w:type="dxa" w:w="1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urier New" w:cs="Courier New" w:eastAsia="Courier New" w:hAnsi="Courier New"/>
                <w:b/>
                <w:bCs/>
                <w:color w:val="006600"/>
                <w:sz w:val="20"/>
                <w:szCs w:val="20"/>
              </w:rPr>
              <w:t xml:space="preserve">0.30</w:t>
            </w:r>
          </w:p>
        </w:tc>
        <w:tc>
          <w:tcPr>
            <w:tcW w:type="dxa" w:w="46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1A1A2E"/>
                <w:sz w:val="20"/>
                <w:szCs w:val="20"/>
              </w:rPr>
              <w:t xml:space="preserve">Maximum perturbation of target action for TD3 target smoothing.</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66CC"/>
                <w:sz w:val="20"/>
                <w:szCs w:val="20"/>
              </w:rPr>
              <w:t xml:space="preserve">her_k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6600"/>
                <w:sz w:val="20"/>
                <w:szCs w:val="20"/>
              </w:rPr>
              <w:t xml:space="preserve">6</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6 virtual goals per failed transition. Rich positive signal.</w:t>
            </w:r>
          </w:p>
        </w:tc>
      </w:tr>
      <w:tr>
        <w:tc>
          <w:tcPr>
            <w:tcW w:type="dxa" w:w="28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urier New" w:cs="Courier New" w:eastAsia="Courier New" w:hAnsi="Courier New"/>
                <w:b/>
                <w:bCs/>
                <w:color w:val="0066CC"/>
                <w:sz w:val="20"/>
                <w:szCs w:val="20"/>
              </w:rPr>
              <w:t xml:space="preserve">warmup_steps</w:t>
            </w:r>
          </w:p>
        </w:tc>
        <w:tc>
          <w:tcPr>
            <w:tcW w:type="dxa" w:w="1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urier New" w:cs="Courier New" w:eastAsia="Courier New" w:hAnsi="Courier New"/>
                <w:b/>
                <w:bCs/>
                <w:color w:val="006600"/>
                <w:sz w:val="20"/>
                <w:szCs w:val="20"/>
              </w:rPr>
              <w:t xml:space="preserve">500</w:t>
            </w:r>
          </w:p>
        </w:tc>
        <w:tc>
          <w:tcPr>
            <w:tcW w:type="dxa" w:w="46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1A1A2E"/>
                <w:sz w:val="20"/>
                <w:szCs w:val="20"/>
              </w:rPr>
              <w:t xml:space="preserve">Random exploration before training starts. Pre-fills buffer.</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66CC"/>
                <w:sz w:val="20"/>
                <w:szCs w:val="20"/>
              </w:rPr>
              <w:t xml:space="preserve">updates_per_episode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6600"/>
                <w:sz w:val="20"/>
                <w:szCs w:val="20"/>
              </w:rPr>
              <w:t xml:space="preserve">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 TD3 updates per episode completion. ~2 actor updates per episode.</w:t>
            </w:r>
          </w:p>
        </w:tc>
      </w:tr>
      <w:tr>
        <w:tc>
          <w:tcPr>
            <w:tcW w:type="dxa" w:w="28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urier New" w:cs="Courier New" w:eastAsia="Courier New" w:hAnsi="Courier New"/>
                <w:b/>
                <w:bCs/>
                <w:color w:val="0066CC"/>
                <w:sz w:val="20"/>
                <w:szCs w:val="20"/>
              </w:rPr>
              <w:t xml:space="preserve">curriculum_thresholds</w:t>
            </w:r>
          </w:p>
        </w:tc>
        <w:tc>
          <w:tcPr>
            <w:tcW w:type="dxa" w:w="1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Courier New" w:cs="Courier New" w:eastAsia="Courier New" w:hAnsi="Courier New"/>
                <w:b/>
                <w:bCs/>
                <w:color w:val="006600"/>
                <w:sz w:val="20"/>
                <w:szCs w:val="20"/>
              </w:rPr>
              <w:t xml:space="preserve">[0.5, 0.65]</w:t>
            </w:r>
          </w:p>
        </w:tc>
        <w:tc>
          <w:tcPr>
            <w:tcW w:type="dxa" w:w="46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1A1A2E"/>
                <w:sz w:val="20"/>
                <w:szCs w:val="20"/>
              </w:rPr>
              <w:t xml:space="preserve">Stage advance at 50% then 65% rolling success rate.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66CC"/>
                <w:sz w:val="20"/>
                <w:szCs w:val="20"/>
              </w:rPr>
              <w:t xml:space="preserve">curriculum_window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6600"/>
                <w:sz w:val="20"/>
                <w:szCs w:val="20"/>
              </w:rPr>
              <w:t xml:space="preserve">20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Rolling window size for success rate evaluation.</w:t>
            </w:r>
          </w:p>
        </w:tc>
      </w:tr>
    </w:tbl>
    <w:p>
      <w:pPr>
        <w:spacing w:after="120" w:before="120"/>
      </w:pPr>
      <w:r>
        <w:t xml:space="preserve"/>
      </w:r>
    </w:p>
    <w:p>
      <w:r>
        <w:br w:type="page"/>
      </w:r>
    </w:p>
    <w:p>
      <w:pPr>
        <w:spacing w:after="0" w:before="2880"/>
        <w:jc w:val="center"/>
      </w:pPr>
      <w:r>
        <w:rPr>
          <w:rFonts w:ascii="Arial" w:cs="Arial" w:eastAsia="Arial" w:hAnsi="Arial"/>
          <w:b/>
          <w:bCs/>
          <w:i/>
          <w:iCs/>
          <w:color w:val="27AE60"/>
          <w:sz w:val="26"/>
          <w:szCs w:val="26"/>
        </w:rPr>
        <w:t xml:space="preserve">End of Document 2: Advanced 3D ARC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9DFBF" w:sz="4"/>
      </w:pBdr>
      <w:jc w:val="right"/>
    </w:pPr>
    <w:r>
      <w:rPr>
        <w:rFonts w:ascii="Arial" w:cs="Arial" w:eastAsia="Arial" w:hAnsi="Arial"/>
        <w:color w:val="888888"/>
        <w:sz w:val="18"/>
        <w:szCs w:val="18"/>
      </w:rPr>
      <w:t xml:space="preserve">ARC UAV Research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9DFBF" w:sz="4"/>
      </w:pBdr>
    </w:pPr>
    <w:r>
      <w:rPr>
        <w:rFonts w:ascii="Arial" w:cs="Arial" w:eastAsia="Arial" w:hAnsi="Arial"/>
        <w:i/>
        <w:iCs/>
        <w:color w:val="27AE60"/>
        <w:sz w:val="18"/>
        <w:szCs w:val="18"/>
      </w:rPr>
      <w:t xml:space="preserve">3D Multi-Agent TD3-ARC — Advanced UAV Path Planning in Dense 3D Environments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6"/>
      <w:szCs w:val="36"/>
    </w:rPr>
  </w:style>
  <w:style w:type="paragraph" w:styleId="Heading2">
    <w:name w:val="Heading 2"/>
    <w:basedOn w:val="Normal"/>
    <w:next w:val="Normal"/>
    <w:qFormat/>
    <w:pPr>
      <w:spacing w:after="120" w:before="260"/>
      <w:outlineLvl w:val="1"/>
    </w:pPr>
    <w:rPr>
      <w:rFonts w:ascii="Arial" w:cs="Arial" w:eastAsia="Arial" w:hAnsi="Arial"/>
      <w:b/>
      <w:bCs/>
      <w:sz w:val="28"/>
      <w:szCs w:val="28"/>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2026-05-20T11:31:33.583Z</dcterms:created>
  <dcterms:modified xsi:type="dcterms:W3CDTF">2026-05-20T11:31:33.586Z</dcterms:modified>
</cp:coreProperties>
</file>

<file path=docProps/custom.xml><?xml version="1.0" encoding="utf-8"?>
<Properties xmlns="http://schemas.openxmlformats.org/officeDocument/2006/custom-properties" xmlns:vt="http://schemas.openxmlformats.org/officeDocument/2006/docPropsVTypes"/>
</file>