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827C" w14:textId="62DDB5C9" w:rsidR="00CB1D33" w:rsidRDefault="00CB1D33" w:rsidP="00CB1D33">
      <w:pPr>
        <w:jc w:val="center"/>
        <w:rPr>
          <w:sz w:val="20"/>
          <w:szCs w:val="20"/>
          <w:lang w:val="en-US"/>
        </w:rPr>
      </w:pPr>
      <w:r w:rsidRPr="00CB1D33">
        <w:rPr>
          <w:b/>
          <w:bCs/>
          <w:u w:val="single"/>
          <w:lang w:val="en-US"/>
        </w:rPr>
        <w:t>Foundations of Deep Learning – Homework Assignment #</w:t>
      </w:r>
      <w:r w:rsidR="000A6112"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br/>
      </w:r>
      <w:r>
        <w:rPr>
          <w:sz w:val="20"/>
          <w:szCs w:val="20"/>
          <w:lang w:val="en-US"/>
        </w:rPr>
        <w:t xml:space="preserve">Adi Album &amp; Tomer </w:t>
      </w:r>
      <w:proofErr w:type="spellStart"/>
      <w:r>
        <w:rPr>
          <w:sz w:val="20"/>
          <w:szCs w:val="20"/>
          <w:lang w:val="en-US"/>
        </w:rPr>
        <w:t>Epshtein</w:t>
      </w:r>
      <w:proofErr w:type="spellEnd"/>
    </w:p>
    <w:p w14:paraId="2C4C1101" w14:textId="2D5CD30A" w:rsidR="00CB1D33" w:rsidRPr="00CB1D33" w:rsidRDefault="00CB1D33" w:rsidP="00CB1D33">
      <w:pPr>
        <w:rPr>
          <w:b/>
          <w:bCs/>
          <w:sz w:val="20"/>
          <w:szCs w:val="20"/>
          <w:lang w:val="en-US"/>
        </w:rPr>
      </w:pPr>
      <w:r w:rsidRPr="00CB1D33">
        <w:rPr>
          <w:b/>
          <w:bCs/>
          <w:sz w:val="20"/>
          <w:szCs w:val="20"/>
          <w:lang w:val="en-US"/>
        </w:rPr>
        <w:t xml:space="preserve">Part </w:t>
      </w:r>
      <w:r w:rsidR="000A6112">
        <w:rPr>
          <w:b/>
          <w:bCs/>
          <w:sz w:val="20"/>
          <w:szCs w:val="20"/>
          <w:lang w:val="en-US"/>
        </w:rPr>
        <w:t>2</w:t>
      </w:r>
      <w:r w:rsidRPr="00CB1D33">
        <w:rPr>
          <w:b/>
          <w:bCs/>
          <w:sz w:val="20"/>
          <w:szCs w:val="20"/>
          <w:lang w:val="en-US"/>
        </w:rPr>
        <w:t>: (</w:t>
      </w:r>
      <w:r w:rsidR="000D0B75">
        <w:rPr>
          <w:b/>
          <w:bCs/>
          <w:sz w:val="20"/>
          <w:szCs w:val="20"/>
          <w:lang w:val="en-US"/>
        </w:rPr>
        <w:t>2</w:t>
      </w:r>
      <w:r w:rsidRPr="00CB1D33">
        <w:rPr>
          <w:b/>
          <w:bCs/>
          <w:sz w:val="20"/>
          <w:szCs w:val="20"/>
          <w:lang w:val="en-US"/>
        </w:rPr>
        <w:t>)</w:t>
      </w:r>
    </w:p>
    <w:p w14:paraId="42CF974C" w14:textId="77777777" w:rsidR="000D0B75" w:rsidRDefault="00CB1D33" w:rsidP="000D0B75">
      <w:pPr>
        <w:rPr>
          <w:sz w:val="20"/>
          <w:szCs w:val="20"/>
          <w:lang w:val="en-US"/>
        </w:rPr>
      </w:pPr>
      <w:r w:rsidRPr="00CB1D33">
        <w:rPr>
          <w:sz w:val="20"/>
          <w:szCs w:val="20"/>
          <w:u w:val="single"/>
          <w:lang w:val="en-US"/>
        </w:rPr>
        <w:t>Question:</w:t>
      </w:r>
      <w:r w:rsidR="000D0B75">
        <w:rPr>
          <w:sz w:val="20"/>
          <w:szCs w:val="20"/>
          <w:lang w:val="en-US"/>
        </w:rPr>
        <w:t xml:space="preserve"> (Bonus)</w:t>
      </w:r>
    </w:p>
    <w:p w14:paraId="1647CA5E" w14:textId="77777777" w:rsidR="000D0B75" w:rsidRDefault="000D0B75" w:rsidP="000D0B75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Show that by decaying learning rate it is possible to guarantee convergence to expected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>
        <w:rPr>
          <w:rFonts w:eastAsiaTheme="minorEastAsia"/>
          <w:sz w:val="20"/>
          <w:szCs w:val="20"/>
          <w:lang w:val="en-US"/>
        </w:rPr>
        <w:t xml:space="preserve">-stationary point. </w:t>
      </w:r>
      <w:proofErr w:type="gramStart"/>
      <w:r>
        <w:rPr>
          <w:rFonts w:eastAsiaTheme="minorEastAsia"/>
          <w:sz w:val="20"/>
          <w:szCs w:val="20"/>
          <w:lang w:val="en-US"/>
        </w:rPr>
        <w:t>In particular, define</w:t>
      </w:r>
      <w:proofErr w:type="gramEnd"/>
      <w:r>
        <w:rPr>
          <w:rFonts w:eastAsiaTheme="minorEastAsia"/>
          <w:sz w:val="20"/>
          <w:szCs w:val="20"/>
          <w:lang w:val="en-US"/>
        </w:rPr>
        <w:t xml:space="preserve"> a scheme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and a respective upper bound on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∈N</m:t>
        </m:r>
      </m:oMath>
      <w:r>
        <w:rPr>
          <w:rFonts w:eastAsiaTheme="minorEastAsia"/>
          <w:sz w:val="20"/>
          <w:szCs w:val="20"/>
          <w:lang w:val="en-US"/>
        </w:rPr>
        <w:t xml:space="preserve"> that will ensure:</w:t>
      </w:r>
    </w:p>
    <w:p w14:paraId="0F72890E" w14:textId="0EAEEA3F" w:rsidR="000A6112" w:rsidRPr="000D0B75" w:rsidRDefault="003A7D81" w:rsidP="000D0B75">
      <w:pPr>
        <w:rPr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≤ϵ</m:t>
              </m:r>
            </m:e>
          </m:func>
          <m:r>
            <m:rPr>
              <m:sty m:val="p"/>
            </m:rPr>
            <w:rPr>
              <w:sz w:val="20"/>
              <w:szCs w:val="20"/>
              <w:lang w:val="en-US"/>
            </w:rPr>
            <w:br/>
          </m:r>
        </m:oMath>
      </m:oMathPara>
    </w:p>
    <w:p w14:paraId="03C9F580" w14:textId="38113393" w:rsidR="00CB1D33" w:rsidRDefault="00581DE7" w:rsidP="00CB1D33">
      <w:pPr>
        <w:rPr>
          <w:rFonts w:eastAsiaTheme="minorEastAsia"/>
          <w:sz w:val="20"/>
          <w:szCs w:val="20"/>
          <w:u w:val="single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Proof</w:t>
      </w:r>
      <w:r w:rsidR="00CB1D33" w:rsidRPr="00CB1D33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019426F2" w14:textId="77777777" w:rsidR="001E72EF" w:rsidRDefault="001A53B3" w:rsidP="001E72EF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Let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→R</m:t>
        </m:r>
      </m:oMath>
      <w:r>
        <w:rPr>
          <w:rFonts w:eastAsiaTheme="minorEastAsia"/>
          <w:sz w:val="18"/>
          <w:szCs w:val="18"/>
          <w:lang w:val="en-US"/>
        </w:rPr>
        <w:t xml:space="preserve"> be a twice continuously differentiable and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β</m:t>
        </m:r>
      </m:oMath>
      <w:r>
        <w:rPr>
          <w:rFonts w:eastAsiaTheme="minorEastAsia"/>
          <w:sz w:val="18"/>
          <w:szCs w:val="18"/>
          <w:lang w:val="en-US"/>
        </w:rPr>
        <w:t>-smooth function that attains its global minimum</w:t>
      </w:r>
      <w:r w:rsidR="002B1A15">
        <w:rPr>
          <w:rFonts w:eastAsiaTheme="minorEastAsia"/>
          <w:sz w:val="18"/>
          <w:szCs w:val="18"/>
          <w:rtl/>
          <w:lang w:val="en-US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e>
              <m:li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d</m:t>
                    </m:r>
                  </m:sup>
                </m:sSup>
                <m:ctrl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f(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</m:acc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)</m:t>
            </m:r>
          </m:e>
        </m:func>
      </m:oMath>
      <w:r>
        <w:rPr>
          <w:rFonts w:eastAsiaTheme="minorEastAsia"/>
          <w:sz w:val="18"/>
          <w:szCs w:val="18"/>
          <w:lang w:val="en-US"/>
        </w:rPr>
        <w:t>.</w:t>
      </w:r>
    </w:p>
    <w:p w14:paraId="61AF46FE" w14:textId="15542FB7" w:rsidR="000D0B75" w:rsidRDefault="001E72EF" w:rsidP="001E72EF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We define an update scheme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:=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)</m:t>
            </m:r>
          </m:den>
        </m:f>
      </m:oMath>
      <w:r w:rsidR="001A53B3">
        <w:rPr>
          <w:rFonts w:eastAsiaTheme="minorEastAsia"/>
          <w:sz w:val="18"/>
          <w:szCs w:val="18"/>
          <w:lang w:val="en-US"/>
        </w:rPr>
        <w:br/>
      </w:r>
      <w:r w:rsidR="0091544B">
        <w:rPr>
          <w:rFonts w:eastAsiaTheme="minorEastAsia"/>
          <w:sz w:val="18"/>
          <w:szCs w:val="18"/>
          <w:lang w:val="en-US"/>
        </w:rPr>
        <w:t xml:space="preserve">In </w:t>
      </w:r>
      <w:proofErr w:type="gramStart"/>
      <w:r w:rsidR="0091544B">
        <w:rPr>
          <w:rFonts w:eastAsiaTheme="minorEastAsia"/>
          <w:sz w:val="18"/>
          <w:szCs w:val="18"/>
          <w:lang w:val="en-US"/>
        </w:rPr>
        <w:t>part(</w:t>
      </w:r>
      <w:proofErr w:type="gramEnd"/>
      <w:r w:rsidR="0091544B">
        <w:rPr>
          <w:rFonts w:eastAsiaTheme="minorEastAsia"/>
          <w:sz w:val="18"/>
          <w:szCs w:val="18"/>
          <w:lang w:val="en-US"/>
        </w:rPr>
        <w:t>2) 1 we derived</w:t>
      </w:r>
    </w:p>
    <w:p w14:paraId="403BBC22" w14:textId="5AAFF17B" w:rsidR="000D0B75" w:rsidRPr="000D0B75" w:rsidRDefault="003A7D81" w:rsidP="000D0B7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vertAlign w:val="subscript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vertAlign w:val="subscript"/>
              <w:lang w:val="en-US"/>
            </w:rPr>
            <m:t>≤</m:t>
          </m:r>
          <w:bookmarkStart w:id="0" w:name="_Hlk73099951"/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t+1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     </m:t>
          </m:r>
          <m:r>
            <w:rPr>
              <w:rFonts w:ascii="Cambria Math" w:eastAsiaTheme="minorEastAsia" w:hAnsi="Cambria Math"/>
              <w:sz w:val="18"/>
              <w:szCs w:val="18"/>
              <w:highlight w:val="yellow"/>
              <w:lang w:val="en-US"/>
            </w:rPr>
            <m:t>(*)</m:t>
          </m:r>
        </m:oMath>
      </m:oMathPara>
      <w:bookmarkEnd w:id="0"/>
    </w:p>
    <w:p w14:paraId="7B11D303" w14:textId="5DE14A80" w:rsidR="005C18DC" w:rsidRDefault="00EB31CB" w:rsidP="00EB31CB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Plugging in SGD’s update scheme </w:t>
      </w:r>
      <m:oMath>
        <m:acc>
          <m:accPr>
            <m:chr m:val="⃗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t+1</m:t>
                </m:r>
              </m:sub>
            </m:sSub>
          </m:e>
        </m:acc>
        <m:r>
          <w:rPr>
            <w:rFonts w:ascii="Cambria Math" w:hAnsi="Cambria Math"/>
            <w:sz w:val="18"/>
            <w:szCs w:val="18"/>
            <w:lang w:val="en-US"/>
          </w:rPr>
          <m:t>←</m:t>
        </m:r>
        <m:acc>
          <m:accPr>
            <m:chr m:val="⃗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∇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e>
        </m:d>
      </m:oMath>
      <w:r>
        <w:rPr>
          <w:rFonts w:eastAsiaTheme="minorEastAsia"/>
          <w:sz w:val="18"/>
          <w:szCs w:val="18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)</m:t>
            </m:r>
          </m:den>
        </m:f>
      </m:oMath>
      <w:r>
        <w:rPr>
          <w:rFonts w:eastAsiaTheme="minorEastAsia"/>
          <w:iCs/>
          <w:sz w:val="18"/>
          <w:szCs w:val="18"/>
          <w:lang w:val="en-US"/>
        </w:rPr>
        <w:t xml:space="preserve">, </w:t>
      </w:r>
      <w:r w:rsidR="0091544B">
        <w:rPr>
          <w:rFonts w:eastAsiaTheme="minorEastAsia"/>
          <w:iCs/>
          <w:sz w:val="18"/>
          <w:szCs w:val="18"/>
          <w:lang w:val="en-US"/>
        </w:rPr>
        <w:t>we achieve</w:t>
      </w:r>
      <w:r>
        <w:rPr>
          <w:rFonts w:eastAsiaTheme="minorEastAsia"/>
          <w:iCs/>
          <w:sz w:val="18"/>
          <w:szCs w:val="18"/>
          <w:lang w:val="en-US"/>
        </w:rPr>
        <w:t>:</w:t>
      </w:r>
    </w:p>
    <w:p w14:paraId="16357FCE" w14:textId="1DEDE9B5" w:rsidR="0091544B" w:rsidRPr="00EB31CB" w:rsidRDefault="003A7D81" w:rsidP="000D0B7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∇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2C80A2F4" w14:textId="7409BECC" w:rsidR="00EB31CB" w:rsidRPr="00EB31CB" w:rsidRDefault="00EB31CB" w:rsidP="000D0B7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[</m:t>
          </m:r>
          <m:d>
            <m:dPr>
              <m:begChr m:val="‖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sz w:val="18"/>
                          <w:szCs w:val="18"/>
                          <w:lang w:val="en-US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34E9838F" w14:textId="5DD8D2F3" w:rsidR="00EB31CB" w:rsidRPr="00363A14" w:rsidRDefault="00363A14" w:rsidP="000D0B7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‖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  <w:sz w:val="18"/>
                          <w:szCs w:val="18"/>
                          <w:lang w:val="en-US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62218FEA" w14:textId="326801CB" w:rsidR="00363A14" w:rsidRPr="00D96F93" w:rsidRDefault="00363A14" w:rsidP="000D0B7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+2&lt;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&gt;+</m:t>
              </m:r>
              <m:d>
                <m:dPr>
                  <m:beg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/>
                              <w:sz w:val="18"/>
                              <w:szCs w:val="18"/>
                              <w:lang w:val="en-US"/>
                            </w:rPr>
                            <m:t>​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24FABF2F" w14:textId="54392772" w:rsidR="005C18DC" w:rsidRPr="00D96F93" w:rsidRDefault="00D96F93" w:rsidP="00D96F9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∇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e>
              </m:groupCh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</m:d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∇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&lt;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&gt;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(II)</m:t>
              </m:r>
            </m:lim>
          </m:limLow>
          <m:r>
            <m:rPr>
              <m:sty m:val="p"/>
            </m:rPr>
            <w:rPr>
              <w:rFonts w:eastAsiaTheme="minorEastAsia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∇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(III)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∇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&lt;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&gt;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(IV)</m:t>
              </m:r>
            </m:lim>
          </m:limLow>
          <m:r>
            <m:rPr>
              <m:sty m:val="p"/>
            </m:rPr>
            <w:rPr>
              <w:rFonts w:eastAsiaTheme="minorEastAsia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∇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(V)</m:t>
              </m:r>
            </m:lim>
          </m:limLow>
        </m:oMath>
      </m:oMathPara>
    </w:p>
    <w:p w14:paraId="0C3C03AB" w14:textId="4E1BFFF7" w:rsidR="005C18DC" w:rsidRDefault="00D96F93" w:rsidP="000D0B75">
      <w:pPr>
        <w:rPr>
          <w:rFonts w:eastAsiaTheme="minorEastAsia"/>
          <w:iCs/>
          <w:sz w:val="18"/>
          <w:szCs w:val="18"/>
          <w:lang w:val="en-US"/>
        </w:rPr>
      </w:pPr>
      <w:proofErr w:type="gramStart"/>
      <w:r>
        <w:rPr>
          <w:rFonts w:eastAsiaTheme="minorEastAsia"/>
          <w:iCs/>
          <w:sz w:val="18"/>
          <w:szCs w:val="18"/>
          <w:lang w:val="en-US"/>
        </w:rPr>
        <w:t>We’ll</w:t>
      </w:r>
      <w:proofErr w:type="gramEnd"/>
      <w:r>
        <w:rPr>
          <w:rFonts w:eastAsiaTheme="minorEastAsia"/>
          <w:iCs/>
          <w:sz w:val="18"/>
          <w:szCs w:val="18"/>
          <w:lang w:val="en-US"/>
        </w:rPr>
        <w:t xml:space="preserve"> analyze each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II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III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IV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, (V)</m:t>
        </m:r>
      </m:oMath>
      <w:r>
        <w:rPr>
          <w:rFonts w:eastAsiaTheme="minorEastAsia"/>
          <w:iCs/>
          <w:sz w:val="18"/>
          <w:szCs w:val="18"/>
          <w:lang w:val="en-US"/>
        </w:rPr>
        <w:t xml:space="preserve"> separately.</w:t>
      </w:r>
    </w:p>
    <w:p w14:paraId="23377795" w14:textId="25FF490D" w:rsidR="00D96F93" w:rsidRPr="00D96F93" w:rsidRDefault="003A7D81" w:rsidP="00D96F93">
      <w:pPr>
        <w:pStyle w:val="ListParagraph"/>
        <w:numPr>
          <w:ilvl w:val="0"/>
          <w:numId w:val="13"/>
        </w:numPr>
        <w:rPr>
          <w:rFonts w:eastAsiaTheme="minorEastAsia"/>
          <w:iCs/>
          <w:sz w:val="18"/>
          <w:szCs w:val="18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den>
            </m:f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t-1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den>
            </m:f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</m:oMath>
      <w:r w:rsidR="00D96F93">
        <w:rPr>
          <w:rFonts w:eastAsiaTheme="minorEastAsia"/>
          <w:sz w:val="18"/>
          <w:szCs w:val="18"/>
          <w:lang w:val="en-US"/>
        </w:rPr>
        <w:br/>
        <w:t xml:space="preserve">Because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e>
        </m:acc>
      </m:oMath>
      <w:r w:rsidR="00D96F93">
        <w:rPr>
          <w:rFonts w:eastAsiaTheme="minorEastAsia"/>
          <w:sz w:val="18"/>
          <w:szCs w:val="18"/>
          <w:lang w:val="en-US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</w:p>
    <w:p w14:paraId="6D0AF27D" w14:textId="70C02711" w:rsidR="00D96F93" w:rsidRPr="005D1E52" w:rsidRDefault="003A7D81" w:rsidP="00D96F93">
      <w:pPr>
        <w:pStyle w:val="ListParagraph"/>
        <w:numPr>
          <w:ilvl w:val="0"/>
          <w:numId w:val="13"/>
        </w:numPr>
        <w:rPr>
          <w:rFonts w:eastAsiaTheme="minorEastAsia"/>
          <w:iCs/>
          <w:sz w:val="18"/>
          <w:szCs w:val="18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II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&lt;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&gt;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&gt;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=0</m:t>
        </m:r>
      </m:oMath>
      <w:r w:rsidR="00D96F93">
        <w:rPr>
          <w:rFonts w:eastAsiaTheme="minorEastAsia"/>
          <w:sz w:val="18"/>
          <w:szCs w:val="18"/>
          <w:lang w:val="en-US"/>
        </w:rPr>
        <w:br/>
        <w:t xml:space="preserve">Because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e>
        </m:acc>
      </m:oMath>
      <w:r w:rsidR="00D96F93">
        <w:rPr>
          <w:rFonts w:eastAsiaTheme="minorEastAsia"/>
          <w:sz w:val="18"/>
          <w:szCs w:val="18"/>
          <w:lang w:val="en-US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 w:rsidR="00D96F93">
        <w:rPr>
          <w:rFonts w:eastAsiaTheme="minorEastAsia"/>
          <w:sz w:val="18"/>
          <w:szCs w:val="18"/>
          <w:lang w:val="en-US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=0</m:t>
        </m:r>
      </m:oMath>
      <w:r w:rsidR="009873AE">
        <w:rPr>
          <w:rFonts w:eastAsiaTheme="minorEastAsia"/>
          <w:sz w:val="18"/>
          <w:szCs w:val="18"/>
          <w:lang w:val="en-US"/>
        </w:rPr>
        <w:t xml:space="preserve">, and from linearity of expected value with inner product, LHS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 w:rsidR="009873AE">
        <w:rPr>
          <w:rFonts w:eastAsiaTheme="minorEastAsia"/>
          <w:sz w:val="18"/>
          <w:szCs w:val="18"/>
          <w:lang w:val="en-US"/>
        </w:rPr>
        <w:t>.</w:t>
      </w:r>
    </w:p>
    <w:p w14:paraId="27E44E85" w14:textId="2C04D670" w:rsidR="005D1E52" w:rsidRDefault="003A7D81" w:rsidP="00D96F93">
      <w:pPr>
        <w:pStyle w:val="ListParagraph"/>
        <w:numPr>
          <w:ilvl w:val="0"/>
          <w:numId w:val="13"/>
        </w:numPr>
        <w:rPr>
          <w:rFonts w:eastAsiaTheme="minorEastAsia"/>
          <w:iCs/>
          <w:sz w:val="18"/>
          <w:szCs w:val="18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III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t-1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</m:oMath>
      <w:r w:rsidR="005D1E52">
        <w:rPr>
          <w:rFonts w:eastAsiaTheme="minorEastAsia"/>
          <w:sz w:val="18"/>
          <w:szCs w:val="18"/>
          <w:lang w:val="en-US"/>
        </w:rPr>
        <w:br/>
        <w:t xml:space="preserve">Because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e>
        </m:acc>
      </m:oMath>
      <w:r w:rsidR="005D1E52">
        <w:rPr>
          <w:rFonts w:eastAsiaTheme="minorEastAsia"/>
          <w:iCs/>
          <w:sz w:val="18"/>
          <w:szCs w:val="18"/>
          <w:lang w:val="en-US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</w:p>
    <w:p w14:paraId="50A35E47" w14:textId="6CB09291" w:rsidR="005D1E52" w:rsidRPr="005D1E52" w:rsidRDefault="003A7D81" w:rsidP="00D96F93">
      <w:pPr>
        <w:pStyle w:val="ListParagraph"/>
        <w:numPr>
          <w:ilvl w:val="0"/>
          <w:numId w:val="13"/>
        </w:numPr>
        <w:rPr>
          <w:rFonts w:eastAsiaTheme="minorEastAsia"/>
          <w:iCs/>
          <w:sz w:val="18"/>
          <w:szCs w:val="18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IV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=β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&lt;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&gt;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=β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∇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&gt;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=0</m:t>
        </m:r>
      </m:oMath>
      <w:r w:rsidR="005D1E52">
        <w:rPr>
          <w:rFonts w:eastAsiaTheme="minorEastAsia"/>
          <w:sz w:val="18"/>
          <w:szCs w:val="18"/>
          <w:lang w:val="en-US"/>
        </w:rPr>
        <w:br/>
      </w:r>
      <w:r w:rsidR="009873AE">
        <w:rPr>
          <w:rFonts w:eastAsiaTheme="minorEastAsia"/>
          <w:sz w:val="18"/>
          <w:szCs w:val="18"/>
          <w:lang w:val="en-US"/>
        </w:rPr>
        <w:t xml:space="preserve">Because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e>
        </m:acc>
      </m:oMath>
      <w:r w:rsidR="009873AE">
        <w:rPr>
          <w:rFonts w:eastAsiaTheme="minorEastAsia"/>
          <w:sz w:val="18"/>
          <w:szCs w:val="18"/>
          <w:lang w:val="en-US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 w:rsidR="009873AE">
        <w:rPr>
          <w:rFonts w:eastAsiaTheme="minorEastAsia"/>
          <w:sz w:val="18"/>
          <w:szCs w:val="18"/>
          <w:lang w:val="en-US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=0</m:t>
        </m:r>
      </m:oMath>
      <w:r w:rsidR="009873AE">
        <w:rPr>
          <w:rFonts w:eastAsiaTheme="minorEastAsia"/>
          <w:sz w:val="18"/>
          <w:szCs w:val="18"/>
          <w:lang w:val="en-US"/>
        </w:rPr>
        <w:t xml:space="preserve">, and from linearity of expected value with inner product, LHS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 w:rsidR="009873AE">
        <w:rPr>
          <w:rFonts w:eastAsiaTheme="minorEastAsia"/>
          <w:sz w:val="18"/>
          <w:szCs w:val="18"/>
          <w:lang w:val="en-US"/>
        </w:rPr>
        <w:t>.</w:t>
      </w:r>
    </w:p>
    <w:p w14:paraId="232B96EB" w14:textId="686AEE98" w:rsidR="005D1E52" w:rsidRDefault="003A7D81" w:rsidP="00D96F93">
      <w:pPr>
        <w:pStyle w:val="ListParagraph"/>
        <w:numPr>
          <w:ilvl w:val="0"/>
          <w:numId w:val="13"/>
        </w:numPr>
        <w:rPr>
          <w:rFonts w:eastAsiaTheme="minorEastAsia"/>
          <w:iCs/>
          <w:sz w:val="18"/>
          <w:szCs w:val="18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t-1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</m:oMath>
      <w:r w:rsidR="005D1E52">
        <w:rPr>
          <w:rFonts w:eastAsiaTheme="minorEastAsia"/>
          <w:sz w:val="18"/>
          <w:szCs w:val="18"/>
          <w:lang w:val="en-US"/>
        </w:rPr>
        <w:br/>
        <w:t xml:space="preserve">Because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e>
        </m:acc>
      </m:oMath>
      <w:r w:rsidR="005D1E52">
        <w:rPr>
          <w:rFonts w:eastAsiaTheme="minorEastAsia"/>
          <w:iCs/>
          <w:sz w:val="18"/>
          <w:szCs w:val="18"/>
          <w:lang w:val="en-US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 w:rsidR="005D1E52">
        <w:rPr>
          <w:rFonts w:eastAsiaTheme="minorEastAsia"/>
          <w:iCs/>
          <w:sz w:val="18"/>
          <w:szCs w:val="18"/>
          <w:lang w:val="en-US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</m:oMath>
    </w:p>
    <w:p w14:paraId="69502C56" w14:textId="5CF545FB" w:rsidR="005D1E52" w:rsidRDefault="005D1E52" w:rsidP="005D1E52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>Bringing it all together we achieve</w:t>
      </w:r>
    </w:p>
    <w:p w14:paraId="488A912A" w14:textId="35C49C0A" w:rsidR="005D1E52" w:rsidRPr="005D1E52" w:rsidRDefault="003A7D81" w:rsidP="005D1E52">
      <w:pPr>
        <w:rPr>
          <w:rFonts w:eastAsiaTheme="minorEastAsia"/>
          <w:iCs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t+1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</m:oMath>
      <w:r w:rsidR="005D1E52">
        <w:rPr>
          <w:rFonts w:eastAsiaTheme="minorEastAsia"/>
          <w:iCs/>
          <w:sz w:val="18"/>
          <w:szCs w:val="18"/>
          <w:lang w:val="en-US"/>
        </w:rPr>
        <w:t xml:space="preserve"> </w:t>
      </w:r>
    </w:p>
    <w:p w14:paraId="6619EF51" w14:textId="57F07845" w:rsidR="005D1E52" w:rsidRDefault="003A7D81" w:rsidP="005D1E52">
      <w:pPr>
        <w:ind w:firstLine="720"/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t-1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den>
            </m:f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t-1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t-1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e>
        </m:d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p>
      </m:oMath>
      <w:r w:rsidR="005D1E52">
        <w:rPr>
          <w:rFonts w:eastAsiaTheme="minorEastAsia"/>
          <w:sz w:val="18"/>
          <w:szCs w:val="18"/>
          <w:lang w:val="en-US"/>
        </w:rPr>
        <w:t xml:space="preserve"> </w:t>
      </w:r>
    </w:p>
    <w:p w14:paraId="3F42D7E4" w14:textId="6F5D9B16" w:rsidR="005D1E52" w:rsidRPr="00463630" w:rsidRDefault="005D1E52" w:rsidP="005D1E52">
      <w:pPr>
        <w:ind w:firstLine="720"/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2β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2β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751392CD" w14:textId="3078FE60" w:rsidR="00463630" w:rsidRPr="00463630" w:rsidRDefault="00463630" w:rsidP="005D1E52">
      <w:pPr>
        <w:ind w:firstLine="720"/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2β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2β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502730B3" w14:textId="078ECDA5" w:rsidR="005C18DC" w:rsidRPr="00463630" w:rsidRDefault="00463630" w:rsidP="00463630">
      <w:pPr>
        <w:ind w:firstLine="720"/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2β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0C73EC0A" w14:textId="31822B7A" w:rsidR="00463630" w:rsidRPr="00463630" w:rsidRDefault="00463630" w:rsidP="00463630">
      <w:pPr>
        <w:ind w:firstLine="720"/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4A69CCFB" w14:textId="77777777" w:rsidR="00FF23F5" w:rsidRPr="00FF23F5" w:rsidRDefault="00463630" w:rsidP="00FF23F5">
      <w:pPr>
        <w:ind w:firstLine="720"/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ED91A76" w14:textId="6C566B93" w:rsidR="00463630" w:rsidRPr="00FF23F5" w:rsidRDefault="00463630" w:rsidP="00FF23F5">
      <w:pPr>
        <w:ind w:firstLine="720"/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>So</w:t>
      </w:r>
    </w:p>
    <w:p w14:paraId="6AC9147B" w14:textId="4DDE883F" w:rsidR="00463630" w:rsidRPr="00463630" w:rsidRDefault="003A7D81" w:rsidP="00F8551D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D0B069" w14:textId="77777777" w:rsidR="00463630" w:rsidRDefault="00463630" w:rsidP="000D0B75">
      <w:pPr>
        <w:rPr>
          <w:rFonts w:eastAsiaTheme="minorEastAsia"/>
          <w:iCs/>
          <w:sz w:val="18"/>
          <w:szCs w:val="18"/>
          <w:lang w:val="en-US"/>
        </w:rPr>
      </w:pPr>
    </w:p>
    <w:p w14:paraId="09267E98" w14:textId="7562B1B7" w:rsidR="00463630" w:rsidRDefault="00463630" w:rsidP="000D0B75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Assume that for steps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t=0,1,…T-1</m:t>
        </m:r>
      </m:oMath>
      <w:r>
        <w:rPr>
          <w:rFonts w:eastAsiaTheme="minorEastAsia"/>
          <w:iCs/>
          <w:sz w:val="18"/>
          <w:szCs w:val="18"/>
          <w:lang w:val="en-US"/>
        </w:rPr>
        <w:t xml:space="preserve"> we didn’t achieve an expected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ϵ</m:t>
        </m:r>
      </m:oMath>
      <w:r>
        <w:rPr>
          <w:rFonts w:eastAsiaTheme="minorEastAsia"/>
          <w:iCs/>
          <w:sz w:val="18"/>
          <w:szCs w:val="18"/>
          <w:lang w:val="en-US"/>
        </w:rPr>
        <w:t>-stationary point.</w:t>
      </w:r>
      <w:r>
        <w:rPr>
          <w:rFonts w:eastAsiaTheme="minorEastAsia"/>
          <w:iCs/>
          <w:sz w:val="18"/>
          <w:szCs w:val="18"/>
          <w:lang w:val="en-US"/>
        </w:rPr>
        <w:br/>
      </w:r>
      <w:proofErr w:type="gramStart"/>
      <w:r>
        <w:rPr>
          <w:rFonts w:eastAsiaTheme="minorEastAsia"/>
          <w:iCs/>
          <w:sz w:val="18"/>
          <w:szCs w:val="18"/>
          <w:lang w:val="en-US"/>
        </w:rPr>
        <w:t>I.e.</w:t>
      </w:r>
      <w:proofErr w:type="gramEnd"/>
      <w:r>
        <w:rPr>
          <w:rFonts w:eastAsiaTheme="minorEastAsia"/>
          <w:iCs/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t-1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&gt;ϵ</m:t>
        </m:r>
      </m:oMath>
      <w:r>
        <w:rPr>
          <w:rFonts w:eastAsiaTheme="minorEastAsia"/>
          <w:sz w:val="18"/>
          <w:szCs w:val="18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t=0,1,…,T-1</m:t>
        </m:r>
      </m:oMath>
      <w:r>
        <w:rPr>
          <w:rFonts w:eastAsiaTheme="minorEastAsia"/>
          <w:sz w:val="18"/>
          <w:szCs w:val="18"/>
          <w:lang w:val="en-US"/>
        </w:rPr>
        <w:t>.</w:t>
      </w:r>
    </w:p>
    <w:p w14:paraId="4E8B4430" w14:textId="77777777" w:rsidR="00FF23F5" w:rsidRDefault="00FF23F5" w:rsidP="000D0B75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Define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g:[0,∞)→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R</m:t>
        </m:r>
      </m:oMath>
      <w:r>
        <w:rPr>
          <w:rFonts w:eastAsiaTheme="minorEastAsia"/>
          <w:sz w:val="18"/>
          <w:szCs w:val="18"/>
          <w:lang w:val="en-US"/>
        </w:rPr>
        <w:t xml:space="preserve"> by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18"/>
          <w:szCs w:val="18"/>
          <w:lang w:val="en-US"/>
        </w:rPr>
        <w:t xml:space="preserve">.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g</m:t>
        </m:r>
      </m:oMath>
      <w:r>
        <w:rPr>
          <w:rFonts w:eastAsiaTheme="minorEastAsia"/>
          <w:sz w:val="18"/>
          <w:szCs w:val="18"/>
          <w:lang w:val="en-US"/>
        </w:rPr>
        <w:t xml:space="preserve"> is convex monotonically increasing.</w:t>
      </w:r>
      <w:r>
        <w:rPr>
          <w:rFonts w:eastAsiaTheme="minorEastAsia"/>
          <w:sz w:val="18"/>
          <w:szCs w:val="18"/>
          <w:lang w:val="en-US"/>
        </w:rPr>
        <w:br/>
        <w:t xml:space="preserve">So, for all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x&gt;ϵ</m:t>
        </m:r>
      </m:oMath>
      <w:r>
        <w:rPr>
          <w:rFonts w:eastAsiaTheme="minorEastAsia"/>
          <w:sz w:val="18"/>
          <w:szCs w:val="18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18"/>
          <w:szCs w:val="18"/>
          <w:lang w:val="en-US"/>
        </w:rPr>
        <w:t>.</w:t>
      </w:r>
    </w:p>
    <w:p w14:paraId="6648A586" w14:textId="04FE77C0" w:rsidR="00FF23F5" w:rsidRPr="00FF23F5" w:rsidRDefault="00FF23F5" w:rsidP="000D0B75">
      <w:pPr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g</m:t>
        </m:r>
      </m:oMath>
      <w:r>
        <w:rPr>
          <w:rFonts w:eastAsiaTheme="minorEastAsia"/>
          <w:sz w:val="18"/>
          <w:szCs w:val="18"/>
          <w:lang w:val="en-US"/>
        </w:rPr>
        <w:t xml:space="preserve"> is convex, so by Jensen’s inequality:</w:t>
      </w:r>
      <w:r>
        <w:rPr>
          <w:rFonts w:eastAsiaTheme="minorEastAsia"/>
          <w:sz w:val="18"/>
          <w:szCs w:val="18"/>
          <w:lang w:val="en-US"/>
        </w:rPr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&gt;ϵ⟹</m:t>
          </m:r>
          <m:r>
            <m:rPr>
              <m:scr m:val="double-struck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&gt;g(ϵ)</m:t>
          </m:r>
        </m:oMath>
      </m:oMathPara>
    </w:p>
    <w:p w14:paraId="3144B1D4" w14:textId="1D3B3EA0" w:rsidR="00FF23F5" w:rsidRDefault="00FF23F5" w:rsidP="000D0B75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>I.e.</w:t>
      </w:r>
    </w:p>
    <w:p w14:paraId="04DE5360" w14:textId="2815F99D" w:rsidR="00FF23F5" w:rsidRDefault="00FF23F5" w:rsidP="000D0B75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&gt;g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27ED01D" w14:textId="5C2A6D35" w:rsidR="00463630" w:rsidRDefault="00F8551D" w:rsidP="000D0B75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So, for steps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t=0,1,…,T-1:</m:t>
        </m:r>
      </m:oMath>
    </w:p>
    <w:p w14:paraId="56479B90" w14:textId="6104855B" w:rsidR="00F8551D" w:rsidRPr="00F8551D" w:rsidRDefault="003A7D81" w:rsidP="000D0B7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A8B4C2D" w14:textId="73CAD8C1" w:rsidR="00F8551D" w:rsidRDefault="00F8551D" w:rsidP="000D0B75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lastRenderedPageBreak/>
        <w:t>So:</w:t>
      </w:r>
    </w:p>
    <w:p w14:paraId="47EA6943" w14:textId="23DEF518" w:rsidR="00F8551D" w:rsidRDefault="003A7D81" w:rsidP="000D0B7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566155B" w14:textId="0169B3BE" w:rsidR="00463630" w:rsidRDefault="00F8551D" w:rsidP="000D0B75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This inequality holds for all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t=0,1,…,T-1:</m:t>
        </m:r>
      </m:oMath>
    </w:p>
    <w:p w14:paraId="4F211F91" w14:textId="6ED0C276" w:rsidR="00F8551D" w:rsidRPr="00F8551D" w:rsidRDefault="003A7D81" w:rsidP="000D0B7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-T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45896AA" w14:textId="1D164924" w:rsidR="00F8551D" w:rsidRDefault="00F8551D" w:rsidP="00F8551D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*</m:t>
            </m:r>
          </m:sup>
        </m:sSup>
      </m:oMath>
      <w:r>
        <w:rPr>
          <w:rFonts w:eastAsiaTheme="minorEastAsia"/>
          <w:iCs/>
          <w:sz w:val="18"/>
          <w:szCs w:val="18"/>
          <w:lang w:val="en-US"/>
        </w:rPr>
        <w:t xml:space="preserve"> is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f</m:t>
        </m:r>
      </m:oMath>
      <w:r>
        <w:rPr>
          <w:rFonts w:eastAsiaTheme="minorEastAsia"/>
          <w:iCs/>
          <w:sz w:val="18"/>
          <w:szCs w:val="18"/>
          <w:lang w:val="en-US"/>
        </w:rPr>
        <w:t xml:space="preserve">’s global minimum,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T-1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</m:d>
      </m:oMath>
      <w:r>
        <w:rPr>
          <w:rFonts w:eastAsiaTheme="minorEastAsia"/>
          <w:iCs/>
          <w:sz w:val="18"/>
          <w:szCs w:val="18"/>
          <w:lang w:val="en-US"/>
        </w:rPr>
        <w:br/>
        <w:t>So,</w:t>
      </w:r>
    </w:p>
    <w:p w14:paraId="7B00A2A5" w14:textId="620C6C63" w:rsidR="00F8551D" w:rsidRDefault="003A7D81" w:rsidP="00F8551D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-T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87ECAFB" w14:textId="16944280" w:rsidR="00463630" w:rsidRDefault="00F8551D" w:rsidP="000D0B75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iCs/>
          <w:sz w:val="18"/>
          <w:szCs w:val="18"/>
          <w:lang w:val="en-US"/>
        </w:rPr>
        <w:t>, so:</w:t>
      </w:r>
    </w:p>
    <w:p w14:paraId="50C7E138" w14:textId="6B19DD2D" w:rsidR="00F8551D" w:rsidRPr="00F8551D" w:rsidRDefault="003A7D81" w:rsidP="000D0B7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-T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)</m:t>
              </m:r>
            </m:den>
          </m:f>
        </m:oMath>
      </m:oMathPara>
    </w:p>
    <w:p w14:paraId="7D357CFE" w14:textId="5833645D" w:rsidR="00F8551D" w:rsidRDefault="00F8551D" w:rsidP="000D0B75">
      <w:pPr>
        <w:rPr>
          <w:rFonts w:eastAsiaTheme="minorEastAsia"/>
          <w:iCs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⟹</m:t>
        </m:r>
      </m:oMath>
      <w:r>
        <w:rPr>
          <w:rFonts w:eastAsiaTheme="minorEastAsia"/>
          <w:iCs/>
          <w:sz w:val="18"/>
          <w:szCs w:val="18"/>
          <w:lang w:val="en-US"/>
        </w:rPr>
        <w:t xml:space="preserve"> </w:t>
      </w:r>
    </w:p>
    <w:p w14:paraId="469E23C5" w14:textId="69DD34C5" w:rsidR="00F8551D" w:rsidRPr="006124E4" w:rsidRDefault="00F8551D" w:rsidP="000D0B7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T&lt;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2β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44CD9841" w14:textId="1E56DD2B" w:rsidR="006124E4" w:rsidRDefault="006124E4" w:rsidP="000D0B75">
      <w:pPr>
        <w:pBdr>
          <w:bottom w:val="single" w:sz="12" w:space="1" w:color="auto"/>
        </w:pBdr>
        <w:rPr>
          <w:rFonts w:eastAsiaTheme="minorEastAsia"/>
          <w:iCs/>
          <w:sz w:val="18"/>
          <w:szCs w:val="18"/>
          <w:lang w:val="en-US"/>
        </w:rPr>
      </w:pPr>
    </w:p>
    <w:p w14:paraId="2879278C" w14:textId="73C66A8C" w:rsidR="006124E4" w:rsidRDefault="006124E4" w:rsidP="000D0B75">
      <w:pPr>
        <w:rPr>
          <w:rFonts w:eastAsiaTheme="minorEastAsia"/>
          <w:iCs/>
          <w:sz w:val="18"/>
          <w:szCs w:val="18"/>
          <w:lang w:val="en-US"/>
        </w:rPr>
      </w:pPr>
      <w:r w:rsidRPr="006124E4">
        <w:rPr>
          <w:rFonts w:eastAsiaTheme="minorEastAsia" w:hint="cs"/>
          <w:iCs/>
          <w:sz w:val="18"/>
          <w:szCs w:val="18"/>
          <w:u w:val="single"/>
          <w:lang w:val="en-US"/>
        </w:rPr>
        <w:t>S</w:t>
      </w:r>
      <w:r w:rsidRPr="006124E4">
        <w:rPr>
          <w:rFonts w:eastAsiaTheme="minorEastAsia"/>
          <w:iCs/>
          <w:sz w:val="18"/>
          <w:szCs w:val="18"/>
          <w:u w:val="single"/>
          <w:lang w:val="en-US"/>
        </w:rPr>
        <w:t>ide note:</w:t>
      </w:r>
    </w:p>
    <w:p w14:paraId="1DF27293" w14:textId="3BE2F8AA" w:rsidR="006124E4" w:rsidRPr="006124E4" w:rsidRDefault="006124E4" w:rsidP="000D0B75">
      <w:pPr>
        <w:rPr>
          <w:rFonts w:eastAsiaTheme="minorEastAsia"/>
          <w:iCs/>
          <w:sz w:val="18"/>
          <w:szCs w:val="18"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Where did the update rule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>
        <w:rPr>
          <w:rFonts w:eastAsiaTheme="minorEastAsia"/>
          <w:iCs/>
          <w:sz w:val="18"/>
          <w:szCs w:val="1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)</m:t>
            </m:r>
          </m:den>
        </m:f>
      </m:oMath>
      <w:r>
        <w:rPr>
          <w:rFonts w:eastAsiaTheme="minorEastAsia"/>
          <w:sz w:val="18"/>
          <w:szCs w:val="18"/>
          <w:lang w:val="en-US"/>
        </w:rPr>
        <w:t>,</w:t>
      </w:r>
      <w:r>
        <w:rPr>
          <w:rFonts w:eastAsiaTheme="minorEastAsia"/>
          <w:iCs/>
          <w:sz w:val="18"/>
          <w:szCs w:val="18"/>
          <w:lang w:val="en-US"/>
        </w:rPr>
        <w:t xml:space="preserve"> come from?</w:t>
      </w:r>
    </w:p>
    <w:p w14:paraId="2469C7DB" w14:textId="58B354E7" w:rsidR="000D0B75" w:rsidRDefault="000D0B75" w:rsidP="006124E4">
      <w:pPr>
        <w:rPr>
          <w:rFonts w:eastAsiaTheme="minorEastAsia"/>
          <w:iCs/>
          <w:sz w:val="18"/>
          <w:szCs w:val="18"/>
          <w:rtl/>
          <w:lang w:val="en-US"/>
        </w:rPr>
      </w:pPr>
      <w:r>
        <w:rPr>
          <w:rFonts w:eastAsiaTheme="minorEastAsia"/>
          <w:iCs/>
          <w:sz w:val="18"/>
          <w:szCs w:val="18"/>
          <w:lang w:val="en-US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t-1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iCs/>
          <w:sz w:val="18"/>
          <w:szCs w:val="18"/>
          <w:lang w:val="en-US"/>
        </w:rPr>
        <w:t xml:space="preserve">, </w:t>
      </w:r>
      <w:r w:rsidR="006124E4">
        <w:rPr>
          <w:rFonts w:eastAsiaTheme="minorEastAsia"/>
          <w:iCs/>
          <w:sz w:val="18"/>
          <w:szCs w:val="18"/>
          <w:lang w:val="en-US"/>
        </w:rPr>
        <w:t>In part 2(1) we showed:</w:t>
      </w:r>
    </w:p>
    <w:p w14:paraId="5290DEC0" w14:textId="24151A4B" w:rsidR="00B04992" w:rsidRPr="00B04992" w:rsidRDefault="003A7D81" w:rsidP="00B04992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e>
          </m:d>
        </m:oMath>
      </m:oMathPara>
    </w:p>
    <w:p w14:paraId="3C9E1641" w14:textId="24CB1EF9" w:rsidR="006124E4" w:rsidRDefault="006124E4" w:rsidP="005C18DC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We would like to select an update scheme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>
        <w:rPr>
          <w:rFonts w:eastAsiaTheme="minorEastAsia"/>
          <w:sz w:val="18"/>
          <w:szCs w:val="18"/>
          <w:lang w:val="en-US"/>
        </w:rPr>
        <w:t xml:space="preserve"> such that the above bound (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iCs/>
          <w:sz w:val="18"/>
          <w:szCs w:val="18"/>
          <w:lang w:val="en-US"/>
        </w:rPr>
        <w:t>) is minimal.</w:t>
      </w:r>
    </w:p>
    <w:p w14:paraId="24EF762B" w14:textId="3CBC10BB" w:rsidR="006124E4" w:rsidRDefault="001E72EF" w:rsidP="006124E4">
      <w:pPr>
        <w:rPr>
          <w:rFonts w:eastAsiaTheme="minorEastAsia"/>
          <w:sz w:val="14"/>
          <w:szCs w:val="14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Let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t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 xml:space="preserve">∈N, 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d</m:t>
        </m:r>
      </m:oMath>
      <w:r w:rsidR="000D0B75">
        <w:rPr>
          <w:rFonts w:eastAsiaTheme="minorEastAsia"/>
          <w:sz w:val="18"/>
          <w:szCs w:val="18"/>
          <w:lang w:val="en-US"/>
        </w:rPr>
        <w:t xml:space="preserve">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:R→R,</m:t>
        </m:r>
      </m:oMath>
      <w:r w:rsidR="000D0B75">
        <w:rPr>
          <w:rFonts w:eastAsiaTheme="minorEastAsia"/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 w:rsidR="000D0B75">
        <w:rPr>
          <w:rFonts w:eastAsiaTheme="minorEastAsia"/>
          <w:sz w:val="18"/>
          <w:szCs w:val="18"/>
          <w:lang w:val="en-US"/>
        </w:rPr>
        <w:t>.</w:t>
      </w:r>
      <w:r>
        <w:rPr>
          <w:rFonts w:eastAsiaTheme="minorEastAsia"/>
          <w:sz w:val="18"/>
          <w:szCs w:val="18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</m:oMath>
      <w:r>
        <w:rPr>
          <w:rFonts w:eastAsiaTheme="minorEastAsia"/>
          <w:sz w:val="18"/>
          <w:szCs w:val="18"/>
          <w:lang w:val="en-US"/>
        </w:rPr>
        <w:t xml:space="preserve"> is a parabola that attains its minimum 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β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eastAsiaTheme="minorEastAsia"/>
          <w:sz w:val="18"/>
          <w:szCs w:val="18"/>
          <w:lang w:val="en-US"/>
        </w:rPr>
        <w:br/>
      </w:r>
      <w:r w:rsidRPr="001E72EF">
        <w:rPr>
          <w:rFonts w:eastAsiaTheme="minorEastAsia"/>
          <w:sz w:val="14"/>
          <w:szCs w:val="14"/>
          <w:lang w:val="en-US"/>
        </w:rPr>
        <w:t xml:space="preserve">(This can easily be seen noticing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t</m:t>
            </m:r>
          </m:sub>
        </m:sSub>
      </m:oMath>
      <w:r w:rsidRPr="001E72EF">
        <w:rPr>
          <w:rFonts w:eastAsiaTheme="minorEastAsia"/>
          <w:sz w:val="14"/>
          <w:szCs w:val="14"/>
          <w:lang w:val="en-US"/>
        </w:rPr>
        <w:t xml:space="preserve"> is a parabola of the form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14"/>
            <w:szCs w:val="14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4"/>
            <w:szCs w:val="14"/>
            <w:lang w:val="en-US"/>
          </w:rPr>
          <m:t>+bx</m:t>
        </m:r>
      </m:oMath>
      <w:r w:rsidRPr="001E72EF">
        <w:rPr>
          <w:rFonts w:eastAsiaTheme="minorEastAsia"/>
          <w:sz w:val="14"/>
          <w:szCs w:val="14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a&gt;0</m:t>
        </m:r>
      </m:oMath>
      <w:r w:rsidRPr="001E72EF">
        <w:rPr>
          <w:rFonts w:eastAsiaTheme="minorEastAsia"/>
          <w:sz w:val="14"/>
          <w:szCs w:val="14"/>
          <w:lang w:val="en-US"/>
        </w:rPr>
        <w:t xml:space="preserve"> so its minimum is achieved at </w:t>
      </w:r>
      <m:oMath>
        <m:r>
          <w:rPr>
            <w:rFonts w:ascii="Cambria Math" w:eastAsiaTheme="minorEastAsia" w:hAnsi="Cambria Math"/>
            <w:sz w:val="14"/>
            <w:szCs w:val="14"/>
            <w:lang w:val="en-US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  <w:lang w:val="en-US"/>
              </w:rPr>
              <m:t>2a</m:t>
            </m:r>
          </m:den>
        </m:f>
      </m:oMath>
      <w:r w:rsidRPr="001E72EF">
        <w:rPr>
          <w:rFonts w:eastAsiaTheme="minorEastAsia"/>
          <w:sz w:val="14"/>
          <w:szCs w:val="14"/>
          <w:lang w:val="en-US"/>
        </w:rPr>
        <w:t>)</w:t>
      </w:r>
    </w:p>
    <w:p w14:paraId="15DAA549" w14:textId="4C7E92F5" w:rsidR="006124E4" w:rsidRPr="006124E4" w:rsidRDefault="006124E4" w:rsidP="006124E4">
      <w:pPr>
        <w:rPr>
          <w:rFonts w:eastAsiaTheme="minorEastAsia"/>
          <w:sz w:val="18"/>
          <w:szCs w:val="18"/>
          <w:rtl/>
          <w:lang w:val="en-US"/>
        </w:rPr>
      </w:pPr>
      <w:r w:rsidRPr="006124E4">
        <w:rPr>
          <w:rFonts w:eastAsiaTheme="minorEastAsia"/>
          <w:sz w:val="18"/>
          <w:szCs w:val="18"/>
          <w:lang w:val="en-US"/>
        </w:rPr>
        <w:t xml:space="preserve">Selecting </w:t>
      </w:r>
      <w:r>
        <w:rPr>
          <w:rFonts w:eastAsiaTheme="minorEastAsia"/>
          <w:sz w:val="18"/>
          <w:szCs w:val="18"/>
          <w:lang w:val="en-US"/>
        </w:rPr>
        <w:t xml:space="preserve">this update scheme gives us the desired </w:t>
      </w:r>
      <w:proofErr w:type="gramStart"/>
      <w:r>
        <w:rPr>
          <w:rFonts w:eastAsiaTheme="minorEastAsia"/>
          <w:sz w:val="18"/>
          <w:szCs w:val="18"/>
          <w:lang w:val="en-US"/>
        </w:rPr>
        <w:t>bound</w:t>
      </w:r>
      <w:proofErr w:type="gramEnd"/>
    </w:p>
    <w:sectPr w:rsidR="006124E4" w:rsidRPr="0061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20C40"/>
    <w:multiLevelType w:val="hybridMultilevel"/>
    <w:tmpl w:val="4E884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2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33"/>
    <w:rsid w:val="000A6112"/>
    <w:rsid w:val="000B1324"/>
    <w:rsid w:val="000D0B75"/>
    <w:rsid w:val="000F1E12"/>
    <w:rsid w:val="00134787"/>
    <w:rsid w:val="00172CE7"/>
    <w:rsid w:val="001A53B3"/>
    <w:rsid w:val="001E72EF"/>
    <w:rsid w:val="00257818"/>
    <w:rsid w:val="002A519E"/>
    <w:rsid w:val="002B1A15"/>
    <w:rsid w:val="00363A14"/>
    <w:rsid w:val="003648EF"/>
    <w:rsid w:val="003A7D81"/>
    <w:rsid w:val="0040436C"/>
    <w:rsid w:val="00404F53"/>
    <w:rsid w:val="00411887"/>
    <w:rsid w:val="00425B65"/>
    <w:rsid w:val="004301BA"/>
    <w:rsid w:val="00455DF2"/>
    <w:rsid w:val="00463630"/>
    <w:rsid w:val="00476823"/>
    <w:rsid w:val="004F35E7"/>
    <w:rsid w:val="00502965"/>
    <w:rsid w:val="00566A44"/>
    <w:rsid w:val="005724C3"/>
    <w:rsid w:val="00580615"/>
    <w:rsid w:val="00581DE7"/>
    <w:rsid w:val="005C18DC"/>
    <w:rsid w:val="005D1E52"/>
    <w:rsid w:val="005F2C97"/>
    <w:rsid w:val="006124E4"/>
    <w:rsid w:val="006B7ADC"/>
    <w:rsid w:val="007C1644"/>
    <w:rsid w:val="007C3698"/>
    <w:rsid w:val="007C5DBA"/>
    <w:rsid w:val="00814FED"/>
    <w:rsid w:val="00873759"/>
    <w:rsid w:val="008C03AC"/>
    <w:rsid w:val="0091544B"/>
    <w:rsid w:val="00926E88"/>
    <w:rsid w:val="00954D08"/>
    <w:rsid w:val="009873AE"/>
    <w:rsid w:val="009B65A8"/>
    <w:rsid w:val="009D5092"/>
    <w:rsid w:val="009E3C59"/>
    <w:rsid w:val="009F21A2"/>
    <w:rsid w:val="00A1301E"/>
    <w:rsid w:val="00A40B12"/>
    <w:rsid w:val="00AD0A47"/>
    <w:rsid w:val="00B04992"/>
    <w:rsid w:val="00B34A7F"/>
    <w:rsid w:val="00B605A5"/>
    <w:rsid w:val="00B61023"/>
    <w:rsid w:val="00B83C3F"/>
    <w:rsid w:val="00BC2489"/>
    <w:rsid w:val="00BD29AA"/>
    <w:rsid w:val="00BD570B"/>
    <w:rsid w:val="00C76658"/>
    <w:rsid w:val="00CB1D33"/>
    <w:rsid w:val="00CD1A6E"/>
    <w:rsid w:val="00CF7B71"/>
    <w:rsid w:val="00D32757"/>
    <w:rsid w:val="00D96F93"/>
    <w:rsid w:val="00DB38D3"/>
    <w:rsid w:val="00DE0D1B"/>
    <w:rsid w:val="00E0267E"/>
    <w:rsid w:val="00E5288E"/>
    <w:rsid w:val="00EA62E2"/>
    <w:rsid w:val="00EA7D55"/>
    <w:rsid w:val="00EB31CB"/>
    <w:rsid w:val="00EC2F36"/>
    <w:rsid w:val="00F0626F"/>
    <w:rsid w:val="00F46738"/>
    <w:rsid w:val="00F64791"/>
    <w:rsid w:val="00F8551D"/>
    <w:rsid w:val="00FB340D"/>
    <w:rsid w:val="00FE6E5E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67D"/>
  <w15:chartTrackingRefBased/>
  <w15:docId w15:val="{4FD98BE3-79F7-4558-91E6-B637D75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D33"/>
    <w:rPr>
      <w:color w:val="808080"/>
    </w:rPr>
  </w:style>
  <w:style w:type="paragraph" w:styleId="ListParagraph">
    <w:name w:val="List Paragraph"/>
    <w:basedOn w:val="Normal"/>
    <w:uiPriority w:val="34"/>
    <w:qFormat/>
    <w:rsid w:val="00EC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29</cp:revision>
  <dcterms:created xsi:type="dcterms:W3CDTF">2021-04-30T08:02:00Z</dcterms:created>
  <dcterms:modified xsi:type="dcterms:W3CDTF">2021-05-29T16:54:00Z</dcterms:modified>
</cp:coreProperties>
</file>