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A827C" w14:textId="62DDB5C9" w:rsidR="00CB1D33" w:rsidRDefault="00CB1D33" w:rsidP="00CB1D3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</w:t>
      </w:r>
      <w:r w:rsidR="000A6112">
        <w:rPr>
          <w:b/>
          <w:bCs/>
          <w:u w:val="single"/>
          <w:lang w:val="en-US"/>
        </w:rPr>
        <w:t>3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>Adi Album &amp; Tomer Epshtein</w:t>
      </w:r>
    </w:p>
    <w:p w14:paraId="2C4C1101" w14:textId="13CBE83D" w:rsidR="00CB1D33" w:rsidRPr="00CB1D33" w:rsidRDefault="00CB1D33" w:rsidP="00CB1D3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 w:rsidR="000A6112">
        <w:rPr>
          <w:b/>
          <w:bCs/>
          <w:sz w:val="20"/>
          <w:szCs w:val="20"/>
          <w:lang w:val="en-US"/>
        </w:rPr>
        <w:t>2</w:t>
      </w:r>
      <w:r w:rsidRPr="00CB1D33">
        <w:rPr>
          <w:b/>
          <w:bCs/>
          <w:sz w:val="20"/>
          <w:szCs w:val="20"/>
          <w:lang w:val="en-US"/>
        </w:rPr>
        <w:t>: (</w:t>
      </w:r>
      <w:r w:rsidR="00FE0208"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2CF974C" w14:textId="10992B54" w:rsidR="000D0B75" w:rsidRDefault="00CB1D33" w:rsidP="00FE0208">
      <w:pPr>
        <w:rPr>
          <w:sz w:val="20"/>
          <w:szCs w:val="20"/>
          <w:lang w:val="en-US"/>
        </w:rPr>
      </w:pPr>
      <w:r w:rsidRPr="00CB1D33">
        <w:rPr>
          <w:sz w:val="20"/>
          <w:szCs w:val="20"/>
          <w:u w:val="single"/>
          <w:lang w:val="en-US"/>
        </w:rPr>
        <w:t>Question:</w:t>
      </w:r>
    </w:p>
    <w:p w14:paraId="1647CA5E" w14:textId="511FF228" w:rsidR="003745BB" w:rsidRDefault="003745BB" w:rsidP="003745BB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Let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be a twice continuously differentiable convex loss, overparameterized by a depth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linear neural network with hidden widths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/>
          <w:sz w:val="20"/>
          <w:szCs w:val="20"/>
          <w:lang w:val="en-US"/>
        </w:rPr>
        <w:t>:</w:t>
      </w:r>
    </w:p>
    <w:p w14:paraId="2A99C667" w14:textId="1C9EBB3F" w:rsidR="003745BB" w:rsidRPr="003745BB" w:rsidRDefault="003745BB" w:rsidP="003745BB">
      <w:pPr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ϕ: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×⋯×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d,d</m:t>
              </m:r>
            </m:sup>
          </m:sSup>
          <m:r>
            <m:rPr>
              <m:scr m:val="double-struck"/>
            </m:rPr>
            <w:rPr>
              <w:rFonts w:ascii="Cambria Math" w:hAnsi="Cambria Math"/>
              <w:sz w:val="20"/>
              <w:szCs w:val="20"/>
              <w:lang w:val="en-US"/>
            </w:rPr>
            <m:t>→R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,   ϕ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=l(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)</m:t>
          </m:r>
        </m:oMath>
      </m:oMathPara>
    </w:p>
    <w:p w14:paraId="10821743" w14:textId="05F15F91" w:rsidR="003745BB" w:rsidRDefault="003745BB" w:rsidP="003745BB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Prove the following claims:</w:t>
      </w:r>
    </w:p>
    <w:p w14:paraId="17EBF221" w14:textId="3F84367F" w:rsidR="003745BB" w:rsidRPr="003745BB" w:rsidRDefault="003745BB" w:rsidP="003745BB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we restrict the domain of </w:t>
      </w:r>
      <m:oMath>
        <m:r>
          <w:rPr>
            <w:rFonts w:ascii="Cambria Math" w:hAnsi="Cambria Math"/>
            <w:sz w:val="20"/>
            <w:szCs w:val="20"/>
            <w:lang w:val="en-US"/>
          </w:rPr>
          <m:t>ϕ(⋅)</m:t>
        </m:r>
      </m:oMath>
      <w:r>
        <w:rPr>
          <w:rFonts w:eastAsiaTheme="minorEastAsia"/>
          <w:sz w:val="20"/>
          <w:szCs w:val="20"/>
          <w:lang w:val="en-US"/>
        </w:rPr>
        <w:t xml:space="preserve"> to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≤1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>, then we obtain a smooth (Lipschitz gradient) function.</w:t>
      </w:r>
    </w:p>
    <w:p w14:paraId="34D96457" w14:textId="0A2C56A4" w:rsidR="003745BB" w:rsidRPr="003745BB" w:rsidRDefault="003745BB" w:rsidP="003745BB">
      <w:pPr>
        <w:pStyle w:val="ListParagraph"/>
        <w:numPr>
          <w:ilvl w:val="0"/>
          <w:numId w:val="14"/>
        </w:numPr>
        <w:rPr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If we do not restrict the domain of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</m:e>
        </m:d>
      </m:oMath>
      <w:r>
        <w:rPr>
          <w:rFonts w:eastAsiaTheme="minorEastAsia"/>
          <w:sz w:val="20"/>
          <w:szCs w:val="20"/>
          <w:lang w:val="en-US"/>
        </w:rPr>
        <w:t>, the function is smooth if and only if at least one of the following conditions hold:</w:t>
      </w:r>
    </w:p>
    <w:p w14:paraId="6204752B" w14:textId="329215FC" w:rsidR="003745BB" w:rsidRPr="003745BB" w:rsidRDefault="003745BB" w:rsidP="003745BB">
      <w:pPr>
        <w:pStyle w:val="ListParagraph"/>
        <w:numPr>
          <w:ilvl w:val="1"/>
          <w:numId w:val="14"/>
        </w:numPr>
        <w:rPr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sz w:val="20"/>
          <w:szCs w:val="20"/>
          <w:lang w:val="en-US"/>
        </w:rPr>
        <w:t xml:space="preserve"> is </w:t>
      </w:r>
      <w:proofErr w:type="gramStart"/>
      <w:r>
        <w:rPr>
          <w:rFonts w:eastAsiaTheme="minorEastAsia"/>
          <w:sz w:val="20"/>
          <w:szCs w:val="20"/>
          <w:lang w:val="en-US"/>
        </w:rPr>
        <w:t>constant</w:t>
      </w:r>
      <w:proofErr w:type="gramEnd"/>
    </w:p>
    <w:p w14:paraId="20047F2F" w14:textId="2A38D277" w:rsidR="003745BB" w:rsidRPr="003745BB" w:rsidRDefault="003745BB" w:rsidP="003745BB">
      <w:pPr>
        <w:pStyle w:val="ListParagraph"/>
        <w:numPr>
          <w:ilvl w:val="1"/>
          <w:numId w:val="14"/>
        </w:numPr>
        <w:rPr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  <w:lang w:val="en-US"/>
          </w:rPr>
          <m:t>l(⋅)</m:t>
        </m:r>
      </m:oMath>
      <w:r>
        <w:rPr>
          <w:rFonts w:eastAsiaTheme="minorEastAsia"/>
          <w:sz w:val="20"/>
          <w:szCs w:val="20"/>
          <w:lang w:val="en-US"/>
        </w:rPr>
        <w:t xml:space="preserve"> is affine and the depth is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N=2</m:t>
        </m:r>
      </m:oMath>
      <w:r>
        <w:rPr>
          <w:rFonts w:eastAsiaTheme="minorEastAsia"/>
          <w:sz w:val="20"/>
          <w:szCs w:val="20"/>
          <w:lang w:val="en-US"/>
        </w:rPr>
        <w:t>.</w:t>
      </w:r>
    </w:p>
    <w:p w14:paraId="15DAA549" w14:textId="37316A41" w:rsidR="006124E4" w:rsidRDefault="00581DE7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="003745BB">
        <w:rPr>
          <w:rFonts w:eastAsiaTheme="minorEastAsia"/>
          <w:sz w:val="20"/>
          <w:szCs w:val="20"/>
          <w:u w:val="single"/>
          <w:lang w:val="en-US"/>
        </w:rPr>
        <w:t xml:space="preserve"> (A)</w:t>
      </w:r>
      <w:r w:rsidR="00CB1D33"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7DC61447" w14:textId="50D3CA70" w:rsidR="003745BB" w:rsidRDefault="00066C25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Let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(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.</w:t>
      </w:r>
    </w:p>
    <w:p w14:paraId="680A0AD2" w14:textId="78A77987" w:rsidR="00066C25" w:rsidRDefault="00066C25" w:rsidP="00FE020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j:j'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j'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1≤j≤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≤N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Id</m:t>
        </m:r>
      </m:oMath>
      <w:r>
        <w:rPr>
          <w:rFonts w:eastAsiaTheme="minorEastAsia"/>
          <w:sz w:val="20"/>
          <w:szCs w:val="20"/>
          <w:lang w:val="en-US"/>
        </w:rPr>
        <w:t xml:space="preserve"> matrix otherwise</w:t>
      </w:r>
      <w:r w:rsidR="004A0842">
        <w:rPr>
          <w:rFonts w:eastAsiaTheme="minorEastAsia"/>
          <w:sz w:val="20"/>
          <w:szCs w:val="20"/>
          <w:lang w:val="en-US"/>
        </w:rPr>
        <w:t>.</w:t>
      </w:r>
    </w:p>
    <w:p w14:paraId="4BEE1E69" w14:textId="7EBF2ECC" w:rsidR="004A0842" w:rsidRDefault="004A0842" w:rsidP="00FE0208">
      <w:pPr>
        <w:rPr>
          <w:rFonts w:eastAsiaTheme="minorEastAsia"/>
          <w:sz w:val="20"/>
          <w:szCs w:val="20"/>
          <w:lang w:val="en-US"/>
        </w:rPr>
      </w:pPr>
      <w:proofErr w:type="gramStart"/>
      <w:r>
        <w:rPr>
          <w:rFonts w:eastAsiaTheme="minorEastAsia"/>
          <w:sz w:val="20"/>
          <w:szCs w:val="20"/>
          <w:lang w:val="en-US"/>
        </w:rPr>
        <w:t>Let’s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take a look at</w:t>
      </w:r>
      <w:r w:rsidR="007B46DE">
        <w:rPr>
          <w:rFonts w:eastAsiaTheme="minorEastAsia"/>
          <w:sz w:val="20"/>
          <w:szCs w:val="20"/>
          <w:lang w:val="en-US"/>
        </w:rPr>
        <w:t xml:space="preserve"> the expression</w:t>
      </w:r>
      <w:r>
        <w:rPr>
          <w:rFonts w:eastAsiaTheme="minorEastAsia"/>
          <w:sz w:val="20"/>
          <w:szCs w:val="20"/>
          <w:lang w:val="en-US"/>
        </w:rPr>
        <w:t>:</w:t>
      </w:r>
    </w:p>
    <w:p w14:paraId="3F5C7F83" w14:textId="158FDBE7" w:rsidR="00066C25" w:rsidRPr="007B46DE" w:rsidRDefault="004A0842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×⋯×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d,d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 times</m:t>
              </m:r>
            </m:lim>
          </m:limLow>
        </m:oMath>
      </m:oMathPara>
    </w:p>
    <w:p w14:paraId="4F198A5A" w14:textId="4AF3FBE4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saw in class:</w:t>
      </w:r>
    </w:p>
    <w:p w14:paraId="0D1344E7" w14:textId="00FBAA49" w:rsidR="007B46DE" w:rsidRDefault="007B46DE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For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i∈[N]</m:t>
        </m:r>
      </m:oMath>
      <w:r>
        <w:rPr>
          <w:rFonts w:eastAsiaTheme="minorEastAsia"/>
          <w:sz w:val="20"/>
          <w:szCs w:val="20"/>
          <w:lang w:val="en-US"/>
        </w:rPr>
        <w:t xml:space="preserve">, </w:t>
      </w:r>
      <w:proofErr w:type="gramStart"/>
      <w:r>
        <w:rPr>
          <w:rFonts w:eastAsiaTheme="minorEastAsia"/>
          <w:sz w:val="20"/>
          <w:szCs w:val="20"/>
          <w:lang w:val="en-US"/>
        </w:rPr>
        <w:t>let’s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look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∇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</w:p>
    <w:p w14:paraId="63A5F353" w14:textId="157FA345" w:rsidR="004A0842" w:rsidRPr="007B46DE" w:rsidRDefault="0028645B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</m:oMath>
      </m:oMathPara>
    </w:p>
    <w:p w14:paraId="32887034" w14:textId="6EC7CC4E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Yielding</w:t>
      </w:r>
    </w:p>
    <w:p w14:paraId="01F5AFD8" w14:textId="62FE73C1" w:rsidR="004A0842" w:rsidRPr="007B46DE" w:rsidRDefault="0028645B" w:rsidP="00672762">
      <w:pPr>
        <w:rPr>
          <w:rFonts w:eastAsiaTheme="minorEastAsia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i+1:N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  <w:lang w:val="en-US"/>
            </w:rPr>
            <m:t>∇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1:N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1:i-1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p>
          </m:sSubSup>
        </m:oMath>
      </m:oMathPara>
    </w:p>
    <w:p w14:paraId="27BE86E2" w14:textId="2BB20A64" w:rsidR="004A0842" w:rsidRDefault="004A0842" w:rsidP="004A0842">
      <w:pPr>
        <w:rPr>
          <w:rFonts w:eastAsiaTheme="minorEastAsia"/>
          <w:sz w:val="20"/>
          <w:szCs w:val="20"/>
          <w:lang w:val="en-US"/>
        </w:rPr>
      </w:pPr>
      <w:proofErr w:type="gramStart"/>
      <w:r>
        <w:rPr>
          <w:rFonts w:eastAsiaTheme="minorEastAsia"/>
          <w:sz w:val="20"/>
          <w:szCs w:val="20"/>
          <w:lang w:val="en-US"/>
        </w:rPr>
        <w:t>We’ll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add and subtract terms…</w:t>
      </w:r>
    </w:p>
    <w:p w14:paraId="70C0884E" w14:textId="77777777" w:rsidR="007B46DE" w:rsidRPr="007B46DE" w:rsidRDefault="004A0842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e>
              </m:d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7BF62B83" w14:textId="77777777" w:rsidR="007B46DE" w:rsidRPr="007B46DE" w:rsidRDefault="007B46DE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d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68457398" w14:textId="67993795" w:rsidR="004A0842" w:rsidRPr="007B46DE" w:rsidRDefault="00604678" w:rsidP="00672762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(C)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13F813D3" w14:textId="1D94D217" w:rsidR="00604678" w:rsidRPr="007B46DE" w:rsidRDefault="00733264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(A)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(B)</m:t>
              </m:r>
            </m:lim>
          </m:limLow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groupCh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1:i-1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(C)</m:t>
              </m:r>
            </m:lim>
          </m:limLow>
        </m:oMath>
      </m:oMathPara>
    </w:p>
    <w:p w14:paraId="23B8D313" w14:textId="77777777" w:rsidR="0073263B" w:rsidRDefault="0073263B" w:rsidP="004A0842">
      <w:pPr>
        <w:rPr>
          <w:rFonts w:eastAsiaTheme="minorEastAsia"/>
          <w:sz w:val="20"/>
          <w:szCs w:val="20"/>
          <w:lang w:val="en-US"/>
        </w:rPr>
      </w:pPr>
    </w:p>
    <w:p w14:paraId="714C8AF4" w14:textId="2AB51350" w:rsidR="00492D40" w:rsidRDefault="00492D40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lastRenderedPageBreak/>
        <w:t>So:</w:t>
      </w:r>
    </w:p>
    <w:p w14:paraId="363FF8FD" w14:textId="7527C33C" w:rsidR="00492D40" w:rsidRPr="00D90716" w:rsidRDefault="0028645B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,…,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4711A597" w14:textId="0C735B0A" w:rsidR="00492D40" w:rsidRPr="00672762" w:rsidRDefault="00492D40" w:rsidP="004A0842">
      <w:pPr>
        <w:rPr>
          <w:rFonts w:eastAsiaTheme="minorEastAsia"/>
          <w:sz w:val="20"/>
          <w:szCs w:val="20"/>
          <w:rtl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Denote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j≔argma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,…,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bSup>
          </m:e>
        </m:d>
      </m:oMath>
      <w:r>
        <w:rPr>
          <w:rFonts w:eastAsiaTheme="minorEastAsia"/>
          <w:sz w:val="20"/>
          <w:szCs w:val="20"/>
          <w:lang w:val="en-US"/>
        </w:rPr>
        <w:t>, so</w:t>
      </w:r>
    </w:p>
    <w:p w14:paraId="0C129B28" w14:textId="18AF75FB" w:rsidR="00672762" w:rsidRPr="0073263B" w:rsidRDefault="00492D40" w:rsidP="004A0842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,…,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N⋅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,…,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</m:oMath>
      </m:oMathPara>
    </w:p>
    <w:p w14:paraId="783F61DC" w14:textId="1E4DD2DC" w:rsidR="00492D40" w:rsidRPr="0073263B" w:rsidRDefault="007B46DE" w:rsidP="004A0842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=N⋅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1:j-1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B</m:t>
                          </m:r>
                        </m:e>
                      </m:d>
                    </m:lim>
                  </m:limLow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+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groupChr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j+1:N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1:N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</m:groupChr>
                    </m:e>
                    <m:li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C</m:t>
                          </m:r>
                        </m:e>
                      </m:d>
                    </m:lim>
                  </m:limLow>
                </m:e>
              </m:d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limUpp>
            <m:limUp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≤</m:t>
              </m: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Δ</m:t>
              </m:r>
            </m:lim>
          </m:limUpp>
        </m:oMath>
      </m:oMathPara>
    </w:p>
    <w:p w14:paraId="0AE2534E" w14:textId="6624EB4D" w:rsidR="008E003C" w:rsidRPr="0073263B" w:rsidRDefault="008E003C" w:rsidP="004A08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j+1:N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(A)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̃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  <m:t>W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1:N</m:t>
                                          </m:r>
                                        </m:sub>
                                      </m:sSub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1:j-1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(B)</m:t>
                  </m:r>
                </m:lim>
              </m:limLow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groupCh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j+1:N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1:N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W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1:j-1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T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(C)</m:t>
                  </m:r>
                </m:lim>
              </m:limLow>
            </m:e>
          </m:d>
        </m:oMath>
      </m:oMathPara>
    </w:p>
    <w:p w14:paraId="3B007530" w14:textId="239AF174" w:rsidR="008E003C" w:rsidRDefault="00EB6EF4" w:rsidP="004A0842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will bound each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&amp; (C)</m:t>
        </m:r>
      </m:oMath>
      <w:r>
        <w:rPr>
          <w:rFonts w:eastAsiaTheme="minorEastAsia"/>
          <w:sz w:val="20"/>
          <w:szCs w:val="20"/>
          <w:lang w:val="en-US"/>
        </w:rPr>
        <w:t xml:space="preserve"> separately.</w:t>
      </w:r>
    </w:p>
    <w:p w14:paraId="0A2DC649" w14:textId="617B02E6" w:rsidR="00EB6EF4" w:rsidRPr="00D90716" w:rsidRDefault="005A55E8" w:rsidP="004A0842">
      <w:pPr>
        <w:rPr>
          <w:rFonts w:eastAsiaTheme="minorEastAsia"/>
          <w:sz w:val="20"/>
          <w:szCs w:val="20"/>
          <w:u w:val="single"/>
          <w:lang w:val="en-US"/>
        </w:rPr>
      </w:pPr>
      <w:r w:rsidRPr="00D90716">
        <w:rPr>
          <w:rFonts w:eastAsiaTheme="minorEastAsia" w:hint="cs"/>
          <w:sz w:val="20"/>
          <w:szCs w:val="20"/>
          <w:u w:val="single"/>
          <w:lang w:val="en-US"/>
        </w:rPr>
        <w:t>P</w:t>
      </w:r>
      <w:r w:rsidRPr="00D90716">
        <w:rPr>
          <w:rFonts w:eastAsiaTheme="minorEastAsia"/>
          <w:sz w:val="20"/>
          <w:szCs w:val="20"/>
          <w:u w:val="single"/>
          <w:lang w:val="en-US"/>
        </w:rPr>
        <w:t>ropositions</w:t>
      </w:r>
      <w:r w:rsidR="00EB6EF4" w:rsidRPr="00D90716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25567813" w14:textId="3F7AFAFC" w:rsidR="00D90716" w:rsidRPr="00D90716" w:rsidRDefault="00EB6EF4" w:rsidP="00D90716">
      <w:pPr>
        <w:pStyle w:val="ListParagraph"/>
        <w:numPr>
          <w:ilvl w:val="0"/>
          <w:numId w:val="15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5A55E8">
        <w:rPr>
          <w:rFonts w:eastAsiaTheme="minorEastAsia"/>
          <w:sz w:val="20"/>
          <w:szCs w:val="20"/>
          <w:lang w:val="en-US"/>
        </w:rPr>
        <w:t xml:space="preserve">Notice that if we denote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5A55E8">
        <w:rPr>
          <w:rFonts w:eastAsiaTheme="minorEastAsia"/>
          <w:sz w:val="20"/>
          <w:szCs w:val="20"/>
          <w:lang w:val="en-US"/>
        </w:rPr>
        <w:t xml:space="preserve"> we obtain:</w:t>
      </w:r>
      <w:r w:rsidR="005A55E8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5681A3D4" w14:textId="77777777" w:rsidR="005A55E8" w:rsidRPr="005A55E8" w:rsidRDefault="005A55E8" w:rsidP="005A55E8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5D5D6573" w14:textId="3E414834" w:rsidR="005A55E8" w:rsidRPr="00297B34" w:rsidRDefault="005A55E8" w:rsidP="00EB6EF4">
      <w:pPr>
        <w:pStyle w:val="ListParagraph"/>
        <w:numPr>
          <w:ilvl w:val="0"/>
          <w:numId w:val="15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d,d</m:t>
              </m:r>
            </m:sup>
          </m:sSup>
        </m:oMath>
      </m:oMathPara>
    </w:p>
    <w:p w14:paraId="7CD2E255" w14:textId="77777777" w:rsidR="005A55E8" w:rsidRPr="0081707C" w:rsidRDefault="005A55E8" w:rsidP="0081707C">
      <w:pPr>
        <w:rPr>
          <w:rFonts w:eastAsiaTheme="minorEastAsia"/>
          <w:sz w:val="20"/>
          <w:szCs w:val="20"/>
          <w:lang w:val="en-US"/>
        </w:rPr>
      </w:pPr>
    </w:p>
    <w:p w14:paraId="6485D1EA" w14:textId="023E033B" w:rsidR="005A55E8" w:rsidRDefault="005A55E8" w:rsidP="005A55E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will use these propositions to complete our proof</w:t>
      </w:r>
      <w:r w:rsidRPr="00D90716">
        <w:rPr>
          <w:rFonts w:eastAsiaTheme="minorEastAsia"/>
          <w:sz w:val="20"/>
          <w:szCs w:val="20"/>
          <w:highlight w:val="yellow"/>
          <w:lang w:val="en-US"/>
        </w:rPr>
        <w:t xml:space="preserve">. </w:t>
      </w:r>
      <w:proofErr w:type="gramStart"/>
      <w:r w:rsidRPr="00D90716">
        <w:rPr>
          <w:rFonts w:eastAsiaTheme="minorEastAsia"/>
          <w:sz w:val="20"/>
          <w:szCs w:val="20"/>
          <w:highlight w:val="yellow"/>
          <w:lang w:val="en-US"/>
        </w:rPr>
        <w:t>We’ll</w:t>
      </w:r>
      <w:proofErr w:type="gramEnd"/>
      <w:r w:rsidRPr="00D90716">
        <w:rPr>
          <w:rFonts w:eastAsiaTheme="minorEastAsia"/>
          <w:sz w:val="20"/>
          <w:szCs w:val="20"/>
          <w:highlight w:val="yellow"/>
          <w:lang w:val="en-US"/>
        </w:rPr>
        <w:t xml:space="preserve"> prove them later.</w:t>
      </w:r>
      <w:r w:rsidR="007616B4">
        <w:rPr>
          <w:rFonts w:eastAsiaTheme="minorEastAsia"/>
          <w:sz w:val="20"/>
          <w:szCs w:val="20"/>
          <w:lang w:val="en-US"/>
        </w:rPr>
        <w:br/>
      </w:r>
      <w:r w:rsidR="007616B4" w:rsidRPr="007616B4">
        <w:rPr>
          <w:rFonts w:eastAsiaTheme="minorEastAsia"/>
          <w:sz w:val="20"/>
          <w:szCs w:val="20"/>
          <w:u w:val="single"/>
          <w:lang w:val="en-US"/>
        </w:rPr>
        <w:t>Note:</w:t>
      </w:r>
    </w:p>
    <w:p w14:paraId="7604F453" w14:textId="2B7FF752" w:rsidR="005A55E8" w:rsidRPr="007616B4" w:rsidRDefault="005A55E8" w:rsidP="007616B4">
      <w:pPr>
        <w:pStyle w:val="ListParagraph"/>
        <w:numPr>
          <w:ilvl w:val="0"/>
          <w:numId w:val="16"/>
        </w:numPr>
        <w:rPr>
          <w:rFonts w:eastAsiaTheme="minorEastAsia"/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Pr="007616B4">
        <w:rPr>
          <w:rFonts w:eastAsiaTheme="minorEastAsia"/>
          <w:sz w:val="20"/>
          <w:szCs w:val="20"/>
          <w:lang w:val="en-US"/>
        </w:rPr>
        <w:t xml:space="preserve"> is a twice continuously differentiable </w:t>
      </w:r>
      <w:r w:rsidR="00297B34" w:rsidRPr="007616B4">
        <w:rPr>
          <w:rFonts w:eastAsiaTheme="minorEastAsia"/>
          <w:sz w:val="20"/>
          <w:szCs w:val="20"/>
          <w:lang w:val="en-US"/>
        </w:rPr>
        <w:t xml:space="preserve">convex </w:t>
      </w:r>
      <w:r w:rsidRPr="007616B4">
        <w:rPr>
          <w:rFonts w:eastAsiaTheme="minorEastAsia"/>
          <w:sz w:val="20"/>
          <w:szCs w:val="20"/>
          <w:lang w:val="en-US"/>
        </w:rPr>
        <w:t xml:space="preserve">function,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Pr="007616B4">
        <w:rPr>
          <w:rFonts w:eastAsiaTheme="minorEastAsia"/>
          <w:sz w:val="20"/>
          <w:szCs w:val="20"/>
          <w:lang w:val="en-US"/>
        </w:rPr>
        <w:t xml:space="preserve"> is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compact and </w:t>
      </w:r>
      <w:r w:rsidR="00297B34" w:rsidRPr="007616B4">
        <w:rPr>
          <w:rFonts w:eastAsiaTheme="minorEastAsia"/>
          <w:sz w:val="20"/>
          <w:szCs w:val="20"/>
          <w:lang w:val="en-US"/>
        </w:rPr>
        <w:t>convex</w:t>
      </w:r>
      <w:r w:rsidRPr="007616B4">
        <w:rPr>
          <w:rFonts w:eastAsiaTheme="minorEastAsia"/>
          <w:sz w:val="20"/>
          <w:szCs w:val="20"/>
          <w:lang w:val="en-US"/>
        </w:rPr>
        <w:t xml:space="preserve">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and </w:t>
      </w:r>
      <w:r w:rsidR="00297B34" w:rsidRPr="007616B4">
        <w:rPr>
          <w:rFonts w:eastAsiaTheme="minorEastAsia"/>
          <w:sz w:val="20"/>
          <w:szCs w:val="20"/>
          <w:lang w:val="en-US"/>
        </w:rPr>
        <w:t>therefor</w:t>
      </w:r>
      <w:r w:rsidR="00D90716">
        <w:rPr>
          <w:rFonts w:eastAsiaTheme="minorEastAsia"/>
          <w:sz w:val="20"/>
          <w:szCs w:val="20"/>
          <w:lang w:val="en-US"/>
        </w:rPr>
        <w:t>e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="00297B34" w:rsidRPr="007616B4">
        <w:rPr>
          <w:rFonts w:eastAsiaTheme="minorEastAsia"/>
          <w:sz w:val="20"/>
          <w:szCs w:val="20"/>
          <w:lang w:val="en-US"/>
        </w:rPr>
        <w:t xml:space="preserve"> </w:t>
      </w:r>
      <w:r w:rsidR="007616B4" w:rsidRPr="007616B4">
        <w:rPr>
          <w:rFonts w:eastAsiaTheme="minorEastAsia"/>
          <w:sz w:val="20"/>
          <w:szCs w:val="20"/>
          <w:lang w:val="en-US"/>
        </w:rPr>
        <w:t xml:space="preserve">is Lipschitz gradient. I.e there exists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β&gt;0</m:t>
        </m:r>
      </m:oMath>
      <w:r w:rsidR="007616B4" w:rsidRPr="007616B4">
        <w:rPr>
          <w:rFonts w:eastAsiaTheme="minorEastAsia"/>
          <w:sz w:val="20"/>
          <w:szCs w:val="20"/>
          <w:lang w:val="en-US"/>
        </w:rPr>
        <w:t xml:space="preserve">,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∀A,B∈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7616B4" w:rsidRPr="007616B4">
        <w:rPr>
          <w:rFonts w:eastAsiaTheme="minorEastAsia"/>
          <w:sz w:val="20"/>
          <w:szCs w:val="20"/>
          <w:lang w:val="en-US"/>
        </w:rPr>
        <w:t>:</w:t>
      </w:r>
    </w:p>
    <w:p w14:paraId="382BB896" w14:textId="5F4E7BC3" w:rsidR="007616B4" w:rsidRDefault="0028645B" w:rsidP="007616B4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≤β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B-A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7616B4">
        <w:rPr>
          <w:rFonts w:eastAsiaTheme="minorEastAsia"/>
          <w:sz w:val="20"/>
          <w:szCs w:val="20"/>
          <w:lang w:val="en-US"/>
        </w:rPr>
        <w:t xml:space="preserve">(This is true </w:t>
      </w:r>
      <w:r w:rsidR="0081707C">
        <w:rPr>
          <w:rFonts w:eastAsiaTheme="minorEastAsia"/>
          <w:sz w:val="20"/>
          <w:szCs w:val="20"/>
          <w:lang w:val="en-US"/>
        </w:rPr>
        <w:t>by claim in course’s recap notes on convexity and Lipschitzness)</w:t>
      </w:r>
      <w:r w:rsidR="007616B4">
        <w:rPr>
          <w:rFonts w:eastAsiaTheme="minorEastAsia"/>
          <w:sz w:val="20"/>
          <w:szCs w:val="20"/>
          <w:lang w:val="en-US"/>
        </w:rPr>
        <w:br/>
      </w:r>
    </w:p>
    <w:p w14:paraId="042FBE83" w14:textId="1FB9FD97" w:rsidR="007616B4" w:rsidRPr="007616B4" w:rsidRDefault="007616B4" w:rsidP="007616B4">
      <w:pPr>
        <w:pStyle w:val="ListParagraph"/>
        <w:numPr>
          <w:ilvl w:val="0"/>
          <w:numId w:val="16"/>
        </w:numPr>
        <w:rPr>
          <w:rFonts w:eastAsiaTheme="minorEastAsia"/>
          <w:sz w:val="20"/>
          <w:szCs w:val="20"/>
          <w:lang w:val="en-US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 w:rsidRPr="007616B4">
        <w:rPr>
          <w:rFonts w:eastAsiaTheme="minorEastAsia"/>
          <w:sz w:val="20"/>
          <w:szCs w:val="20"/>
          <w:lang w:val="en-US"/>
        </w:rPr>
        <w:t xml:space="preserve"> is a twice continuously differentiable function,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Pr="007616B4">
        <w:rPr>
          <w:rFonts w:eastAsiaTheme="minorEastAsia"/>
          <w:sz w:val="20"/>
          <w:szCs w:val="20"/>
          <w:lang w:val="en-US"/>
        </w:rPr>
        <w:t xml:space="preserve"> is compact</w:t>
      </w:r>
      <w:r>
        <w:rPr>
          <w:rFonts w:eastAsiaTheme="minorEastAsia"/>
          <w:sz w:val="20"/>
          <w:szCs w:val="20"/>
          <w:lang w:val="en-US"/>
        </w:rPr>
        <w:t>,</w:t>
      </w:r>
      <w:r>
        <w:rPr>
          <w:rFonts w:eastAsiaTheme="minorEastAsia"/>
          <w:sz w:val="20"/>
          <w:szCs w:val="20"/>
          <w:lang w:val="en-US"/>
        </w:rPr>
        <w:br/>
        <w:t xml:space="preserve">therefor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  <w:lang w:val="en-US"/>
          </w:rPr>
          <m:t>l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/>
                    <w:sz w:val="20"/>
                    <w:szCs w:val="20"/>
                    <w:lang w:val="en-US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d,d</m:t>
                </m:r>
              </m:sup>
            </m:sSup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is bounded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. </w:t>
      </w:r>
      <w:proofErr w:type="gramStart"/>
      <w:r>
        <w:rPr>
          <w:rFonts w:eastAsiaTheme="minorEastAsia"/>
          <w:sz w:val="20"/>
          <w:szCs w:val="20"/>
          <w:lang w:val="en-US"/>
        </w:rPr>
        <w:t>I.e.</w:t>
      </w:r>
      <w:proofErr w:type="gramEnd"/>
      <w:r>
        <w:rPr>
          <w:rFonts w:eastAsiaTheme="minorEastAsia"/>
          <w:sz w:val="20"/>
          <w:szCs w:val="20"/>
          <w:lang w:val="en-US"/>
        </w:rPr>
        <w:t xml:space="preserve"> there exists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M&gt;0</m:t>
        </m:r>
      </m:oMath>
      <w:r>
        <w:rPr>
          <w:rFonts w:eastAsiaTheme="minorEastAsia"/>
          <w:sz w:val="20"/>
          <w:szCs w:val="20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∀A∈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≤M</m:t>
          </m:r>
        </m:oMath>
      </m:oMathPara>
    </w:p>
    <w:p w14:paraId="69F95540" w14:textId="02B839D2" w:rsidR="007616B4" w:rsidRDefault="007616B4" w:rsidP="007616B4">
      <w:pPr>
        <w:rPr>
          <w:rFonts w:eastAsiaTheme="minorEastAsia"/>
          <w:sz w:val="20"/>
          <w:szCs w:val="20"/>
          <w:lang w:val="en-US"/>
        </w:rPr>
      </w:pPr>
    </w:p>
    <w:p w14:paraId="708ED719" w14:textId="40988470" w:rsidR="0081707C" w:rsidRDefault="0081707C" w:rsidP="007616B4">
      <w:pPr>
        <w:rPr>
          <w:rFonts w:eastAsiaTheme="minorEastAsia"/>
          <w:sz w:val="20"/>
          <w:szCs w:val="20"/>
          <w:lang w:val="en-US"/>
        </w:rPr>
      </w:pPr>
    </w:p>
    <w:p w14:paraId="361D9C12" w14:textId="28F94125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7D4503C7" w14:textId="5BAED33D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5CEAC55E" w14:textId="77777777" w:rsidR="0073263B" w:rsidRDefault="0073263B" w:rsidP="007616B4">
      <w:pPr>
        <w:rPr>
          <w:rFonts w:eastAsiaTheme="minorEastAsia"/>
          <w:sz w:val="20"/>
          <w:szCs w:val="20"/>
          <w:lang w:val="en-US"/>
        </w:rPr>
      </w:pPr>
    </w:p>
    <w:p w14:paraId="1CFA745B" w14:textId="4FFA2F84" w:rsidR="0081707C" w:rsidRDefault="0081707C" w:rsidP="007616B4">
      <w:pPr>
        <w:rPr>
          <w:rFonts w:eastAsiaTheme="minorEastAsia"/>
          <w:sz w:val="20"/>
          <w:szCs w:val="20"/>
          <w:u w:val="single"/>
          <w:lang w:val="en-US"/>
        </w:rPr>
      </w:pPr>
      <w:r w:rsidRPr="0081707C">
        <w:rPr>
          <w:rFonts w:eastAsiaTheme="minorEastAsia"/>
          <w:sz w:val="20"/>
          <w:szCs w:val="20"/>
          <w:u w:val="single"/>
          <w:lang w:val="en-US"/>
        </w:rPr>
        <w:lastRenderedPageBreak/>
        <w:t xml:space="preserve">Bound on </w:t>
      </w: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(A)</m:t>
        </m:r>
      </m:oMath>
      <w:r w:rsidRPr="0081707C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3152DC1F" w14:textId="4EB7912D" w:rsidR="0081707C" w:rsidRDefault="0028645B" w:rsidP="0081707C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j+1:N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4BFDC37A" w14:textId="40C3D774" w:rsidR="0081707C" w:rsidRPr="0081707C" w:rsidRDefault="0081707C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w:r w:rsidRPr="0081707C">
        <w:rPr>
          <w:rFonts w:eastAsiaTheme="minorEastAsia"/>
          <w:sz w:val="20"/>
          <w:szCs w:val="20"/>
          <w:lang w:val="en-US"/>
        </w:rPr>
        <w:t>By proposition 1:</w:t>
      </w:r>
      <w:r w:rsidRPr="0081707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i=j+1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CF95A2C" w14:textId="4C79D551" w:rsidR="0081707C" w:rsidRPr="0081707C" w:rsidRDefault="0028645B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1707C">
        <w:rPr>
          <w:rFonts w:eastAsiaTheme="minorEastAsia"/>
          <w:sz w:val="20"/>
          <w:szCs w:val="20"/>
          <w:lang w:val="en-US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81707C">
        <w:rPr>
          <w:rFonts w:eastAsiaTheme="minorEastAsia"/>
          <w:sz w:val="20"/>
          <w:szCs w:val="20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1707C">
        <w:rPr>
          <w:rFonts w:eastAsiaTheme="minorEastAsia"/>
          <w:sz w:val="20"/>
          <w:szCs w:val="20"/>
          <w:lang w:val="en-US"/>
        </w:rPr>
        <w:t xml:space="preserve"> (from proposition 2),</w:t>
      </w:r>
      <w:r w:rsidR="0081707C">
        <w:rPr>
          <w:rFonts w:eastAsiaTheme="minorEastAsia"/>
          <w:sz w:val="20"/>
          <w:szCs w:val="20"/>
          <w:lang w:val="en-US"/>
        </w:rPr>
        <w:br/>
        <w:t>so, by note (ii)</w:t>
      </w:r>
      <w:r w:rsidR="0081707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6DD90C7E" w14:textId="396F085F" w:rsidR="0081707C" w:rsidRPr="00560A50" w:rsidRDefault="0028645B" w:rsidP="0081707C">
      <w:pPr>
        <w:pStyle w:val="ListParagraph"/>
        <w:numPr>
          <w:ilvl w:val="0"/>
          <w:numId w:val="17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1707C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1707C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560A50">
        <w:rPr>
          <w:rFonts w:eastAsiaTheme="minorEastAsia"/>
          <w:sz w:val="20"/>
          <w:szCs w:val="20"/>
          <w:lang w:val="en-US"/>
        </w:rPr>
        <w:br/>
      </w:r>
      <w:r w:rsidR="0081707C">
        <w:rPr>
          <w:rFonts w:eastAsiaTheme="minorEastAsia"/>
          <w:sz w:val="20"/>
          <w:szCs w:val="20"/>
          <w:lang w:val="en-US"/>
        </w:rPr>
        <w:t>(from proposition 2)</w:t>
      </w:r>
      <w:r w:rsidR="00BD42FC">
        <w:rPr>
          <w:rFonts w:eastAsiaTheme="minorEastAsia"/>
          <w:sz w:val="20"/>
          <w:szCs w:val="20"/>
          <w:lang w:val="en-US"/>
        </w:rPr>
        <w:t>, so</w:t>
      </w:r>
      <w:r w:rsidR="0081707C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5ADEA0F9" w14:textId="780FE8BD" w:rsidR="00560A50" w:rsidRDefault="00560A50" w:rsidP="00560A50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5552C6C7" w14:textId="3F00E8A2" w:rsidR="00560A50" w:rsidRPr="0073263B" w:rsidRDefault="0028645B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i=j+1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649E8367" w14:textId="34DDE5EC" w:rsidR="00560A50" w:rsidRPr="0073263B" w:rsidRDefault="00560A50" w:rsidP="00560A50">
      <w:pPr>
        <w:rPr>
          <w:rFonts w:eastAsiaTheme="minorEastAsia"/>
          <w:sz w:val="18"/>
          <w:szCs w:val="18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19923878" w14:textId="67AD8D20" w:rsidR="00DD5ACC" w:rsidRPr="0073263B" w:rsidRDefault="00DD5ACC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24E16128" w14:textId="6635F82F" w:rsidR="00DD5ACC" w:rsidRDefault="00DD5ACC" w:rsidP="00560A50">
      <w:pPr>
        <w:rPr>
          <w:rFonts w:eastAsiaTheme="minorEastAsia"/>
          <w:sz w:val="20"/>
          <w:szCs w:val="20"/>
          <w:u w:val="single"/>
          <w:lang w:val="en-US"/>
        </w:rPr>
      </w:pPr>
      <w:r w:rsidRPr="00DD5ACC">
        <w:rPr>
          <w:rFonts w:eastAsiaTheme="minorEastAsia"/>
          <w:sz w:val="20"/>
          <w:szCs w:val="20"/>
          <w:u w:val="single"/>
          <w:lang w:val="en-US"/>
        </w:rPr>
        <w:t xml:space="preserve">Bound on </w:t>
      </w: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(B)</m:t>
        </m:r>
      </m:oMath>
      <w:r w:rsidRPr="00DD5ACC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3F7EFDD0" w14:textId="1EB2EB57" w:rsidR="00DD5ACC" w:rsidRPr="0073263B" w:rsidRDefault="0028645B" w:rsidP="00560A50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∇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1:N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4BBF57C6" w14:textId="4E16821C" w:rsidR="00DD5ACC" w:rsidRPr="00DD5ACC" w:rsidRDefault="0028645B" w:rsidP="00DD5ACC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DD5ACC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j+1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DD5ACC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DD5ACC">
        <w:rPr>
          <w:rFonts w:eastAsiaTheme="minorEastAsia"/>
          <w:sz w:val="20"/>
          <w:szCs w:val="20"/>
          <w:lang w:val="en-US"/>
        </w:rPr>
        <w:br/>
        <w:t>(from proposition 2)</w:t>
      </w:r>
      <w:r w:rsidR="00BD42FC">
        <w:rPr>
          <w:rFonts w:eastAsiaTheme="minorEastAsia"/>
          <w:sz w:val="20"/>
          <w:szCs w:val="20"/>
          <w:lang w:val="en-US"/>
        </w:rPr>
        <w:t>, so</w:t>
      </w:r>
      <w:r w:rsidR="00DD5AC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11307F88" w14:textId="13867856" w:rsidR="00DD5ACC" w:rsidRPr="00840B28" w:rsidRDefault="00C51AED" w:rsidP="00C51AED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</w:t>
      </w:r>
      <w:r w:rsidR="00DD5ACC">
        <w:rPr>
          <w:rFonts w:eastAsiaTheme="minorEastAsia"/>
          <w:sz w:val="20"/>
          <w:szCs w:val="20"/>
          <w:lang w:val="en-US"/>
        </w:rPr>
        <w:t xml:space="preserve">y </w:t>
      </w:r>
      <w:r>
        <w:rPr>
          <w:rFonts w:eastAsiaTheme="minorEastAsia"/>
          <w:sz w:val="20"/>
          <w:szCs w:val="20"/>
          <w:lang w:val="en-US"/>
        </w:rPr>
        <w:t>note (i)</w:t>
      </w:r>
      <w:r w:rsidR="00DD5ACC">
        <w:rPr>
          <w:rFonts w:eastAsiaTheme="minorEastAsia"/>
          <w:sz w:val="20"/>
          <w:szCs w:val="20"/>
          <w:lang w:val="en-US"/>
        </w:rPr>
        <w:t>:</w:t>
      </w:r>
      <w:r w:rsidR="00DD5ACC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840B28">
        <w:rPr>
          <w:rFonts w:eastAsiaTheme="minorEastAsia"/>
          <w:sz w:val="20"/>
          <w:szCs w:val="20"/>
          <w:lang w:val="en-US"/>
        </w:rPr>
        <w:t>Now, by proposition 1: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1D474EA9" w14:textId="14C3F773" w:rsidR="00840B28" w:rsidRPr="00840B28" w:rsidRDefault="0028645B" w:rsidP="00DD5ACC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j-1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br/>
        <w:t>(from proposition 2), so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6C2D5340" w14:textId="6DAF45A6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655A6388" w14:textId="6B08BEE9" w:rsidR="00840B28" w:rsidRDefault="0028645B" w:rsidP="00840B28">
      <w:pPr>
        <w:rPr>
          <w:rFonts w:eastAsiaTheme="minorEastAsia"/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7AA1EC06" w14:textId="30E8A36F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67D29989" w14:textId="35A28ACE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7B3CAA4" w14:textId="77777777" w:rsidR="0073263B" w:rsidRDefault="0073263B" w:rsidP="00840B28">
      <w:pPr>
        <w:rPr>
          <w:rFonts w:eastAsiaTheme="minorEastAsia"/>
          <w:sz w:val="20"/>
          <w:szCs w:val="20"/>
          <w:lang w:val="en-US"/>
        </w:rPr>
      </w:pPr>
    </w:p>
    <w:p w14:paraId="14CDC43F" w14:textId="34EE6613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8CEC1CB" w14:textId="77777777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393E0DC9" w14:textId="3B28793D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lastRenderedPageBreak/>
        <w:t xml:space="preserve">Bound on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C</m:t>
            </m:r>
          </m:e>
        </m:d>
      </m:oMath>
      <w:r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1ABFE13E" w14:textId="1F75A06E" w:rsidR="00840B28" w:rsidRPr="0073263B" w:rsidRDefault="0028645B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020A474C" w14:textId="17CDDB65" w:rsidR="00840B28" w:rsidRPr="00DD5ACC" w:rsidRDefault="0028645B" w:rsidP="00840B28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j+1:N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⋯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j+1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j+1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br/>
        <w:t>(from proposition 2), so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≤1</m:t>
          </m:r>
        </m:oMath>
      </m:oMathPara>
    </w:p>
    <w:p w14:paraId="2011F286" w14:textId="30F967D2" w:rsidR="00840B28" w:rsidRPr="0081707C" w:rsidRDefault="0028645B" w:rsidP="00840B28">
      <w:pPr>
        <w:pStyle w:val="ListParagraph"/>
        <w:numPr>
          <w:ilvl w:val="0"/>
          <w:numId w:val="18"/>
        </w:numPr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840B28">
        <w:rPr>
          <w:rFonts w:eastAsiaTheme="minorEastAsia"/>
          <w:sz w:val="20"/>
          <w:szCs w:val="20"/>
          <w:lang w:val="en-US"/>
        </w:rPr>
        <w:t xml:space="preserve"> because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1:N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</m:oMath>
      <w:r w:rsidR="00840B28">
        <w:rPr>
          <w:rFonts w:eastAsiaTheme="minorEastAsia"/>
          <w:sz w:val="20"/>
          <w:szCs w:val="20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∀i∈[N]</m:t>
        </m:r>
      </m:oMath>
      <w:r w:rsidR="00840B28">
        <w:rPr>
          <w:rFonts w:eastAsiaTheme="minorEastAsia"/>
          <w:sz w:val="20"/>
          <w:szCs w:val="20"/>
          <w:lang w:val="en-US"/>
        </w:rPr>
        <w:t xml:space="preserve"> (from proposition 2),</w:t>
      </w:r>
      <w:r w:rsidR="00840B28">
        <w:rPr>
          <w:rFonts w:eastAsiaTheme="minorEastAsia"/>
          <w:sz w:val="20"/>
          <w:szCs w:val="20"/>
          <w:lang w:val="en-US"/>
        </w:rPr>
        <w:br/>
        <w:t>so, by note (ii)</w:t>
      </w:r>
      <w:r w:rsidR="00840B28"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</m:oMath>
      </m:oMathPara>
    </w:p>
    <w:p w14:paraId="3E5A37BD" w14:textId="7A2DECAB" w:rsidR="00840B28" w:rsidRPr="00840B28" w:rsidRDefault="00840B28" w:rsidP="00840B28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By proposition 1: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2837303" w14:textId="65043698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Bringing it together:</w:t>
      </w:r>
    </w:p>
    <w:p w14:paraId="03DAC281" w14:textId="02C4D021" w:rsidR="00840B28" w:rsidRPr="0073263B" w:rsidRDefault="0028645B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j+1:N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5DD37126" w14:textId="45AB0F04" w:rsidR="00840B28" w:rsidRPr="0073263B" w:rsidRDefault="00840B28" w:rsidP="00840B28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337B808E" w14:textId="23FF8F12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</w:p>
    <w:p w14:paraId="1E2063F5" w14:textId="06C86AD7" w:rsidR="00840B28" w:rsidRDefault="00840B28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So:</w:t>
      </w:r>
    </w:p>
    <w:p w14:paraId="52985216" w14:textId="77777777" w:rsidR="0073263B" w:rsidRPr="0073263B" w:rsidRDefault="0028645B" w:rsidP="00840B28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51B7760C" w14:textId="2AC5CB7B" w:rsidR="00840B28" w:rsidRPr="0073263B" w:rsidRDefault="0073263B" w:rsidP="0073263B">
      <w:pPr>
        <w:ind w:left="720" w:firstLine="720"/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</m:oMath>
      </m:oMathPara>
    </w:p>
    <w:p w14:paraId="1DF83115" w14:textId="2FE0274C" w:rsidR="00CA5F13" w:rsidRPr="0073263B" w:rsidRDefault="00CA5F13" w:rsidP="0073263B">
      <w:pPr>
        <w:ind w:left="720" w:firstLine="720"/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≤N⋅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</m:oMath>
      </m:oMathPara>
    </w:p>
    <w:p w14:paraId="2013A8F4" w14:textId="0C020666" w:rsidR="00CA5F13" w:rsidRPr="00FD50BC" w:rsidRDefault="00CA5F13" w:rsidP="00FD50BC">
      <w:pPr>
        <w:ind w:left="720"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2⋅N⋅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+N⋅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  <w:lang w:val="en-US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</m:oMath>
      <w:r w:rsidR="00FD50BC">
        <w:rPr>
          <w:rFonts w:eastAsiaTheme="minorEastAsia"/>
          <w:sz w:val="18"/>
          <w:szCs w:val="18"/>
          <w:lang w:val="en-US"/>
        </w:rPr>
        <w:t xml:space="preserve"> </w:t>
      </w:r>
    </w:p>
    <w:p w14:paraId="298AA62D" w14:textId="77777777" w:rsidR="0073263B" w:rsidRDefault="0073263B" w:rsidP="00840B28">
      <w:pPr>
        <w:rPr>
          <w:rFonts w:eastAsiaTheme="minorEastAsia"/>
          <w:sz w:val="20"/>
          <w:szCs w:val="20"/>
          <w:lang w:val="en-US"/>
        </w:rPr>
      </w:pPr>
    </w:p>
    <w:p w14:paraId="58493844" w14:textId="6D8ABAAD" w:rsidR="00CA5F13" w:rsidRDefault="00CA5F13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Overall:</w:t>
      </w:r>
    </w:p>
    <w:p w14:paraId="7E6188E4" w14:textId="0502248A" w:rsidR="00CA5F13" w:rsidRDefault="0028645B" w:rsidP="00FD50BC">
      <w:pPr>
        <w:rPr>
          <w:rFonts w:eastAsiaTheme="minorEastAsia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∇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2⋅N⋅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+N⋅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p>
          </m:sSubSup>
        </m:oMath>
      </m:oMathPara>
    </w:p>
    <w:p w14:paraId="238653AB" w14:textId="3E406952" w:rsidR="00FD50BC" w:rsidRDefault="00CA5F13" w:rsidP="00FD50B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So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ϕ: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→R</m:t>
        </m:r>
      </m:oMath>
      <w:r>
        <w:rPr>
          <w:rFonts w:eastAsiaTheme="minorEastAsia"/>
          <w:sz w:val="20"/>
          <w:szCs w:val="20"/>
          <w:lang w:val="en-US"/>
        </w:rPr>
        <w:t xml:space="preserve"> is a smooth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</m:t>
        </m:r>
      </m:oMath>
      <w:r w:rsidR="002A0B6A">
        <w:rPr>
          <w:rFonts w:eastAsiaTheme="minorEastAsia"/>
          <w:sz w:val="20"/>
          <w:szCs w:val="20"/>
          <w:lang w:val="en-US"/>
        </w:rPr>
        <w:t>-</w:t>
      </w:r>
      <w:r>
        <w:rPr>
          <w:rFonts w:eastAsiaTheme="minorEastAsia"/>
          <w:sz w:val="20"/>
          <w:szCs w:val="20"/>
          <w:lang w:val="en-US"/>
        </w:rPr>
        <w:t xml:space="preserve">Lipschitz-gradient function with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ρ=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2⋅N⋅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+N⋅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20"/>
          <w:szCs w:val="20"/>
          <w:lang w:val="en-US"/>
        </w:rPr>
        <w:t>.</w:t>
      </w:r>
    </w:p>
    <w:p w14:paraId="05479094" w14:textId="5F65E161" w:rsidR="00FD50BC" w:rsidRPr="00FD50BC" w:rsidRDefault="00FD50BC" w:rsidP="00840B28">
      <w:p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∎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2919A379" w14:textId="4FDDA674" w:rsidR="00FD50BC" w:rsidRDefault="00FD50BC" w:rsidP="00840B28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 will now prove the two remaining propositions:</w:t>
      </w:r>
    </w:p>
    <w:p w14:paraId="3BE47258" w14:textId="77777777" w:rsidR="00FD50BC" w:rsidRPr="00D90716" w:rsidRDefault="00FD50BC" w:rsidP="00FD50BC">
      <w:pPr>
        <w:pStyle w:val="ListParagraph"/>
        <w:numPr>
          <w:ilvl w:val="0"/>
          <w:numId w:val="21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Notice that if we denote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US"/>
          </w:rPr>
          <m:t>×⋯×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we obtain: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</m:oMath>
      </m:oMathPara>
    </w:p>
    <w:p w14:paraId="46036220" w14:textId="77777777" w:rsidR="00FD50BC" w:rsidRPr="005A55E8" w:rsidRDefault="00FD50BC" w:rsidP="00FD50BC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57E0553F" w14:textId="26F1C05F" w:rsidR="00FD50BC" w:rsidRPr="00FD50BC" w:rsidRDefault="00FD50BC" w:rsidP="00FD50BC">
      <w:pPr>
        <w:pStyle w:val="ListParagraph"/>
        <w:numPr>
          <w:ilvl w:val="0"/>
          <w:numId w:val="21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∀k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∈N</m:t>
        </m:r>
      </m:oMath>
      <w:r>
        <w:rPr>
          <w:rFonts w:eastAsiaTheme="minorEastAsia"/>
          <w:sz w:val="20"/>
          <w:szCs w:val="20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⋯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d,d</m:t>
              </m:r>
            </m:sup>
          </m:sSup>
        </m:oMath>
      </m:oMathPara>
    </w:p>
    <w:p w14:paraId="45720723" w14:textId="77777777" w:rsidR="00FD50BC" w:rsidRPr="00FD50BC" w:rsidRDefault="00FD50BC" w:rsidP="00FD50BC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236DC6D8" w14:textId="7925D015" w:rsidR="00FD50BC" w:rsidRDefault="00FD50BC" w:rsidP="00FD50BC">
      <w:pPr>
        <w:rPr>
          <w:rFonts w:eastAsiaTheme="minorEastAsia"/>
          <w:sz w:val="20"/>
          <w:szCs w:val="20"/>
          <w:lang w:val="en-US"/>
        </w:rPr>
      </w:pPr>
      <w:r w:rsidRPr="00FD50BC">
        <w:rPr>
          <w:rFonts w:eastAsiaTheme="minorEastAsia"/>
          <w:sz w:val="20"/>
          <w:szCs w:val="20"/>
          <w:u w:val="single"/>
          <w:lang w:val="en-US"/>
        </w:rPr>
        <w:t>Proof of proposition 1:</w:t>
      </w:r>
    </w:p>
    <w:p w14:paraId="3AACA666" w14:textId="0B6ED3CD" w:rsidR="00FD50BC" w:rsidRDefault="00FD50BC" w:rsidP="00FD50B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Proof by induction:</w:t>
      </w:r>
    </w:p>
    <w:p w14:paraId="35C01A84" w14:textId="042FA8A4" w:rsidR="00FD50BC" w:rsidRPr="00FD50BC" w:rsidRDefault="00FD50BC" w:rsidP="00FD50BC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k=1</m:t>
        </m:r>
      </m:oMath>
      <w:r w:rsidRPr="00FD50BC">
        <w:rPr>
          <w:rFonts w:eastAsiaTheme="minorEastAsia"/>
          <w:sz w:val="20"/>
          <w:szCs w:val="20"/>
          <w:u w:val="single"/>
          <w:lang w:val="en-US"/>
        </w:rPr>
        <w:t>:</w:t>
      </w:r>
      <w:r>
        <w:rPr>
          <w:rFonts w:eastAsiaTheme="minorEastAsia"/>
          <w:sz w:val="20"/>
          <w:szCs w:val="20"/>
          <w:lang w:val="en-US"/>
        </w:rPr>
        <w:br/>
      </w:r>
      <w:r w:rsidRPr="00FD50BC">
        <w:rPr>
          <w:rFonts w:eastAsiaTheme="minorEastAsia"/>
          <w:sz w:val="20"/>
          <w:szCs w:val="20"/>
          <w:lang w:val="en-US"/>
        </w:rPr>
        <w:t>Immediate.</w:t>
      </w:r>
    </w:p>
    <w:p w14:paraId="7F3085BC" w14:textId="13ABA8EE" w:rsidR="00FD50BC" w:rsidRPr="00FD50BC" w:rsidRDefault="00FD50BC" w:rsidP="00FD50BC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3B7C693C" w14:textId="4FB2D228" w:rsidR="00FD50BC" w:rsidRDefault="00FD50BC" w:rsidP="00FD50BC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→</m:t>
        </m:r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k</m:t>
        </m:r>
      </m:oMath>
      <w:r w:rsidRPr="00FD50BC">
        <w:rPr>
          <w:rFonts w:eastAsiaTheme="minorEastAsia"/>
          <w:sz w:val="20"/>
          <w:szCs w:val="20"/>
          <w:u w:val="single"/>
          <w:lang w:val="en-US"/>
        </w:rPr>
        <w:t>:</w:t>
      </w:r>
      <w:r w:rsidR="00A227B3">
        <w:rPr>
          <w:rFonts w:eastAsiaTheme="minorEastAsia"/>
          <w:sz w:val="20"/>
          <w:szCs w:val="20"/>
          <w:u w:val="single"/>
          <w:lang w:val="en-US"/>
        </w:rPr>
        <w:br/>
      </w:r>
      <w:r w:rsidR="00A227B3" w:rsidRPr="00A227B3">
        <w:rPr>
          <w:rFonts w:eastAsiaTheme="minorEastAsia"/>
          <w:sz w:val="20"/>
          <w:szCs w:val="20"/>
          <w:lang w:val="en-US"/>
        </w:rPr>
        <w:t>Let</w:t>
      </w:r>
      <w:r w:rsidR="00A227B3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 w:rsidR="00A227B3">
        <w:rPr>
          <w:rFonts w:eastAsiaTheme="minorEastAsia"/>
          <w:sz w:val="20"/>
          <w:szCs w:val="20"/>
          <w:lang w:val="en-US"/>
        </w:rPr>
        <w:t>:</w:t>
      </w:r>
    </w:p>
    <w:p w14:paraId="710CAF5C" w14:textId="77777777" w:rsidR="00FD50BC" w:rsidRPr="00FD50BC" w:rsidRDefault="00FD50BC" w:rsidP="00FD50BC">
      <w:pPr>
        <w:pStyle w:val="ListParagraph"/>
        <w:rPr>
          <w:rFonts w:eastAsiaTheme="minorEastAsia"/>
          <w:sz w:val="20"/>
          <w:szCs w:val="20"/>
          <w:u w:val="single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u w:val="single"/>
              <w:lang w:val="en-US"/>
            </w:rPr>
            <m:t>=</m:t>
          </m:r>
        </m:oMath>
      </m:oMathPara>
    </w:p>
    <w:p w14:paraId="424F5673" w14:textId="1F2259D3" w:rsidR="00FD50BC" w:rsidRPr="00FD50BC" w:rsidRDefault="00FD50BC" w:rsidP="00FD50BC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Pr="00FD50BC">
        <w:rPr>
          <w:rFonts w:eastAsiaTheme="minorEastAsia"/>
          <w:sz w:val="18"/>
          <w:szCs w:val="18"/>
          <w:lang w:val="en-US"/>
        </w:rPr>
        <w:t xml:space="preserve"> </w:t>
      </w:r>
    </w:p>
    <w:p w14:paraId="3BD6A503" w14:textId="2BC57B16" w:rsidR="00FD50BC" w:rsidRPr="00FD50BC" w:rsidRDefault="00FD50BC" w:rsidP="00FD50BC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limUpp>
          <m:limUp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≤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Δ</m:t>
            </m:r>
          </m:lim>
        </m:limUpp>
      </m:oMath>
      <w:r w:rsidRPr="00FD50BC">
        <w:rPr>
          <w:rFonts w:eastAsiaTheme="minorEastAsia"/>
          <w:sz w:val="20"/>
          <w:szCs w:val="20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1:k-1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1:k-1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</m:oMath>
    </w:p>
    <w:p w14:paraId="520FCCF7" w14:textId="752780BC" w:rsidR="00FD50BC" w:rsidRDefault="00A227B3" w:rsidP="00FD50BC">
      <w:pPr>
        <w:pStyle w:val="ListParagraph"/>
        <w:ind w:firstLine="720"/>
        <w:rPr>
          <w:rFonts w:eastAsiaTheme="minorEastAsia"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</m:e>
          <m:lim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≤1;prop. 2</m:t>
            </m:r>
          </m:lim>
        </m:limLow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1:k-1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*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-induction</m:t>
            </m:r>
          </m:lim>
        </m:limLow>
        <m:limLow>
          <m:limLow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groupCh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bSup>
              </m:e>
            </m:groupCh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e>
          <m:lim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≤1</m:t>
            </m:r>
          </m:lim>
        </m:limLow>
        <m:r>
          <w:rPr>
            <w:rFonts w:ascii="Cambria Math" w:eastAsiaTheme="minorEastAsia" w:hAnsi="Cambria Math"/>
            <w:sz w:val="18"/>
            <w:szCs w:val="18"/>
            <w:lang w:val="en-US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/>
            <w:sz w:val="18"/>
            <w:szCs w:val="18"/>
            <w:lang w:val="en-US"/>
          </w:rPr>
          <m:t>=</m:t>
        </m:r>
      </m:oMath>
      <w:r w:rsidR="00FD50BC">
        <w:rPr>
          <w:rFonts w:eastAsiaTheme="minorEastAsia"/>
          <w:sz w:val="20"/>
          <w:szCs w:val="20"/>
          <w:u w:val="single"/>
          <w:lang w:val="en-US"/>
        </w:rPr>
        <w:t xml:space="preserve"> </w:t>
      </w:r>
    </w:p>
    <w:p w14:paraId="10DC29BE" w14:textId="6B3020C6" w:rsidR="00A227B3" w:rsidRDefault="00A227B3" w:rsidP="00A227B3">
      <w:pPr>
        <w:pStyle w:val="ListParagraph"/>
        <w:ind w:firstLine="720"/>
        <w:rPr>
          <w:rFonts w:eastAsiaTheme="minorEastAsia"/>
          <w:sz w:val="20"/>
          <w:szCs w:val="20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8"/>
                <w:szCs w:val="1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  <w:lang w:val="en-US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lang w:val="en-US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2</m:t>
                </m:r>
              </m:sup>
            </m:sSubSup>
          </m:e>
        </m:nary>
      </m:oMath>
      <w:r w:rsidRPr="00A227B3"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  <w:t>Overall:</w:t>
      </w:r>
    </w:p>
    <w:p w14:paraId="30664756" w14:textId="6469FF67" w:rsidR="00A227B3" w:rsidRPr="00A227B3" w:rsidRDefault="00A227B3" w:rsidP="00A227B3">
      <w:pPr>
        <w:pStyle w:val="ListParagraph"/>
        <w:ind w:firstLine="720"/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1:k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14:paraId="476CD23D" w14:textId="31042B21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</w:p>
    <w:p w14:paraId="07F768CF" w14:textId="55946758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  <w:r w:rsidRPr="00A227B3">
        <w:rPr>
          <w:rFonts w:eastAsiaTheme="minorEastAsia"/>
          <w:sz w:val="20"/>
          <w:szCs w:val="20"/>
          <w:u w:val="single"/>
          <w:lang w:val="en-US"/>
        </w:rPr>
        <w:t>Proof of proposition 2:</w:t>
      </w:r>
    </w:p>
    <w:p w14:paraId="394D793B" w14:textId="28948FCC" w:rsidR="00A227B3" w:rsidRDefault="00A227B3" w:rsidP="00A227B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Proof by induction</w:t>
      </w:r>
    </w:p>
    <w:p w14:paraId="665D5D86" w14:textId="0112B570" w:rsidR="00A227B3" w:rsidRPr="00A227B3" w:rsidRDefault="00A227B3" w:rsidP="00A227B3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k=1:</m:t>
        </m:r>
      </m:oMath>
      <w:r>
        <w:rPr>
          <w:rFonts w:eastAsiaTheme="minorEastAsia"/>
          <w:sz w:val="20"/>
          <w:szCs w:val="20"/>
          <w:u w:val="single"/>
          <w:lang w:val="en-US"/>
        </w:rPr>
        <w:br/>
      </w:r>
      <w:r w:rsidRPr="00A227B3">
        <w:rPr>
          <w:rFonts w:eastAsiaTheme="minorEastAsia"/>
          <w:sz w:val="20"/>
          <w:szCs w:val="20"/>
          <w:lang w:val="en-US"/>
        </w:rPr>
        <w:t>Immediate</w:t>
      </w:r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</w:r>
    </w:p>
    <w:p w14:paraId="265AFAAB" w14:textId="4B5C4BA5" w:rsidR="00A227B3" w:rsidRDefault="00A227B3" w:rsidP="00A227B3">
      <w:pPr>
        <w:pStyle w:val="ListParagraph"/>
        <w:numPr>
          <w:ilvl w:val="0"/>
          <w:numId w:val="19"/>
        </w:numPr>
        <w:rPr>
          <w:rFonts w:eastAsiaTheme="minorEastAsia"/>
          <w:sz w:val="20"/>
          <w:szCs w:val="20"/>
          <w:u w:val="single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u w:val="single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u w:val="single"/>
                <w:lang w:val="en-US"/>
              </w:rPr>
              <m:t>k-1</m:t>
            </m:r>
          </m:e>
        </m:d>
        <m:r>
          <w:rPr>
            <w:rFonts w:ascii="Cambria Math" w:eastAsiaTheme="minorEastAsia" w:hAnsi="Cambria Math"/>
            <w:sz w:val="20"/>
            <w:szCs w:val="20"/>
            <w:u w:val="single"/>
            <w:lang w:val="en-US"/>
          </w:rPr>
          <m:t>→k:</m:t>
        </m:r>
      </m:oMath>
      <w:r>
        <w:rPr>
          <w:rFonts w:eastAsiaTheme="minorEastAsia"/>
          <w:sz w:val="20"/>
          <w:szCs w:val="20"/>
          <w:u w:val="single"/>
          <w:lang w:val="en-US"/>
        </w:rPr>
        <w:br/>
      </w:r>
      <w:r w:rsidRPr="00A227B3">
        <w:rPr>
          <w:rFonts w:eastAsiaTheme="minorEastAsia"/>
          <w:sz w:val="20"/>
          <w:szCs w:val="20"/>
          <w:lang w:val="en-US"/>
        </w:rPr>
        <w:t>Let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  <w:r>
        <w:rPr>
          <w:rFonts w:eastAsiaTheme="minorEastAsia"/>
          <w:sz w:val="20"/>
          <w:szCs w:val="20"/>
          <w:lang w:val="en-US"/>
        </w:rPr>
        <w:t>:</w:t>
      </w:r>
    </w:p>
    <w:p w14:paraId="28F60461" w14:textId="461A8D4C" w:rsidR="00A227B3" w:rsidRPr="00A227B3" w:rsidRDefault="00A227B3" w:rsidP="00A227B3">
      <w:pPr>
        <w:pStyle w:val="ListParagraph"/>
        <w:rPr>
          <w:rFonts w:eastAsiaTheme="minorEastAsia"/>
          <w:sz w:val="20"/>
          <w:szCs w:val="20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⋯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⋯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≤1  ;  induction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≤1</m:t>
              </m:r>
            </m:lim>
          </m:limLow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≤1</m:t>
          </m:r>
          <m: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28645B">
        <w:rPr>
          <w:rFonts w:eastAsiaTheme="minorEastAsia"/>
          <w:sz w:val="20"/>
          <w:szCs w:val="20"/>
          <w:lang w:val="en-US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⋯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d,d</m:t>
            </m:r>
          </m:sup>
        </m:sSup>
      </m:oMath>
    </w:p>
    <w:sectPr w:rsidR="00A227B3" w:rsidRPr="00A2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6D7F"/>
    <w:multiLevelType w:val="hybridMultilevel"/>
    <w:tmpl w:val="F6F48A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D0689"/>
    <w:multiLevelType w:val="hybridMultilevel"/>
    <w:tmpl w:val="1D2A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E40BD"/>
    <w:multiLevelType w:val="hybridMultilevel"/>
    <w:tmpl w:val="A6E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0C40"/>
    <w:multiLevelType w:val="hybridMultilevel"/>
    <w:tmpl w:val="4E884A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5531D"/>
    <w:multiLevelType w:val="hybridMultilevel"/>
    <w:tmpl w:val="4D8C518C"/>
    <w:lvl w:ilvl="0" w:tplc="5D306028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63F06"/>
    <w:multiLevelType w:val="hybridMultilevel"/>
    <w:tmpl w:val="1D2A3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7F1076"/>
    <w:multiLevelType w:val="hybridMultilevel"/>
    <w:tmpl w:val="6E040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40035"/>
    <w:multiLevelType w:val="hybridMultilevel"/>
    <w:tmpl w:val="4DB216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069"/>
    <w:multiLevelType w:val="hybridMultilevel"/>
    <w:tmpl w:val="6D7CAA14"/>
    <w:lvl w:ilvl="0" w:tplc="200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4"/>
  </w:num>
  <w:num w:numId="4">
    <w:abstractNumId w:val="16"/>
  </w:num>
  <w:num w:numId="5">
    <w:abstractNumId w:val="4"/>
  </w:num>
  <w:num w:numId="6">
    <w:abstractNumId w:val="0"/>
  </w:num>
  <w:num w:numId="7">
    <w:abstractNumId w:val="20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9"/>
  </w:num>
  <w:num w:numId="13">
    <w:abstractNumId w:val="6"/>
  </w:num>
  <w:num w:numId="14">
    <w:abstractNumId w:val="9"/>
  </w:num>
  <w:num w:numId="15">
    <w:abstractNumId w:val="2"/>
  </w:num>
  <w:num w:numId="16">
    <w:abstractNumId w:val="18"/>
  </w:num>
  <w:num w:numId="17">
    <w:abstractNumId w:val="5"/>
  </w:num>
  <w:num w:numId="18">
    <w:abstractNumId w:val="1"/>
  </w:num>
  <w:num w:numId="19">
    <w:abstractNumId w:val="15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33"/>
    <w:rsid w:val="00066C25"/>
    <w:rsid w:val="000A6112"/>
    <w:rsid w:val="000B1324"/>
    <w:rsid w:val="000D0B75"/>
    <w:rsid w:val="000F1E12"/>
    <w:rsid w:val="00134787"/>
    <w:rsid w:val="00172CE7"/>
    <w:rsid w:val="00197EE7"/>
    <w:rsid w:val="001A53B3"/>
    <w:rsid w:val="001E72EF"/>
    <w:rsid w:val="00257818"/>
    <w:rsid w:val="0028645B"/>
    <w:rsid w:val="00297B34"/>
    <w:rsid w:val="002A0B6A"/>
    <w:rsid w:val="002A519E"/>
    <w:rsid w:val="002B1A15"/>
    <w:rsid w:val="00363A14"/>
    <w:rsid w:val="003648EF"/>
    <w:rsid w:val="003745BB"/>
    <w:rsid w:val="0040436C"/>
    <w:rsid w:val="00404F53"/>
    <w:rsid w:val="00411887"/>
    <w:rsid w:val="00425B65"/>
    <w:rsid w:val="004301BA"/>
    <w:rsid w:val="00455DF2"/>
    <w:rsid w:val="00463630"/>
    <w:rsid w:val="00476823"/>
    <w:rsid w:val="00492D40"/>
    <w:rsid w:val="004A0842"/>
    <w:rsid w:val="004F35E7"/>
    <w:rsid w:val="00560A50"/>
    <w:rsid w:val="00566A44"/>
    <w:rsid w:val="005724C3"/>
    <w:rsid w:val="00580615"/>
    <w:rsid w:val="00581DE7"/>
    <w:rsid w:val="005A55E8"/>
    <w:rsid w:val="005C18DC"/>
    <w:rsid w:val="005D1E52"/>
    <w:rsid w:val="005F2C97"/>
    <w:rsid w:val="00604678"/>
    <w:rsid w:val="006124E4"/>
    <w:rsid w:val="00672762"/>
    <w:rsid w:val="006B7ADC"/>
    <w:rsid w:val="0073263B"/>
    <w:rsid w:val="00733264"/>
    <w:rsid w:val="007616B4"/>
    <w:rsid w:val="00791DAB"/>
    <w:rsid w:val="007B46DE"/>
    <w:rsid w:val="007C1644"/>
    <w:rsid w:val="007C3698"/>
    <w:rsid w:val="007C5DBA"/>
    <w:rsid w:val="00814FED"/>
    <w:rsid w:val="0081707C"/>
    <w:rsid w:val="00840B28"/>
    <w:rsid w:val="00873759"/>
    <w:rsid w:val="008C03AC"/>
    <w:rsid w:val="008E003C"/>
    <w:rsid w:val="0091544B"/>
    <w:rsid w:val="00926E88"/>
    <w:rsid w:val="00954D08"/>
    <w:rsid w:val="009B65A8"/>
    <w:rsid w:val="009D5092"/>
    <w:rsid w:val="009E3C59"/>
    <w:rsid w:val="009F21A2"/>
    <w:rsid w:val="00A1301E"/>
    <w:rsid w:val="00A227B3"/>
    <w:rsid w:val="00A40B12"/>
    <w:rsid w:val="00A64522"/>
    <w:rsid w:val="00AD0A47"/>
    <w:rsid w:val="00B34A7F"/>
    <w:rsid w:val="00B605A5"/>
    <w:rsid w:val="00B61023"/>
    <w:rsid w:val="00B83C3F"/>
    <w:rsid w:val="00BC2489"/>
    <w:rsid w:val="00BD29AA"/>
    <w:rsid w:val="00BD42FC"/>
    <w:rsid w:val="00BD570B"/>
    <w:rsid w:val="00C51AED"/>
    <w:rsid w:val="00C76658"/>
    <w:rsid w:val="00CA5F13"/>
    <w:rsid w:val="00CB1D33"/>
    <w:rsid w:val="00CD1A6E"/>
    <w:rsid w:val="00CF7B71"/>
    <w:rsid w:val="00D32757"/>
    <w:rsid w:val="00D90716"/>
    <w:rsid w:val="00D96F93"/>
    <w:rsid w:val="00DB38D3"/>
    <w:rsid w:val="00DD5ACC"/>
    <w:rsid w:val="00DE0D1B"/>
    <w:rsid w:val="00E0267E"/>
    <w:rsid w:val="00E5288E"/>
    <w:rsid w:val="00EA62E2"/>
    <w:rsid w:val="00EA7D55"/>
    <w:rsid w:val="00EB31CB"/>
    <w:rsid w:val="00EB6EF4"/>
    <w:rsid w:val="00EC2F36"/>
    <w:rsid w:val="00F0626F"/>
    <w:rsid w:val="00F46738"/>
    <w:rsid w:val="00F64791"/>
    <w:rsid w:val="00F8551D"/>
    <w:rsid w:val="00FB340D"/>
    <w:rsid w:val="00FD50BC"/>
    <w:rsid w:val="00FE0208"/>
    <w:rsid w:val="00FE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767D"/>
  <w15:chartTrackingRefBased/>
  <w15:docId w15:val="{4FD98BE3-79F7-4558-91E6-B637D752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D33"/>
    <w:rPr>
      <w:color w:val="808080"/>
    </w:rPr>
  </w:style>
  <w:style w:type="paragraph" w:styleId="ListParagraph">
    <w:name w:val="List Paragraph"/>
    <w:basedOn w:val="Normal"/>
    <w:uiPriority w:val="34"/>
    <w:qFormat/>
    <w:rsid w:val="00EC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5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35</cp:revision>
  <dcterms:created xsi:type="dcterms:W3CDTF">2021-04-30T08:02:00Z</dcterms:created>
  <dcterms:modified xsi:type="dcterms:W3CDTF">2021-05-30T19:00:00Z</dcterms:modified>
</cp:coreProperties>
</file>