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AEDB" w14:textId="1D0BE164" w:rsidR="00AE5E9E" w:rsidRDefault="00AE5E9E" w:rsidP="00AE5E9E">
      <w:pPr>
        <w:jc w:val="center"/>
        <w:rPr>
          <w:sz w:val="18"/>
          <w:szCs w:val="18"/>
          <w:lang w:val="en-US"/>
        </w:rPr>
      </w:pPr>
      <w:r w:rsidRPr="006D43B7">
        <w:rPr>
          <w:b/>
          <w:bCs/>
          <w:u w:val="single"/>
          <w:lang w:val="en-US"/>
        </w:rPr>
        <w:t xml:space="preserve">Homework </w:t>
      </w:r>
      <w:r>
        <w:rPr>
          <w:b/>
          <w:bCs/>
          <w:u w:val="single"/>
          <w:lang w:val="en-US"/>
        </w:rPr>
        <w:t>3</w:t>
      </w:r>
      <w:r w:rsidRPr="006D43B7">
        <w:rPr>
          <w:b/>
          <w:bCs/>
          <w:u w:val="single"/>
          <w:lang w:val="en-US"/>
        </w:rPr>
        <w:t xml:space="preserve"> – Question </w:t>
      </w:r>
      <w:r>
        <w:rPr>
          <w:b/>
          <w:bCs/>
          <w:u w:val="single"/>
          <w:lang w:val="en-US"/>
        </w:rPr>
        <w:t>1</w:t>
      </w:r>
      <w:r>
        <w:rPr>
          <w:lang w:val="en-US"/>
        </w:rPr>
        <w:br/>
      </w:r>
      <w:r>
        <w:rPr>
          <w:sz w:val="18"/>
          <w:szCs w:val="18"/>
          <w:lang w:val="en-US"/>
        </w:rPr>
        <w:t xml:space="preserve">Adi Album 316563956 and Tomer </w:t>
      </w:r>
      <w:proofErr w:type="spellStart"/>
      <w:r>
        <w:rPr>
          <w:sz w:val="18"/>
          <w:szCs w:val="18"/>
          <w:lang w:val="en-US"/>
        </w:rPr>
        <w:t>Epshtein</w:t>
      </w:r>
      <w:proofErr w:type="spellEnd"/>
      <w:r>
        <w:rPr>
          <w:sz w:val="18"/>
          <w:szCs w:val="18"/>
          <w:lang w:val="en-US"/>
        </w:rPr>
        <w:t xml:space="preserve"> 313200750</w:t>
      </w:r>
    </w:p>
    <w:p w14:paraId="578ACAC5" w14:textId="777B4EF5" w:rsidR="00AE5E9E" w:rsidRPr="007F0CB1" w:rsidRDefault="00AE5E9E" w:rsidP="00AE5E9E">
      <w:pPr>
        <w:rPr>
          <w:u w:val="single"/>
          <w:lang w:val="en-US"/>
        </w:rPr>
      </w:pPr>
      <w:r w:rsidRPr="007F0CB1">
        <w:rPr>
          <w:u w:val="single"/>
          <w:lang w:val="en-US"/>
        </w:rPr>
        <w:t xml:space="preserve">Exercise </w:t>
      </w:r>
      <w:r>
        <w:rPr>
          <w:u w:val="single"/>
          <w:lang w:val="en-US"/>
        </w:rPr>
        <w:t>3</w:t>
      </w:r>
      <w:r w:rsidRPr="007F0CB1">
        <w:rPr>
          <w:u w:val="single"/>
          <w:lang w:val="en-US"/>
        </w:rPr>
        <w:t>.</w:t>
      </w:r>
      <w:r>
        <w:rPr>
          <w:u w:val="single"/>
          <w:lang w:val="en-US"/>
        </w:rPr>
        <w:t>1</w:t>
      </w:r>
      <w:r w:rsidR="00C96528">
        <w:rPr>
          <w:u w:val="single"/>
          <w:lang w:val="en-US"/>
        </w:rPr>
        <w:t xml:space="preserve"> (A)</w:t>
      </w:r>
      <w:r w:rsidRPr="007F0CB1">
        <w:rPr>
          <w:u w:val="single"/>
          <w:lang w:val="en-US"/>
        </w:rPr>
        <w:t>:</w:t>
      </w:r>
    </w:p>
    <w:p w14:paraId="67D5F219" w14:textId="41CC60F0" w:rsidR="00EB2661" w:rsidRDefault="00AE5E9E">
      <w:pPr>
        <w:rPr>
          <w:lang w:val="en-US"/>
        </w:rPr>
      </w:pPr>
      <w:r>
        <w:rPr>
          <w:lang w:val="en-US"/>
        </w:rPr>
        <w:t>The aspect we chose to improve is the sampling method.</w:t>
      </w:r>
    </w:p>
    <w:p w14:paraId="58AFA004" w14:textId="74B6F50B" w:rsidR="00AE5E9E" w:rsidRDefault="00AE5E9E">
      <w:pPr>
        <w:rPr>
          <w:lang w:val="en-US"/>
        </w:rPr>
      </w:pPr>
      <w:r w:rsidRPr="00AE5E9E">
        <w:rPr>
          <w:i/>
          <w:iCs/>
          <w:lang w:val="en-US"/>
        </w:rPr>
        <w:t>prm_basic.py</w:t>
      </w:r>
      <w:r>
        <w:rPr>
          <w:lang w:val="en-US"/>
        </w:rPr>
        <w:t xml:space="preserve">: The basic sampling method </w:t>
      </w:r>
      <w:r w:rsidR="004A7CD9">
        <w:rPr>
          <w:lang w:val="en-US"/>
        </w:rPr>
        <w:t xml:space="preserve">in </w:t>
      </w:r>
      <w:proofErr w:type="spellStart"/>
      <w:r w:rsidR="004A7CD9" w:rsidRPr="004A7CD9">
        <w:rPr>
          <w:i/>
          <w:iCs/>
          <w:lang w:val="en-US"/>
        </w:rPr>
        <w:t>prm_basic</w:t>
      </w:r>
      <w:proofErr w:type="spellEnd"/>
      <w:r w:rsidR="004A7CD9">
        <w:rPr>
          <w:lang w:val="en-US"/>
        </w:rPr>
        <w:t xml:space="preserve"> </w:t>
      </w:r>
      <w:r>
        <w:rPr>
          <w:lang w:val="en-US"/>
        </w:rPr>
        <w:t xml:space="preserve">is to randomly select landmarks inside a scene’s bounding-box and verify each landmark is valid, do so until </w:t>
      </w:r>
      <w:proofErr w:type="spellStart"/>
      <w:r>
        <w:rPr>
          <w:i/>
          <w:iCs/>
          <w:lang w:val="en-US"/>
        </w:rPr>
        <w:t>num_landamrk</w:t>
      </w:r>
      <w:proofErr w:type="spellEnd"/>
      <w:r>
        <w:rPr>
          <w:lang w:val="en-US"/>
        </w:rPr>
        <w:t xml:space="preserve"> landmarks have been chosen. These are the algorithm’s landmarks.</w:t>
      </w:r>
    </w:p>
    <w:p w14:paraId="77AC00E5" w14:textId="5B6B99BE" w:rsidR="00AE5E9E" w:rsidRDefault="00AE5E9E">
      <w:pPr>
        <w:rPr>
          <w:lang w:val="en-US"/>
        </w:rPr>
      </w:pPr>
      <w:r>
        <w:rPr>
          <w:lang w:val="en-US"/>
        </w:rPr>
        <w:t xml:space="preserve">The main disadvantage </w:t>
      </w:r>
      <w:r w:rsidR="009E62A9">
        <w:rPr>
          <w:lang w:val="en-US"/>
        </w:rPr>
        <w:t>of this method occurs when there are narrow passages. The probability of sampling points inside narrow passages decreases as the passage becomes narrower.</w:t>
      </w:r>
    </w:p>
    <w:p w14:paraId="25933CD4" w14:textId="56662854" w:rsidR="0083314D" w:rsidRDefault="009E62A9">
      <w:pPr>
        <w:rPr>
          <w:lang w:val="en-US"/>
        </w:rPr>
      </w:pPr>
      <w:r>
        <w:rPr>
          <w:lang w:val="en-US"/>
        </w:rPr>
        <w:t xml:space="preserve">We implemented a ‘Gaussian sampling’ method based on </w:t>
      </w:r>
      <w:r w:rsidRPr="009E62A9">
        <w:rPr>
          <w:i/>
          <w:iCs/>
          <w:lang w:val="en-US"/>
        </w:rPr>
        <w:t xml:space="preserve">“The Gaussian Sampling Strategy for </w:t>
      </w:r>
      <w:proofErr w:type="spellStart"/>
      <w:r w:rsidRPr="009E62A9">
        <w:rPr>
          <w:i/>
          <w:iCs/>
          <w:lang w:val="en-US"/>
        </w:rPr>
        <w:t>Probablistic</w:t>
      </w:r>
      <w:proofErr w:type="spellEnd"/>
      <w:r w:rsidRPr="009E62A9">
        <w:rPr>
          <w:i/>
          <w:iCs/>
          <w:lang w:val="en-US"/>
        </w:rPr>
        <w:t xml:space="preserve"> Roadmap Planners”</w:t>
      </w:r>
      <w:r>
        <w:rPr>
          <w:lang w:val="en-US"/>
        </w:rPr>
        <w:t xml:space="preserve"> (Boor, </w:t>
      </w:r>
      <w:proofErr w:type="spellStart"/>
      <w:r>
        <w:rPr>
          <w:lang w:val="en-US"/>
        </w:rPr>
        <w:t>Overmas</w:t>
      </w:r>
      <w:proofErr w:type="spellEnd"/>
      <w:r>
        <w:rPr>
          <w:lang w:val="en-US"/>
        </w:rPr>
        <w:t xml:space="preserve">, van der </w:t>
      </w:r>
      <w:proofErr w:type="spellStart"/>
      <w:r>
        <w:rPr>
          <w:lang w:val="en-US"/>
        </w:rPr>
        <w:t>Strappen</w:t>
      </w:r>
      <w:proofErr w:type="spellEnd"/>
      <w:r>
        <w:rPr>
          <w:lang w:val="en-US"/>
        </w:rPr>
        <w:t>)</w:t>
      </w:r>
      <w:r w:rsidR="004A7CD9">
        <w:rPr>
          <w:lang w:val="en-US"/>
        </w:rPr>
        <w:t>, as presented in class.</w:t>
      </w:r>
    </w:p>
    <w:p w14:paraId="49F6074B" w14:textId="0B38CC8A" w:rsidR="009E62A9" w:rsidRDefault="0083314D" w:rsidP="0083314D">
      <w:pPr>
        <w:rPr>
          <w:lang w:val="en-US"/>
        </w:rPr>
      </w:pPr>
      <w:r>
        <w:rPr>
          <w:i/>
          <w:iCs/>
          <w:lang w:val="en-US"/>
        </w:rPr>
        <w:t>prm_gaussian_sampling.py:</w:t>
      </w:r>
      <w:r>
        <w:rPr>
          <w:lang w:val="en-US"/>
        </w:rPr>
        <w:t xml:space="preserve"> The sampling method:</w:t>
      </w:r>
      <w:r>
        <w:rPr>
          <w:lang w:val="en-US"/>
        </w:rPr>
        <w:br/>
        <w:t>We randomly sample a point, if it is valid we ignore it and sample another point.</w:t>
      </w:r>
      <w:r>
        <w:rPr>
          <w:lang w:val="en-US"/>
        </w:rPr>
        <w:br/>
        <w:t>So we now have a non-valid point. We sample another point from a normal distribution centered at the current invalid point. If the new sampled point is valid – We add it to our set of landmarks.</w:t>
      </w:r>
    </w:p>
    <w:p w14:paraId="3D2D04B6" w14:textId="2826022C" w:rsidR="0083314D" w:rsidRDefault="0083314D" w:rsidP="0083314D">
      <w:pPr>
        <w:rPr>
          <w:lang w:val="en-US"/>
        </w:rPr>
      </w:pPr>
      <w:r>
        <w:rPr>
          <w:lang w:val="en-US"/>
        </w:rPr>
        <w:t>This sampling method promotes points that are near obstacles, therefor the probability of sampling points near narrow passages increases.</w:t>
      </w:r>
    </w:p>
    <w:p w14:paraId="552E1BCA" w14:textId="3B808E4D" w:rsidR="004A7CD9" w:rsidRDefault="004A7CD9" w:rsidP="0083314D">
      <w:pPr>
        <w:rPr>
          <w:lang w:val="en-US"/>
        </w:rPr>
      </w:pPr>
      <w:r>
        <w:rPr>
          <w:lang w:val="en-US"/>
        </w:rPr>
        <w:t>The intuition behind this sampling method is that it has a higher probability of sampling points near obstacles. In many cases, these coincide with difficult passageways and often the shortest paths are those that occur near obstacles.</w:t>
      </w:r>
    </w:p>
    <w:p w14:paraId="4DDFE881" w14:textId="77777777" w:rsidR="004A7CD9" w:rsidRDefault="004A7CD9" w:rsidP="0083314D">
      <w:pPr>
        <w:rPr>
          <w:lang w:val="en-US"/>
        </w:rPr>
      </w:pPr>
    </w:p>
    <w:p w14:paraId="3F4B5FBE" w14:textId="0F5144E3" w:rsidR="00C96528" w:rsidRDefault="00C96528" w:rsidP="0083314D">
      <w:pPr>
        <w:rPr>
          <w:lang w:val="en-US"/>
        </w:rPr>
      </w:pPr>
      <w:r w:rsidRPr="00C96528">
        <w:rPr>
          <w:u w:val="single"/>
          <w:lang w:val="en-US"/>
        </w:rPr>
        <w:t>Exercise 3.1 (B):</w:t>
      </w:r>
    </w:p>
    <w:tbl>
      <w:tblPr>
        <w:tblStyle w:val="TableGrid"/>
        <w:tblpPr w:leftFromText="180" w:rightFromText="180" w:vertAnchor="text" w:horzAnchor="margin" w:tblpXSpec="center" w:tblpY="395"/>
        <w:tblW w:w="11195" w:type="dxa"/>
        <w:tblLook w:val="04A0" w:firstRow="1" w:lastRow="0" w:firstColumn="1" w:lastColumn="0" w:noHBand="0" w:noVBand="1"/>
      </w:tblPr>
      <w:tblGrid>
        <w:gridCol w:w="3936"/>
        <w:gridCol w:w="3816"/>
        <w:gridCol w:w="3800"/>
      </w:tblGrid>
      <w:tr w:rsidR="00914641" w14:paraId="187E8167" w14:textId="77777777" w:rsidTr="00C96528">
        <w:trPr>
          <w:trHeight w:val="623"/>
        </w:trPr>
        <w:tc>
          <w:tcPr>
            <w:tcW w:w="4488" w:type="dxa"/>
          </w:tcPr>
          <w:p w14:paraId="700B9480" w14:textId="77777777" w:rsidR="00C96528" w:rsidRDefault="00C96528" w:rsidP="00C96528">
            <w:pPr>
              <w:jc w:val="center"/>
              <w:rPr>
                <w:lang w:val="en-US"/>
              </w:rPr>
            </w:pPr>
            <w:proofErr w:type="spellStart"/>
            <w:r>
              <w:rPr>
                <w:i/>
                <w:iCs/>
                <w:lang w:val="en-US"/>
              </w:rPr>
              <w:t>our_easy_robot_maze.json</w:t>
            </w:r>
            <w:proofErr w:type="spellEnd"/>
          </w:p>
        </w:tc>
        <w:tc>
          <w:tcPr>
            <w:tcW w:w="3383" w:type="dxa"/>
          </w:tcPr>
          <w:p w14:paraId="074CE84B" w14:textId="77777777" w:rsidR="00C96528" w:rsidRPr="00C96528" w:rsidRDefault="00C96528" w:rsidP="00C96528">
            <w:pPr>
              <w:jc w:val="center"/>
              <w:rPr>
                <w:i/>
                <w:iCs/>
                <w:lang w:val="en-US"/>
              </w:rPr>
            </w:pPr>
            <w:proofErr w:type="spellStart"/>
            <w:r w:rsidRPr="00C96528">
              <w:rPr>
                <w:i/>
                <w:iCs/>
                <w:lang w:val="en-US"/>
              </w:rPr>
              <w:t>our_medium_robot_maze.json</w:t>
            </w:r>
            <w:proofErr w:type="spellEnd"/>
          </w:p>
        </w:tc>
        <w:tc>
          <w:tcPr>
            <w:tcW w:w="3324" w:type="dxa"/>
          </w:tcPr>
          <w:p w14:paraId="2C78270A" w14:textId="77777777" w:rsidR="00C96528" w:rsidRPr="00C96528" w:rsidRDefault="00C96528" w:rsidP="00C96528">
            <w:pPr>
              <w:jc w:val="center"/>
              <w:rPr>
                <w:i/>
                <w:iCs/>
                <w:lang w:val="en-US"/>
              </w:rPr>
            </w:pPr>
            <w:proofErr w:type="spellStart"/>
            <w:r w:rsidRPr="00C96528">
              <w:rPr>
                <w:i/>
                <w:iCs/>
                <w:lang w:val="en-US"/>
              </w:rPr>
              <w:t>our_difficult_robot_maze.json</w:t>
            </w:r>
            <w:proofErr w:type="spellEnd"/>
          </w:p>
        </w:tc>
      </w:tr>
      <w:tr w:rsidR="00914641" w14:paraId="1AC8A65C" w14:textId="77777777" w:rsidTr="00C96528">
        <w:trPr>
          <w:trHeight w:val="4308"/>
        </w:trPr>
        <w:tc>
          <w:tcPr>
            <w:tcW w:w="4488" w:type="dxa"/>
          </w:tcPr>
          <w:p w14:paraId="48370CEE" w14:textId="77777777" w:rsidR="00C96528" w:rsidRDefault="00C96528" w:rsidP="00C96528">
            <w:pPr>
              <w:jc w:val="center"/>
              <w:rPr>
                <w:lang w:val="en-US"/>
              </w:rPr>
            </w:pPr>
            <w:r>
              <w:rPr>
                <w:noProof/>
              </w:rPr>
              <w:drawing>
                <wp:inline distT="0" distB="0" distL="0" distR="0" wp14:anchorId="1EA2D4F1" wp14:editId="67CFD9E5">
                  <wp:extent cx="2356364" cy="2344615"/>
                  <wp:effectExtent l="0" t="0" r="635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6"/>
                          <a:stretch>
                            <a:fillRect/>
                          </a:stretch>
                        </pic:blipFill>
                        <pic:spPr>
                          <a:xfrm>
                            <a:off x="0" y="0"/>
                            <a:ext cx="2373114" cy="2361281"/>
                          </a:xfrm>
                          <a:prstGeom prst="rect">
                            <a:avLst/>
                          </a:prstGeom>
                        </pic:spPr>
                      </pic:pic>
                    </a:graphicData>
                  </a:graphic>
                </wp:inline>
              </w:drawing>
            </w:r>
          </w:p>
        </w:tc>
        <w:tc>
          <w:tcPr>
            <w:tcW w:w="3383" w:type="dxa"/>
          </w:tcPr>
          <w:p w14:paraId="02F7EF5D" w14:textId="096CE1D0" w:rsidR="00C96528" w:rsidRDefault="00914641" w:rsidP="00C96528">
            <w:pPr>
              <w:jc w:val="center"/>
              <w:rPr>
                <w:lang w:val="en-US"/>
              </w:rPr>
            </w:pPr>
            <w:r>
              <w:rPr>
                <w:noProof/>
              </w:rPr>
              <w:drawing>
                <wp:inline distT="0" distB="0" distL="0" distR="0" wp14:anchorId="311FA88D" wp14:editId="574DFB2A">
                  <wp:extent cx="2286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023" cy="2294023"/>
                          </a:xfrm>
                          <a:prstGeom prst="rect">
                            <a:avLst/>
                          </a:prstGeom>
                        </pic:spPr>
                      </pic:pic>
                    </a:graphicData>
                  </a:graphic>
                </wp:inline>
              </w:drawing>
            </w:r>
          </w:p>
        </w:tc>
        <w:tc>
          <w:tcPr>
            <w:tcW w:w="3324" w:type="dxa"/>
          </w:tcPr>
          <w:p w14:paraId="7CA681A6" w14:textId="1E15FB8C" w:rsidR="00C96528" w:rsidRDefault="00914641" w:rsidP="00C96528">
            <w:pPr>
              <w:jc w:val="center"/>
              <w:rPr>
                <w:lang w:val="en-US"/>
              </w:rPr>
            </w:pPr>
            <w:r>
              <w:rPr>
                <w:noProof/>
              </w:rPr>
              <w:drawing>
                <wp:inline distT="0" distB="0" distL="0" distR="0" wp14:anchorId="4C5FF84F" wp14:editId="25F22537">
                  <wp:extent cx="2276312" cy="22801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583" cy="2298440"/>
                          </a:xfrm>
                          <a:prstGeom prst="rect">
                            <a:avLst/>
                          </a:prstGeom>
                        </pic:spPr>
                      </pic:pic>
                    </a:graphicData>
                  </a:graphic>
                </wp:inline>
              </w:drawing>
            </w:r>
          </w:p>
        </w:tc>
      </w:tr>
    </w:tbl>
    <w:p w14:paraId="66B3A974" w14:textId="4E121DD0" w:rsidR="00C96528" w:rsidRPr="00C96528" w:rsidRDefault="00C96528" w:rsidP="00C96528">
      <w:pPr>
        <w:rPr>
          <w:lang w:val="en-US"/>
        </w:rPr>
      </w:pPr>
      <w:r>
        <w:rPr>
          <w:lang w:val="en-US"/>
        </w:rPr>
        <w:t xml:space="preserve"> We designed 3 scenes for our rod robot, with difficulty levels increasing:</w:t>
      </w:r>
    </w:p>
    <w:p w14:paraId="46C4B471" w14:textId="77777777" w:rsidR="004A7CD9" w:rsidRDefault="004A7CD9" w:rsidP="00ED12D7">
      <w:pPr>
        <w:rPr>
          <w:lang w:val="en-US"/>
        </w:rPr>
      </w:pPr>
    </w:p>
    <w:p w14:paraId="71D0EF1B" w14:textId="21E7701C" w:rsidR="00ED12D7" w:rsidRDefault="00ED12D7" w:rsidP="00ED12D7">
      <w:pPr>
        <w:rPr>
          <w:lang w:val="en-US"/>
        </w:rPr>
      </w:pPr>
      <w:r>
        <w:rPr>
          <w:u w:val="single"/>
          <w:lang w:val="en-US"/>
        </w:rPr>
        <w:lastRenderedPageBreak/>
        <w:t>Exercise 3.1 (C):</w:t>
      </w:r>
    </w:p>
    <w:p w14:paraId="43E20EE0" w14:textId="2C4BE1C3" w:rsidR="000139AD" w:rsidRDefault="004A7CD9" w:rsidP="00ED12D7">
      <w:pPr>
        <w:rPr>
          <w:lang w:val="en-US"/>
        </w:rPr>
      </w:pPr>
      <w:r>
        <w:rPr>
          <w:b/>
          <w:bCs/>
          <w:lang w:val="en-US"/>
        </w:rPr>
        <w:t>Our empirical d</w:t>
      </w:r>
      <w:r w:rsidR="000139AD" w:rsidRPr="000139AD">
        <w:rPr>
          <w:b/>
          <w:bCs/>
          <w:lang w:val="en-US"/>
        </w:rPr>
        <w:t>efinitions:</w:t>
      </w:r>
    </w:p>
    <w:p w14:paraId="45BD7CFA" w14:textId="79413788" w:rsidR="000139AD" w:rsidRDefault="000139AD" w:rsidP="000139AD">
      <w:pPr>
        <w:pStyle w:val="ListParagraph"/>
        <w:numPr>
          <w:ilvl w:val="0"/>
          <w:numId w:val="2"/>
        </w:numPr>
        <w:rPr>
          <w:lang w:val="en-US"/>
        </w:rPr>
      </w:pPr>
      <w:r>
        <w:rPr>
          <w:lang w:val="en-US"/>
        </w:rPr>
        <w:t>Success rate: Percentage of runs with a successful path from start position to target position</w:t>
      </w:r>
      <w:r w:rsidR="00D74B86">
        <w:rPr>
          <w:lang w:val="en-US"/>
        </w:rPr>
        <w:t xml:space="preserve">, of </w:t>
      </w:r>
      <w:r w:rsidR="00B87351">
        <w:rPr>
          <w:lang w:val="en-US"/>
        </w:rPr>
        <w:t>14</w:t>
      </w:r>
      <w:r w:rsidR="00D74B86">
        <w:rPr>
          <w:lang w:val="en-US"/>
        </w:rPr>
        <w:t xml:space="preserve"> attempts</w:t>
      </w:r>
    </w:p>
    <w:p w14:paraId="5B56A6BC" w14:textId="3E20AF6F" w:rsidR="000139AD" w:rsidRDefault="000139AD" w:rsidP="000139AD">
      <w:pPr>
        <w:pStyle w:val="ListParagraph"/>
        <w:numPr>
          <w:ilvl w:val="0"/>
          <w:numId w:val="2"/>
        </w:numPr>
        <w:rPr>
          <w:lang w:val="en-US"/>
        </w:rPr>
      </w:pPr>
      <w:r>
        <w:rPr>
          <w:lang w:val="en-US"/>
        </w:rPr>
        <w:t xml:space="preserve">Running time: </w:t>
      </w:r>
      <w:r w:rsidR="00D74B86">
        <w:rPr>
          <w:lang w:val="en-US"/>
        </w:rPr>
        <w:t xml:space="preserve">The average </w:t>
      </w:r>
      <w:r>
        <w:rPr>
          <w:lang w:val="en-US"/>
        </w:rPr>
        <w:t>amount of time (in secs) it took the program to run</w:t>
      </w:r>
      <w:r w:rsidR="00D74B86">
        <w:rPr>
          <w:lang w:val="en-US"/>
        </w:rPr>
        <w:t xml:space="preserve"> on </w:t>
      </w:r>
      <w:r w:rsidR="00B87351">
        <w:rPr>
          <w:lang w:val="en-US"/>
        </w:rPr>
        <w:t xml:space="preserve">14 </w:t>
      </w:r>
      <w:r w:rsidR="00D74B86">
        <w:rPr>
          <w:lang w:val="en-US"/>
        </w:rPr>
        <w:t>attempts</w:t>
      </w:r>
    </w:p>
    <w:p w14:paraId="5CF69E52" w14:textId="6E6AAA0B" w:rsidR="000139AD" w:rsidRPr="000139AD" w:rsidRDefault="000139AD" w:rsidP="000139AD">
      <w:pPr>
        <w:pStyle w:val="ListParagraph"/>
        <w:numPr>
          <w:ilvl w:val="0"/>
          <w:numId w:val="2"/>
        </w:numPr>
        <w:rPr>
          <w:lang w:val="en-US"/>
        </w:rPr>
      </w:pPr>
      <w:r>
        <w:rPr>
          <w:lang w:val="en-US"/>
        </w:rPr>
        <w:t>Number of samples needed to reach a solution when one exists: Number of landmarks needed for 3 consecutive runs with a successful path</w:t>
      </w:r>
      <w:r w:rsidR="00D74B86">
        <w:rPr>
          <w:lang w:val="en-US"/>
        </w:rPr>
        <w:t>.</w:t>
      </w:r>
    </w:p>
    <w:p w14:paraId="2CE8345F" w14:textId="57961D17" w:rsidR="001B51B6" w:rsidRDefault="00052367" w:rsidP="004066FE">
      <w:pPr>
        <w:rPr>
          <w:lang w:val="en-US"/>
        </w:rPr>
      </w:pPr>
      <w:r>
        <w:rPr>
          <w:lang w:val="en-US"/>
        </w:rPr>
        <w:t xml:space="preserve">We calculate these properties for </w:t>
      </w:r>
      <w:proofErr w:type="spellStart"/>
      <w:r>
        <w:rPr>
          <w:lang w:val="en-US"/>
        </w:rPr>
        <w:t>everyone</w:t>
      </w:r>
      <w:proofErr w:type="spellEnd"/>
      <w:r>
        <w:rPr>
          <w:lang w:val="en-US"/>
        </w:rPr>
        <w:t xml:space="preserve"> of the following mazes:</w:t>
      </w:r>
    </w:p>
    <w:tbl>
      <w:tblPr>
        <w:tblStyle w:val="TableGrid"/>
        <w:tblpPr w:leftFromText="180" w:rightFromText="180" w:vertAnchor="text" w:horzAnchor="margin" w:tblpXSpec="center" w:tblpY="395"/>
        <w:tblW w:w="11195" w:type="dxa"/>
        <w:tblLook w:val="04A0" w:firstRow="1" w:lastRow="0" w:firstColumn="1" w:lastColumn="0" w:noHBand="0" w:noVBand="1"/>
      </w:tblPr>
      <w:tblGrid>
        <w:gridCol w:w="3936"/>
        <w:gridCol w:w="3816"/>
        <w:gridCol w:w="3800"/>
      </w:tblGrid>
      <w:tr w:rsidR="00052367" w:rsidRPr="00C96528" w14:paraId="3E13D135" w14:textId="77777777" w:rsidTr="00B43ADC">
        <w:trPr>
          <w:trHeight w:val="623"/>
        </w:trPr>
        <w:tc>
          <w:tcPr>
            <w:tcW w:w="4488" w:type="dxa"/>
          </w:tcPr>
          <w:p w14:paraId="203863E6" w14:textId="77777777" w:rsidR="00052367" w:rsidRDefault="00052367" w:rsidP="00B43ADC">
            <w:pPr>
              <w:jc w:val="center"/>
              <w:rPr>
                <w:lang w:val="en-US"/>
              </w:rPr>
            </w:pPr>
            <w:proofErr w:type="spellStart"/>
            <w:r>
              <w:rPr>
                <w:i/>
                <w:iCs/>
                <w:lang w:val="en-US"/>
              </w:rPr>
              <w:t>our_easy_robot_maze.json</w:t>
            </w:r>
            <w:proofErr w:type="spellEnd"/>
          </w:p>
        </w:tc>
        <w:tc>
          <w:tcPr>
            <w:tcW w:w="3383" w:type="dxa"/>
          </w:tcPr>
          <w:p w14:paraId="2E5D28DA" w14:textId="77777777" w:rsidR="00052367" w:rsidRPr="00C96528" w:rsidRDefault="00052367" w:rsidP="00B43ADC">
            <w:pPr>
              <w:jc w:val="center"/>
              <w:rPr>
                <w:i/>
                <w:iCs/>
                <w:lang w:val="en-US"/>
              </w:rPr>
            </w:pPr>
            <w:proofErr w:type="spellStart"/>
            <w:r w:rsidRPr="00C96528">
              <w:rPr>
                <w:i/>
                <w:iCs/>
                <w:lang w:val="en-US"/>
              </w:rPr>
              <w:t>our_medium_robot_maze.json</w:t>
            </w:r>
            <w:proofErr w:type="spellEnd"/>
          </w:p>
        </w:tc>
        <w:tc>
          <w:tcPr>
            <w:tcW w:w="3324" w:type="dxa"/>
          </w:tcPr>
          <w:p w14:paraId="46F4F2CF" w14:textId="77777777" w:rsidR="00052367" w:rsidRPr="00C96528" w:rsidRDefault="00052367" w:rsidP="00B43ADC">
            <w:pPr>
              <w:jc w:val="center"/>
              <w:rPr>
                <w:i/>
                <w:iCs/>
                <w:lang w:val="en-US"/>
              </w:rPr>
            </w:pPr>
            <w:proofErr w:type="spellStart"/>
            <w:r w:rsidRPr="00C96528">
              <w:rPr>
                <w:i/>
                <w:iCs/>
                <w:lang w:val="en-US"/>
              </w:rPr>
              <w:t>our_difficult_robot_maze.json</w:t>
            </w:r>
            <w:proofErr w:type="spellEnd"/>
          </w:p>
        </w:tc>
      </w:tr>
      <w:tr w:rsidR="00052367" w14:paraId="2D1A2915" w14:textId="77777777" w:rsidTr="00B43ADC">
        <w:trPr>
          <w:trHeight w:val="4308"/>
        </w:trPr>
        <w:tc>
          <w:tcPr>
            <w:tcW w:w="4488" w:type="dxa"/>
          </w:tcPr>
          <w:p w14:paraId="194DA836" w14:textId="77777777" w:rsidR="00052367" w:rsidRDefault="00052367" w:rsidP="00B43ADC">
            <w:pPr>
              <w:jc w:val="center"/>
              <w:rPr>
                <w:lang w:val="en-US"/>
              </w:rPr>
            </w:pPr>
            <w:r>
              <w:rPr>
                <w:noProof/>
              </w:rPr>
              <w:drawing>
                <wp:inline distT="0" distB="0" distL="0" distR="0" wp14:anchorId="5FA6E810" wp14:editId="21219B0F">
                  <wp:extent cx="2356364" cy="2344615"/>
                  <wp:effectExtent l="0" t="0" r="6350" b="0"/>
                  <wp:docPr id="21" name="Picture 2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6"/>
                          <a:stretch>
                            <a:fillRect/>
                          </a:stretch>
                        </pic:blipFill>
                        <pic:spPr>
                          <a:xfrm>
                            <a:off x="0" y="0"/>
                            <a:ext cx="2373114" cy="2361281"/>
                          </a:xfrm>
                          <a:prstGeom prst="rect">
                            <a:avLst/>
                          </a:prstGeom>
                        </pic:spPr>
                      </pic:pic>
                    </a:graphicData>
                  </a:graphic>
                </wp:inline>
              </w:drawing>
            </w:r>
          </w:p>
        </w:tc>
        <w:tc>
          <w:tcPr>
            <w:tcW w:w="3383" w:type="dxa"/>
          </w:tcPr>
          <w:p w14:paraId="533ADDCF" w14:textId="77777777" w:rsidR="00052367" w:rsidRDefault="00052367" w:rsidP="00B43ADC">
            <w:pPr>
              <w:jc w:val="center"/>
              <w:rPr>
                <w:lang w:val="en-US"/>
              </w:rPr>
            </w:pPr>
            <w:r>
              <w:rPr>
                <w:noProof/>
              </w:rPr>
              <w:drawing>
                <wp:inline distT="0" distB="0" distL="0" distR="0" wp14:anchorId="214661D9" wp14:editId="24247BAE">
                  <wp:extent cx="2286000" cy="2286000"/>
                  <wp:effectExtent l="0" t="0" r="0" b="0"/>
                  <wp:docPr id="22" name="Picture 2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rectangle&#10;&#10;Description automatically generated"/>
                          <pic:cNvPicPr/>
                        </pic:nvPicPr>
                        <pic:blipFill>
                          <a:blip r:embed="rId7"/>
                          <a:stretch>
                            <a:fillRect/>
                          </a:stretch>
                        </pic:blipFill>
                        <pic:spPr>
                          <a:xfrm>
                            <a:off x="0" y="0"/>
                            <a:ext cx="2294023" cy="2294023"/>
                          </a:xfrm>
                          <a:prstGeom prst="rect">
                            <a:avLst/>
                          </a:prstGeom>
                        </pic:spPr>
                      </pic:pic>
                    </a:graphicData>
                  </a:graphic>
                </wp:inline>
              </w:drawing>
            </w:r>
          </w:p>
        </w:tc>
        <w:tc>
          <w:tcPr>
            <w:tcW w:w="3324" w:type="dxa"/>
          </w:tcPr>
          <w:p w14:paraId="145C1EE6" w14:textId="77777777" w:rsidR="00052367" w:rsidRDefault="00052367" w:rsidP="00B43ADC">
            <w:pPr>
              <w:jc w:val="center"/>
              <w:rPr>
                <w:lang w:val="en-US"/>
              </w:rPr>
            </w:pPr>
            <w:r>
              <w:rPr>
                <w:noProof/>
              </w:rPr>
              <w:drawing>
                <wp:inline distT="0" distB="0" distL="0" distR="0" wp14:anchorId="26A97E61" wp14:editId="4F62239B">
                  <wp:extent cx="2276312" cy="2280138"/>
                  <wp:effectExtent l="0" t="0" r="0" b="635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8"/>
                          <a:stretch>
                            <a:fillRect/>
                          </a:stretch>
                        </pic:blipFill>
                        <pic:spPr>
                          <a:xfrm>
                            <a:off x="0" y="0"/>
                            <a:ext cx="2294583" cy="2298440"/>
                          </a:xfrm>
                          <a:prstGeom prst="rect">
                            <a:avLst/>
                          </a:prstGeom>
                        </pic:spPr>
                      </pic:pic>
                    </a:graphicData>
                  </a:graphic>
                </wp:inline>
              </w:drawing>
            </w:r>
          </w:p>
        </w:tc>
      </w:tr>
    </w:tbl>
    <w:p w14:paraId="73C51911" w14:textId="77777777" w:rsidR="001B51B6" w:rsidRDefault="001B51B6" w:rsidP="004066FE">
      <w:pPr>
        <w:rPr>
          <w:lang w:val="en-US"/>
        </w:rPr>
      </w:pPr>
    </w:p>
    <w:p w14:paraId="4BE798C7" w14:textId="77777777" w:rsidR="001B51B6" w:rsidRDefault="001B51B6" w:rsidP="004066FE">
      <w:pPr>
        <w:rPr>
          <w:lang w:val="en-US"/>
        </w:rPr>
      </w:pPr>
    </w:p>
    <w:p w14:paraId="4E369AD9" w14:textId="77777777" w:rsidR="001B51B6" w:rsidRDefault="001B51B6" w:rsidP="004066FE">
      <w:pPr>
        <w:rPr>
          <w:lang w:val="en-US"/>
        </w:rPr>
      </w:pPr>
    </w:p>
    <w:p w14:paraId="53D3776A" w14:textId="77777777" w:rsidR="001B51B6" w:rsidRDefault="001B51B6" w:rsidP="004066FE">
      <w:pPr>
        <w:rPr>
          <w:lang w:val="en-US"/>
        </w:rPr>
      </w:pPr>
    </w:p>
    <w:p w14:paraId="75273708" w14:textId="77777777" w:rsidR="001B51B6" w:rsidRDefault="001B51B6" w:rsidP="004066FE">
      <w:pPr>
        <w:rPr>
          <w:lang w:val="en-US"/>
        </w:rPr>
      </w:pPr>
    </w:p>
    <w:p w14:paraId="0022DD19" w14:textId="77777777" w:rsidR="001B51B6" w:rsidRDefault="001B51B6" w:rsidP="004066FE">
      <w:pPr>
        <w:rPr>
          <w:lang w:val="en-US"/>
        </w:rPr>
      </w:pPr>
    </w:p>
    <w:p w14:paraId="1ECF14C2" w14:textId="77777777" w:rsidR="001B51B6" w:rsidRDefault="001B51B6" w:rsidP="004066FE">
      <w:pPr>
        <w:rPr>
          <w:lang w:val="en-US"/>
        </w:rPr>
      </w:pPr>
    </w:p>
    <w:p w14:paraId="60706E29" w14:textId="02FCDF62" w:rsidR="001B51B6" w:rsidRDefault="001B51B6" w:rsidP="004066FE">
      <w:pPr>
        <w:rPr>
          <w:lang w:val="en-US"/>
        </w:rPr>
      </w:pPr>
    </w:p>
    <w:p w14:paraId="3A125F8F" w14:textId="77777777" w:rsidR="00052367" w:rsidRDefault="00052367" w:rsidP="004066FE">
      <w:pPr>
        <w:rPr>
          <w:rtl/>
          <w:lang w:val="en-US"/>
        </w:rPr>
      </w:pPr>
    </w:p>
    <w:p w14:paraId="0EA71D51" w14:textId="77777777" w:rsidR="001B51B6" w:rsidRDefault="001B51B6" w:rsidP="004066FE">
      <w:pPr>
        <w:rPr>
          <w:lang w:val="en-US"/>
        </w:rPr>
      </w:pPr>
    </w:p>
    <w:p w14:paraId="284A2A93" w14:textId="77777777" w:rsidR="001B51B6" w:rsidRDefault="001B51B6" w:rsidP="004066FE">
      <w:pPr>
        <w:rPr>
          <w:lang w:val="en-US"/>
        </w:rPr>
      </w:pPr>
    </w:p>
    <w:p w14:paraId="061D3E01" w14:textId="5E4AC3F3" w:rsidR="00ED12D7" w:rsidRDefault="004066FE" w:rsidP="004066FE">
      <w:pPr>
        <w:rPr>
          <w:lang w:val="en-US"/>
        </w:rPr>
      </w:pPr>
      <w:r>
        <w:rPr>
          <w:lang w:val="en-US"/>
        </w:rPr>
        <w:lastRenderedPageBreak/>
        <w:t xml:space="preserve">We will first analyze our solver’s performance on the easy maze </w:t>
      </w:r>
      <w:proofErr w:type="spellStart"/>
      <w:r>
        <w:rPr>
          <w:i/>
          <w:iCs/>
          <w:lang w:val="en-US"/>
        </w:rPr>
        <w:t>our_easy_robot_maze.json</w:t>
      </w:r>
      <w:proofErr w:type="spell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∈{10, 20, 50, 100}</m:t>
        </m:r>
      </m:oMath>
      <w:r w:rsidRPr="004066FE">
        <w:rPr>
          <w:lang w:val="en-US"/>
        </w:rPr>
        <w:t xml:space="preserve">, run </w:t>
      </w:r>
      <w:r w:rsidR="00B87351">
        <w:rPr>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tblGrid>
      <w:tr w:rsidR="00C146AE" w14:paraId="576CBA6A" w14:textId="33B2F34B" w:rsidTr="00C146AE">
        <w:tc>
          <w:tcPr>
            <w:tcW w:w="4118" w:type="dxa"/>
            <w:gridSpan w:val="2"/>
          </w:tcPr>
          <w:p w14:paraId="754FE1BA" w14:textId="11508891" w:rsidR="00C146AE" w:rsidRPr="000139AD" w:rsidRDefault="00C146AE" w:rsidP="000139AD">
            <w:pPr>
              <w:jc w:val="center"/>
              <w:rPr>
                <w:b/>
                <w:bCs/>
                <w:lang w:val="en-US"/>
              </w:rPr>
            </w:pPr>
            <m:oMathPara>
              <m:oMath>
                <m:r>
                  <m:rPr>
                    <m:sty m:val="bi"/>
                  </m:rPr>
                  <w:rPr>
                    <w:rFonts w:ascii="Cambria Math" w:hAnsi="Cambria Math"/>
                    <w:lang w:val="en-US"/>
                  </w:rPr>
                  <m:t>num_landmark</m:t>
                </m:r>
              </m:oMath>
            </m:oMathPara>
          </w:p>
        </w:tc>
        <w:tc>
          <w:tcPr>
            <w:tcW w:w="977" w:type="dxa"/>
          </w:tcPr>
          <w:p w14:paraId="202DAF5A" w14:textId="56EAC4FD" w:rsidR="00C146AE" w:rsidRPr="003D2F4A" w:rsidRDefault="00C146AE" w:rsidP="000139AD">
            <w:pPr>
              <w:jc w:val="center"/>
              <w:rPr>
                <w:rFonts w:ascii="Calibri" w:eastAsia="Calibri" w:hAnsi="Calibri" w:cs="Arial"/>
                <w:lang w:val="en-US"/>
              </w:rPr>
            </w:pPr>
            <w:r>
              <w:rPr>
                <w:rFonts w:ascii="Calibri" w:eastAsia="Calibri" w:hAnsi="Calibri" w:cs="Arial"/>
                <w:lang w:val="en-US"/>
              </w:rPr>
              <w:t>1</w:t>
            </w:r>
            <w:r w:rsidR="00D74B86">
              <w:rPr>
                <w:rFonts w:ascii="Calibri" w:eastAsia="Calibri" w:hAnsi="Calibri" w:cs="Arial"/>
                <w:lang w:val="en-US"/>
              </w:rPr>
              <w:t>0</w:t>
            </w:r>
          </w:p>
        </w:tc>
        <w:tc>
          <w:tcPr>
            <w:tcW w:w="978" w:type="dxa"/>
          </w:tcPr>
          <w:p w14:paraId="3DC2FDC3" w14:textId="00EEAB4D" w:rsidR="00C146AE" w:rsidRPr="003D2F4A" w:rsidRDefault="00C146AE" w:rsidP="000139AD">
            <w:pPr>
              <w:jc w:val="center"/>
              <w:rPr>
                <w:rFonts w:ascii="Calibri" w:eastAsia="Calibri" w:hAnsi="Calibri" w:cs="Arial"/>
                <w:lang w:val="en-US"/>
              </w:rPr>
            </w:pPr>
            <w:r>
              <w:rPr>
                <w:rFonts w:ascii="Calibri" w:eastAsia="Calibri" w:hAnsi="Calibri" w:cs="Arial"/>
                <w:lang w:val="en-US"/>
              </w:rPr>
              <w:t>2</w:t>
            </w:r>
            <w:r w:rsidR="00D74B86">
              <w:rPr>
                <w:rFonts w:ascii="Calibri" w:eastAsia="Calibri" w:hAnsi="Calibri" w:cs="Arial"/>
                <w:lang w:val="en-US"/>
              </w:rPr>
              <w:t>0</w:t>
            </w:r>
          </w:p>
        </w:tc>
        <w:tc>
          <w:tcPr>
            <w:tcW w:w="979" w:type="dxa"/>
          </w:tcPr>
          <w:p w14:paraId="7544E73D" w14:textId="4E318CD1" w:rsidR="00C146AE" w:rsidRPr="003D2F4A" w:rsidRDefault="00C146AE" w:rsidP="000139AD">
            <w:pPr>
              <w:jc w:val="center"/>
              <w:rPr>
                <w:rFonts w:ascii="Calibri" w:eastAsia="Calibri" w:hAnsi="Calibri" w:cs="Arial"/>
                <w:lang w:val="en-US"/>
              </w:rPr>
            </w:pPr>
            <w:r>
              <w:rPr>
                <w:rFonts w:ascii="Calibri" w:eastAsia="Calibri" w:hAnsi="Calibri" w:cs="Arial"/>
                <w:lang w:val="en-US"/>
              </w:rPr>
              <w:t>50</w:t>
            </w:r>
          </w:p>
        </w:tc>
        <w:tc>
          <w:tcPr>
            <w:tcW w:w="982" w:type="dxa"/>
          </w:tcPr>
          <w:p w14:paraId="12C717CB" w14:textId="40275834" w:rsidR="00C146AE" w:rsidRPr="003D2F4A" w:rsidRDefault="00882BF5" w:rsidP="000139AD">
            <w:pPr>
              <w:jc w:val="center"/>
              <w:rPr>
                <w:rFonts w:ascii="Calibri" w:eastAsia="Calibri" w:hAnsi="Calibri" w:cs="Arial"/>
                <w:lang w:val="en-US"/>
              </w:rPr>
            </w:pPr>
            <w:r>
              <w:rPr>
                <w:rFonts w:ascii="Calibri" w:eastAsia="Calibri" w:hAnsi="Calibri" w:cs="Arial"/>
                <w:lang w:val="en-US"/>
              </w:rPr>
              <w:t>100</w:t>
            </w:r>
          </w:p>
        </w:tc>
      </w:tr>
      <w:tr w:rsidR="00C146AE" w14:paraId="483A3DA1" w14:textId="080584F6" w:rsidTr="00C146AE">
        <w:trPr>
          <w:trHeight w:val="208"/>
        </w:trPr>
        <w:tc>
          <w:tcPr>
            <w:tcW w:w="3147" w:type="dxa"/>
            <w:vMerge w:val="restart"/>
          </w:tcPr>
          <w:p w14:paraId="03A93DAE" w14:textId="7197D096" w:rsidR="00C146AE" w:rsidRPr="003D2F4A" w:rsidRDefault="00C146AE" w:rsidP="004066FE">
            <w:pPr>
              <w:rPr>
                <w:b/>
                <w:bCs/>
                <w:i/>
                <w:iCs/>
                <w:lang w:val="en-US"/>
              </w:rPr>
            </w:pPr>
            <w:r w:rsidRPr="003D2F4A">
              <w:rPr>
                <w:b/>
                <w:bCs/>
                <w:i/>
                <w:iCs/>
                <w:lang w:val="en-US"/>
              </w:rPr>
              <w:t>prm_basic.py</w:t>
            </w:r>
          </w:p>
        </w:tc>
        <w:tc>
          <w:tcPr>
            <w:tcW w:w="971" w:type="dxa"/>
          </w:tcPr>
          <w:p w14:paraId="01386547" w14:textId="229390D5" w:rsidR="00C146AE" w:rsidRPr="003D2F4A" w:rsidRDefault="00C146AE" w:rsidP="004066FE">
            <w:pPr>
              <w:rPr>
                <w:b/>
                <w:bCs/>
                <w:lang w:val="en-US"/>
              </w:rPr>
            </w:pPr>
            <w:r w:rsidRPr="003D2F4A">
              <w:rPr>
                <w:b/>
                <w:bCs/>
                <w:lang w:val="en-US"/>
              </w:rPr>
              <w:t>Success rate</w:t>
            </w:r>
          </w:p>
        </w:tc>
        <w:tc>
          <w:tcPr>
            <w:tcW w:w="977" w:type="dxa"/>
          </w:tcPr>
          <w:p w14:paraId="665ADA0F" w14:textId="16DFB22E" w:rsidR="00C146AE" w:rsidRDefault="00B87351" w:rsidP="0034481F">
            <w:pPr>
              <w:jc w:val="center"/>
              <w:rPr>
                <w:lang w:val="en-US"/>
              </w:rPr>
            </w:pPr>
            <w:r>
              <w:rPr>
                <w:lang w:val="en-US"/>
              </w:rPr>
              <w:t>57.13%</w:t>
            </w:r>
          </w:p>
        </w:tc>
        <w:tc>
          <w:tcPr>
            <w:tcW w:w="978" w:type="dxa"/>
          </w:tcPr>
          <w:p w14:paraId="6AAFF9E7" w14:textId="497DEA29" w:rsidR="00C146AE" w:rsidRDefault="00B87351" w:rsidP="0034481F">
            <w:pPr>
              <w:jc w:val="center"/>
              <w:rPr>
                <w:lang w:val="en-US"/>
              </w:rPr>
            </w:pPr>
            <w:r>
              <w:rPr>
                <w:lang w:val="en-US"/>
              </w:rPr>
              <w:t>78.57</w:t>
            </w:r>
            <w:r w:rsidR="0034481F">
              <w:rPr>
                <w:lang w:val="en-US"/>
              </w:rPr>
              <w:t>%</w:t>
            </w:r>
          </w:p>
        </w:tc>
        <w:tc>
          <w:tcPr>
            <w:tcW w:w="979" w:type="dxa"/>
          </w:tcPr>
          <w:p w14:paraId="02901DA9" w14:textId="40FABDE9" w:rsidR="00C146AE" w:rsidRDefault="00B87351" w:rsidP="0034481F">
            <w:pPr>
              <w:jc w:val="center"/>
              <w:rPr>
                <w:lang w:val="en-US"/>
              </w:rPr>
            </w:pPr>
            <w:r>
              <w:rPr>
                <w:lang w:val="en-US"/>
              </w:rPr>
              <w:t>92.86%</w:t>
            </w:r>
          </w:p>
        </w:tc>
        <w:tc>
          <w:tcPr>
            <w:tcW w:w="982" w:type="dxa"/>
          </w:tcPr>
          <w:p w14:paraId="442428B0" w14:textId="34BF25A0" w:rsidR="00C146AE" w:rsidRDefault="00882BF5" w:rsidP="0034481F">
            <w:pPr>
              <w:jc w:val="center"/>
              <w:rPr>
                <w:lang w:val="en-US"/>
              </w:rPr>
            </w:pPr>
            <w:r>
              <w:rPr>
                <w:lang w:val="en-US"/>
              </w:rPr>
              <w:t>100%</w:t>
            </w:r>
          </w:p>
        </w:tc>
      </w:tr>
      <w:tr w:rsidR="00C146AE" w14:paraId="14532DCE" w14:textId="32B32001" w:rsidTr="00C146AE">
        <w:trPr>
          <w:trHeight w:val="207"/>
        </w:trPr>
        <w:tc>
          <w:tcPr>
            <w:tcW w:w="3147" w:type="dxa"/>
            <w:vMerge/>
          </w:tcPr>
          <w:p w14:paraId="7C81E46C" w14:textId="77777777" w:rsidR="00C146AE" w:rsidRPr="003D2F4A" w:rsidRDefault="00C146AE" w:rsidP="004066FE">
            <w:pPr>
              <w:rPr>
                <w:b/>
                <w:bCs/>
                <w:lang w:val="en-US"/>
              </w:rPr>
            </w:pPr>
          </w:p>
        </w:tc>
        <w:tc>
          <w:tcPr>
            <w:tcW w:w="971" w:type="dxa"/>
          </w:tcPr>
          <w:p w14:paraId="1E250829" w14:textId="68C3B7C1" w:rsidR="00C146AE" w:rsidRPr="003D2F4A" w:rsidRDefault="00C146AE" w:rsidP="004066FE">
            <w:pPr>
              <w:rPr>
                <w:b/>
                <w:bCs/>
                <w:lang w:val="en-US"/>
              </w:rPr>
            </w:pPr>
            <w:r w:rsidRPr="003D2F4A">
              <w:rPr>
                <w:b/>
                <w:bCs/>
                <w:lang w:val="en-US"/>
              </w:rPr>
              <w:t>Running time</w:t>
            </w:r>
          </w:p>
        </w:tc>
        <w:tc>
          <w:tcPr>
            <w:tcW w:w="977" w:type="dxa"/>
          </w:tcPr>
          <w:p w14:paraId="467F65CD" w14:textId="76FFBFC7" w:rsidR="00C146AE" w:rsidRDefault="0034481F" w:rsidP="0034481F">
            <w:pPr>
              <w:jc w:val="center"/>
              <w:rPr>
                <w:lang w:val="en-US"/>
              </w:rPr>
            </w:pPr>
            <w:r>
              <w:rPr>
                <w:lang w:val="en-US"/>
              </w:rPr>
              <w:t>0.41s</w:t>
            </w:r>
          </w:p>
        </w:tc>
        <w:tc>
          <w:tcPr>
            <w:tcW w:w="978" w:type="dxa"/>
          </w:tcPr>
          <w:p w14:paraId="0058FA64" w14:textId="46E2048C" w:rsidR="00C146AE" w:rsidRDefault="00882BF5" w:rsidP="0034481F">
            <w:pPr>
              <w:jc w:val="center"/>
              <w:rPr>
                <w:lang w:val="en-US"/>
              </w:rPr>
            </w:pPr>
            <w:r>
              <w:rPr>
                <w:lang w:val="en-US"/>
              </w:rPr>
              <w:t>1.18s</w:t>
            </w:r>
          </w:p>
        </w:tc>
        <w:tc>
          <w:tcPr>
            <w:tcW w:w="979" w:type="dxa"/>
          </w:tcPr>
          <w:p w14:paraId="2A5AD9B4" w14:textId="3890D2C1" w:rsidR="00C146AE" w:rsidRDefault="00882BF5" w:rsidP="0034481F">
            <w:pPr>
              <w:jc w:val="center"/>
              <w:rPr>
                <w:lang w:val="en-US"/>
              </w:rPr>
            </w:pPr>
            <w:r>
              <w:rPr>
                <w:lang w:val="en-US"/>
              </w:rPr>
              <w:t>2.14s</w:t>
            </w:r>
          </w:p>
        </w:tc>
        <w:tc>
          <w:tcPr>
            <w:tcW w:w="982" w:type="dxa"/>
          </w:tcPr>
          <w:p w14:paraId="5652AF60" w14:textId="7393184F" w:rsidR="00C146AE" w:rsidRDefault="00882BF5" w:rsidP="0034481F">
            <w:pPr>
              <w:jc w:val="center"/>
              <w:rPr>
                <w:lang w:val="en-US"/>
              </w:rPr>
            </w:pPr>
            <w:r>
              <w:rPr>
                <w:lang w:val="en-US"/>
              </w:rPr>
              <w:t>3.60s</w:t>
            </w:r>
          </w:p>
        </w:tc>
      </w:tr>
      <w:tr w:rsidR="00C146AE" w14:paraId="3F6557F3" w14:textId="477C9A4F" w:rsidTr="00C146AE">
        <w:trPr>
          <w:trHeight w:val="102"/>
        </w:trPr>
        <w:tc>
          <w:tcPr>
            <w:tcW w:w="3147" w:type="dxa"/>
            <w:vMerge w:val="restart"/>
          </w:tcPr>
          <w:p w14:paraId="769DEAEE" w14:textId="034722B3" w:rsidR="00C146AE" w:rsidRPr="003D2F4A" w:rsidRDefault="00C146AE" w:rsidP="004066FE">
            <w:pPr>
              <w:rPr>
                <w:b/>
                <w:bCs/>
                <w:i/>
                <w:iCs/>
                <w:lang w:val="en-US"/>
              </w:rPr>
            </w:pPr>
            <w:r w:rsidRPr="003D2F4A">
              <w:rPr>
                <w:b/>
                <w:bCs/>
                <w:i/>
                <w:iCs/>
                <w:lang w:val="en-US"/>
              </w:rPr>
              <w:t>prm_gaussian_sampling.py</w:t>
            </w:r>
          </w:p>
        </w:tc>
        <w:tc>
          <w:tcPr>
            <w:tcW w:w="971" w:type="dxa"/>
          </w:tcPr>
          <w:p w14:paraId="7D5B2A5E" w14:textId="29CC912B" w:rsidR="00C146AE" w:rsidRPr="003D2F4A" w:rsidRDefault="00C146AE" w:rsidP="004066FE">
            <w:pPr>
              <w:rPr>
                <w:b/>
                <w:bCs/>
                <w:lang w:val="en-US"/>
              </w:rPr>
            </w:pPr>
            <w:r w:rsidRPr="003D2F4A">
              <w:rPr>
                <w:b/>
                <w:bCs/>
                <w:lang w:val="en-US"/>
              </w:rPr>
              <w:t>Success rate</w:t>
            </w:r>
          </w:p>
        </w:tc>
        <w:tc>
          <w:tcPr>
            <w:tcW w:w="977" w:type="dxa"/>
          </w:tcPr>
          <w:p w14:paraId="33E848F8" w14:textId="7A766577" w:rsidR="00C146AE" w:rsidRDefault="00B87351" w:rsidP="0034481F">
            <w:pPr>
              <w:jc w:val="center"/>
              <w:rPr>
                <w:lang w:val="en-US"/>
              </w:rPr>
            </w:pPr>
            <w:r>
              <w:rPr>
                <w:lang w:val="en-US"/>
              </w:rPr>
              <w:t>85.71%</w:t>
            </w:r>
          </w:p>
        </w:tc>
        <w:tc>
          <w:tcPr>
            <w:tcW w:w="978" w:type="dxa"/>
          </w:tcPr>
          <w:p w14:paraId="0A7AA658" w14:textId="3C61E11F" w:rsidR="00C146AE" w:rsidRDefault="00052367" w:rsidP="0034481F">
            <w:pPr>
              <w:jc w:val="center"/>
              <w:rPr>
                <w:lang w:val="en-US"/>
              </w:rPr>
            </w:pPr>
            <w:r>
              <w:rPr>
                <w:lang w:val="en-US"/>
              </w:rPr>
              <w:t>92.86%</w:t>
            </w:r>
          </w:p>
        </w:tc>
        <w:tc>
          <w:tcPr>
            <w:tcW w:w="979" w:type="dxa"/>
          </w:tcPr>
          <w:p w14:paraId="188BDD99" w14:textId="3A20ACB9" w:rsidR="00C146AE" w:rsidRDefault="00882BF5" w:rsidP="0034481F">
            <w:pPr>
              <w:jc w:val="center"/>
              <w:rPr>
                <w:lang w:val="en-US"/>
              </w:rPr>
            </w:pPr>
            <w:r>
              <w:rPr>
                <w:lang w:val="en-US"/>
              </w:rPr>
              <w:t>100%</w:t>
            </w:r>
          </w:p>
        </w:tc>
        <w:tc>
          <w:tcPr>
            <w:tcW w:w="982" w:type="dxa"/>
          </w:tcPr>
          <w:p w14:paraId="64411810" w14:textId="3BB0348D" w:rsidR="00C146AE" w:rsidRDefault="00882BF5" w:rsidP="0034481F">
            <w:pPr>
              <w:jc w:val="center"/>
              <w:rPr>
                <w:lang w:val="en-US"/>
              </w:rPr>
            </w:pPr>
            <w:r>
              <w:rPr>
                <w:lang w:val="en-US"/>
              </w:rPr>
              <w:t>100%</w:t>
            </w:r>
          </w:p>
        </w:tc>
      </w:tr>
      <w:tr w:rsidR="00C146AE" w14:paraId="21EED175" w14:textId="1FFFEDFB" w:rsidTr="00C146AE">
        <w:trPr>
          <w:trHeight w:val="101"/>
        </w:trPr>
        <w:tc>
          <w:tcPr>
            <w:tcW w:w="3147" w:type="dxa"/>
            <w:vMerge/>
          </w:tcPr>
          <w:p w14:paraId="425753B4" w14:textId="77777777" w:rsidR="00C146AE" w:rsidRDefault="00C146AE" w:rsidP="004066FE">
            <w:pPr>
              <w:rPr>
                <w:lang w:val="en-US"/>
              </w:rPr>
            </w:pPr>
          </w:p>
        </w:tc>
        <w:tc>
          <w:tcPr>
            <w:tcW w:w="971" w:type="dxa"/>
          </w:tcPr>
          <w:p w14:paraId="2B32EF4B" w14:textId="2076CC2A" w:rsidR="00C146AE" w:rsidRPr="003D2F4A" w:rsidRDefault="00C146AE" w:rsidP="004066FE">
            <w:pPr>
              <w:rPr>
                <w:b/>
                <w:bCs/>
                <w:lang w:val="en-US"/>
              </w:rPr>
            </w:pPr>
            <w:r w:rsidRPr="003D2F4A">
              <w:rPr>
                <w:b/>
                <w:bCs/>
                <w:lang w:val="en-US"/>
              </w:rPr>
              <w:t>Running time</w:t>
            </w:r>
          </w:p>
        </w:tc>
        <w:tc>
          <w:tcPr>
            <w:tcW w:w="977" w:type="dxa"/>
          </w:tcPr>
          <w:p w14:paraId="5D763718" w14:textId="34E12DC5" w:rsidR="00C146AE" w:rsidRDefault="00882BF5" w:rsidP="0034481F">
            <w:pPr>
              <w:jc w:val="center"/>
              <w:rPr>
                <w:lang w:val="en-US"/>
              </w:rPr>
            </w:pPr>
            <w:r>
              <w:rPr>
                <w:lang w:val="en-US"/>
              </w:rPr>
              <w:t>0.44s</w:t>
            </w:r>
          </w:p>
        </w:tc>
        <w:tc>
          <w:tcPr>
            <w:tcW w:w="978" w:type="dxa"/>
          </w:tcPr>
          <w:p w14:paraId="6C0074DC" w14:textId="31D5D682" w:rsidR="00C146AE" w:rsidRDefault="00882BF5" w:rsidP="0034481F">
            <w:pPr>
              <w:jc w:val="center"/>
              <w:rPr>
                <w:lang w:val="en-US"/>
              </w:rPr>
            </w:pPr>
            <w:r>
              <w:rPr>
                <w:lang w:val="en-US"/>
              </w:rPr>
              <w:t>1.20s</w:t>
            </w:r>
          </w:p>
        </w:tc>
        <w:tc>
          <w:tcPr>
            <w:tcW w:w="979" w:type="dxa"/>
          </w:tcPr>
          <w:p w14:paraId="2B8F96BE" w14:textId="064FFCA9" w:rsidR="00C146AE" w:rsidRDefault="00882BF5" w:rsidP="0034481F">
            <w:pPr>
              <w:jc w:val="center"/>
              <w:rPr>
                <w:lang w:val="en-US"/>
              </w:rPr>
            </w:pPr>
            <w:r>
              <w:rPr>
                <w:lang w:val="en-US"/>
              </w:rPr>
              <w:t>1.96s</w:t>
            </w:r>
          </w:p>
        </w:tc>
        <w:tc>
          <w:tcPr>
            <w:tcW w:w="982" w:type="dxa"/>
          </w:tcPr>
          <w:p w14:paraId="61B80982" w14:textId="392749F9" w:rsidR="00C146AE" w:rsidRDefault="00882BF5" w:rsidP="0034481F">
            <w:pPr>
              <w:jc w:val="center"/>
              <w:rPr>
                <w:lang w:val="en-US"/>
              </w:rPr>
            </w:pPr>
            <w:r>
              <w:rPr>
                <w:lang w:val="en-US"/>
              </w:rPr>
              <w:t>3.82s</w:t>
            </w:r>
          </w:p>
        </w:tc>
      </w:tr>
    </w:tbl>
    <w:p w14:paraId="46872591" w14:textId="4D124223" w:rsidR="00882BF5" w:rsidRDefault="00882BF5" w:rsidP="004066FE">
      <w:pPr>
        <w:rPr>
          <w:lang w:val="en-US"/>
        </w:rPr>
      </w:pPr>
    </w:p>
    <w:p w14:paraId="508005E4" w14:textId="1A016048" w:rsidR="000602B4" w:rsidRDefault="00AC4B70" w:rsidP="004066FE">
      <w:pPr>
        <w:rPr>
          <w:noProof/>
        </w:rPr>
      </w:pPr>
      <w:r>
        <w:rPr>
          <w:noProof/>
        </w:rPr>
        <w:drawing>
          <wp:inline distT="0" distB="0" distL="0" distR="0" wp14:anchorId="41D76FC4" wp14:editId="27C4B5C4">
            <wp:extent cx="4572000" cy="2743200"/>
            <wp:effectExtent l="0" t="0" r="0" b="0"/>
            <wp:docPr id="20" name="Chart 20">
              <a:extLst xmlns:a="http://schemas.openxmlformats.org/drawingml/2006/main">
                <a:ext uri="{FF2B5EF4-FFF2-40B4-BE49-F238E27FC236}">
                  <a16:creationId xmlns:a16="http://schemas.microsoft.com/office/drawing/2014/main" id="{80A1B63D-49DD-4923-A062-3BAD34DEB9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B51B6" w:rsidRPr="001B51B6">
        <w:rPr>
          <w:noProof/>
        </w:rPr>
        <w:t xml:space="preserve"> </w:t>
      </w:r>
    </w:p>
    <w:p w14:paraId="5B8C9E2F" w14:textId="4E8D9F61" w:rsidR="001B51B6" w:rsidRDefault="001B51B6" w:rsidP="004066FE">
      <w:pPr>
        <w:rPr>
          <w:lang w:val="en-US"/>
        </w:rPr>
      </w:pPr>
      <w:r>
        <w:rPr>
          <w:noProof/>
        </w:rPr>
        <w:drawing>
          <wp:inline distT="0" distB="0" distL="0" distR="0" wp14:anchorId="3623AC8A" wp14:editId="6880B32C">
            <wp:extent cx="4581525" cy="2628900"/>
            <wp:effectExtent l="0" t="0" r="9525" b="0"/>
            <wp:docPr id="10" name="Chart 10">
              <a:extLst xmlns:a="http://schemas.openxmlformats.org/drawingml/2006/main">
                <a:ext uri="{FF2B5EF4-FFF2-40B4-BE49-F238E27FC236}">
                  <a16:creationId xmlns:a16="http://schemas.microsoft.com/office/drawing/2014/main" id="{FF996154-02AC-4498-84A8-549233045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tblLook w:val="04A0" w:firstRow="1" w:lastRow="0" w:firstColumn="1" w:lastColumn="0" w:noHBand="0" w:noVBand="1"/>
      </w:tblPr>
      <w:tblGrid>
        <w:gridCol w:w="2830"/>
        <w:gridCol w:w="6186"/>
      </w:tblGrid>
      <w:tr w:rsidR="001B51B6" w14:paraId="083FC99A" w14:textId="77777777" w:rsidTr="001B51B6">
        <w:tc>
          <w:tcPr>
            <w:tcW w:w="2830" w:type="dxa"/>
          </w:tcPr>
          <w:p w14:paraId="034A8D6B" w14:textId="77777777" w:rsidR="001B51B6" w:rsidRDefault="001B51B6" w:rsidP="004066FE">
            <w:pPr>
              <w:rPr>
                <w:b/>
                <w:bCs/>
                <w:lang w:val="en-US"/>
              </w:rPr>
            </w:pPr>
          </w:p>
        </w:tc>
        <w:tc>
          <w:tcPr>
            <w:tcW w:w="6186" w:type="dxa"/>
          </w:tcPr>
          <w:p w14:paraId="5E1FE277" w14:textId="3F70DD25" w:rsidR="001B51B6" w:rsidRPr="001B51B6" w:rsidRDefault="001B51B6" w:rsidP="001B51B6">
            <w:pPr>
              <w:jc w:val="center"/>
              <w:rPr>
                <w:b/>
                <w:bCs/>
                <w:lang w:val="en-US"/>
              </w:rPr>
            </w:pPr>
            <w:r w:rsidRPr="001B51B6">
              <w:rPr>
                <w:b/>
                <w:bCs/>
                <w:lang w:val="en-US"/>
              </w:rPr>
              <w:t>Number of samples needed to reach a solution when one exists</w:t>
            </w:r>
          </w:p>
        </w:tc>
      </w:tr>
      <w:tr w:rsidR="001B51B6" w14:paraId="3BDF66CE" w14:textId="77777777" w:rsidTr="001B51B6">
        <w:tc>
          <w:tcPr>
            <w:tcW w:w="2830" w:type="dxa"/>
          </w:tcPr>
          <w:p w14:paraId="1225BF50" w14:textId="3A63F586" w:rsidR="001B51B6" w:rsidRDefault="001B51B6" w:rsidP="001B51B6">
            <w:pPr>
              <w:rPr>
                <w:b/>
                <w:bCs/>
                <w:lang w:val="en-US"/>
              </w:rPr>
            </w:pPr>
            <w:r w:rsidRPr="003D2F4A">
              <w:rPr>
                <w:b/>
                <w:bCs/>
                <w:i/>
                <w:iCs/>
                <w:lang w:val="en-US"/>
              </w:rPr>
              <w:t>prm_basic.py</w:t>
            </w:r>
          </w:p>
        </w:tc>
        <w:tc>
          <w:tcPr>
            <w:tcW w:w="6186" w:type="dxa"/>
          </w:tcPr>
          <w:p w14:paraId="4D29138A" w14:textId="671DF89E" w:rsidR="001B51B6" w:rsidRPr="003D6D6E" w:rsidRDefault="003D6D6E" w:rsidP="001B51B6">
            <w:pPr>
              <w:jc w:val="center"/>
              <w:rPr>
                <w:lang w:val="en-US"/>
              </w:rPr>
            </w:pPr>
            <w:r w:rsidRPr="003D6D6E">
              <w:rPr>
                <w:lang w:val="en-US"/>
              </w:rPr>
              <w:t>12</w:t>
            </w:r>
          </w:p>
        </w:tc>
      </w:tr>
      <w:tr w:rsidR="001B51B6" w14:paraId="4BF9C85D" w14:textId="77777777" w:rsidTr="001B51B6">
        <w:tc>
          <w:tcPr>
            <w:tcW w:w="2830" w:type="dxa"/>
          </w:tcPr>
          <w:p w14:paraId="0477C63B" w14:textId="483D9932" w:rsidR="001B51B6" w:rsidRDefault="001B51B6" w:rsidP="001B51B6">
            <w:pPr>
              <w:rPr>
                <w:b/>
                <w:bCs/>
                <w:lang w:val="en-US"/>
              </w:rPr>
            </w:pPr>
            <w:r w:rsidRPr="003D2F4A">
              <w:rPr>
                <w:b/>
                <w:bCs/>
                <w:i/>
                <w:iCs/>
                <w:lang w:val="en-US"/>
              </w:rPr>
              <w:t>prm_gaussian_sampling.py</w:t>
            </w:r>
          </w:p>
        </w:tc>
        <w:tc>
          <w:tcPr>
            <w:tcW w:w="6186" w:type="dxa"/>
          </w:tcPr>
          <w:p w14:paraId="01FC6D4D" w14:textId="05DCD017" w:rsidR="001B51B6" w:rsidRPr="003D6D6E" w:rsidRDefault="003D6D6E" w:rsidP="003D6D6E">
            <w:pPr>
              <w:jc w:val="center"/>
              <w:rPr>
                <w:lang w:val="en-US"/>
              </w:rPr>
            </w:pPr>
            <w:r w:rsidRPr="003D6D6E">
              <w:rPr>
                <w:lang w:val="en-US"/>
              </w:rPr>
              <w:t>5</w:t>
            </w:r>
          </w:p>
        </w:tc>
      </w:tr>
    </w:tbl>
    <w:p w14:paraId="2A283597" w14:textId="0327BCA7" w:rsidR="001B51B6" w:rsidRDefault="001B51B6" w:rsidP="004066FE">
      <w:pPr>
        <w:rPr>
          <w:b/>
          <w:bCs/>
          <w:lang w:val="en-US"/>
        </w:rPr>
      </w:pPr>
    </w:p>
    <w:p w14:paraId="26B952B5" w14:textId="1E29BA3C" w:rsidR="003D6D6E" w:rsidRDefault="003D6D6E" w:rsidP="003D6D6E">
      <w:pPr>
        <w:rPr>
          <w:lang w:val="en-US"/>
        </w:rPr>
      </w:pPr>
      <w:r>
        <w:rPr>
          <w:lang w:val="en-US"/>
        </w:rPr>
        <w:lastRenderedPageBreak/>
        <w:t xml:space="preserve">Next we’ll analyze our solver’s performance on the medium maze </w:t>
      </w:r>
      <w:proofErr w:type="spellStart"/>
      <w:r w:rsidRPr="00C96528">
        <w:rPr>
          <w:i/>
          <w:iCs/>
          <w:lang w:val="en-US"/>
        </w:rPr>
        <w:t>our_medium_robot_maze.json</w:t>
      </w:r>
      <w:proofErr w:type="spell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∈{10, 20, 50, 100}</m:t>
        </m:r>
      </m:oMath>
      <w:r w:rsidRPr="004066FE">
        <w:rPr>
          <w:lang w:val="en-US"/>
        </w:rPr>
        <w:t xml:space="preserve">, run </w:t>
      </w:r>
      <w:r w:rsidR="00395215">
        <w:rPr>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tblGrid>
      <w:tr w:rsidR="003D6D6E" w14:paraId="4D98D4D9" w14:textId="77777777" w:rsidTr="00B43ADC">
        <w:tc>
          <w:tcPr>
            <w:tcW w:w="4118" w:type="dxa"/>
            <w:gridSpan w:val="2"/>
          </w:tcPr>
          <w:p w14:paraId="2EA6B5E2" w14:textId="77777777" w:rsidR="003D6D6E" w:rsidRPr="000139AD" w:rsidRDefault="003D6D6E" w:rsidP="00B43ADC">
            <w:pPr>
              <w:jc w:val="center"/>
              <w:rPr>
                <w:b/>
                <w:bCs/>
                <w:lang w:val="en-US"/>
              </w:rPr>
            </w:pPr>
            <m:oMathPara>
              <m:oMath>
                <m:r>
                  <m:rPr>
                    <m:sty m:val="bi"/>
                  </m:rPr>
                  <w:rPr>
                    <w:rFonts w:ascii="Cambria Math" w:hAnsi="Cambria Math"/>
                    <w:lang w:val="en-US"/>
                  </w:rPr>
                  <m:t>num_landmark</m:t>
                </m:r>
              </m:oMath>
            </m:oMathPara>
          </w:p>
        </w:tc>
        <w:tc>
          <w:tcPr>
            <w:tcW w:w="977" w:type="dxa"/>
          </w:tcPr>
          <w:p w14:paraId="4C9C678F" w14:textId="5F4866AB" w:rsidR="003D6D6E" w:rsidRPr="003D2F4A" w:rsidRDefault="002C3E51" w:rsidP="00B43ADC">
            <w:pPr>
              <w:jc w:val="center"/>
              <w:rPr>
                <w:rFonts w:ascii="Calibri" w:eastAsia="Calibri" w:hAnsi="Calibri" w:cs="Arial"/>
                <w:lang w:val="en-US"/>
              </w:rPr>
            </w:pPr>
            <w:r>
              <w:rPr>
                <w:rFonts w:ascii="Calibri" w:eastAsia="Calibri" w:hAnsi="Calibri" w:cs="Arial"/>
                <w:lang w:val="en-US"/>
              </w:rPr>
              <w:t>10</w:t>
            </w:r>
          </w:p>
        </w:tc>
        <w:tc>
          <w:tcPr>
            <w:tcW w:w="978" w:type="dxa"/>
          </w:tcPr>
          <w:p w14:paraId="273DA53A" w14:textId="68D0EE80" w:rsidR="003D6D6E" w:rsidRPr="003D2F4A" w:rsidRDefault="002C3E51" w:rsidP="00B43ADC">
            <w:pPr>
              <w:jc w:val="center"/>
              <w:rPr>
                <w:rFonts w:ascii="Calibri" w:eastAsia="Calibri" w:hAnsi="Calibri" w:cs="Arial"/>
                <w:lang w:val="en-US"/>
              </w:rPr>
            </w:pPr>
            <w:r>
              <w:rPr>
                <w:rFonts w:ascii="Calibri" w:eastAsia="Calibri" w:hAnsi="Calibri" w:cs="Arial"/>
                <w:lang w:val="en-US"/>
              </w:rPr>
              <w:t>20</w:t>
            </w:r>
          </w:p>
        </w:tc>
        <w:tc>
          <w:tcPr>
            <w:tcW w:w="979" w:type="dxa"/>
          </w:tcPr>
          <w:p w14:paraId="02F87877" w14:textId="77A7B7E1" w:rsidR="003D6D6E" w:rsidRPr="003D2F4A" w:rsidRDefault="002C3E51" w:rsidP="00B43ADC">
            <w:pPr>
              <w:jc w:val="center"/>
              <w:rPr>
                <w:rFonts w:ascii="Calibri" w:eastAsia="Calibri" w:hAnsi="Calibri" w:cs="Arial"/>
                <w:lang w:val="en-US"/>
              </w:rPr>
            </w:pPr>
            <w:r>
              <w:rPr>
                <w:rFonts w:ascii="Calibri" w:eastAsia="Calibri" w:hAnsi="Calibri" w:cs="Arial"/>
                <w:lang w:val="en-US"/>
              </w:rPr>
              <w:t>50</w:t>
            </w:r>
          </w:p>
        </w:tc>
        <w:tc>
          <w:tcPr>
            <w:tcW w:w="982" w:type="dxa"/>
          </w:tcPr>
          <w:p w14:paraId="11323145" w14:textId="21068EC5" w:rsidR="003D6D6E" w:rsidRPr="003D2F4A" w:rsidRDefault="002C3E51" w:rsidP="00B43ADC">
            <w:pPr>
              <w:jc w:val="center"/>
              <w:rPr>
                <w:rFonts w:ascii="Calibri" w:eastAsia="Calibri" w:hAnsi="Calibri" w:cs="Arial"/>
                <w:lang w:val="en-US"/>
              </w:rPr>
            </w:pPr>
            <w:r>
              <w:rPr>
                <w:rFonts w:ascii="Calibri" w:eastAsia="Calibri" w:hAnsi="Calibri" w:cs="Arial"/>
                <w:lang w:val="en-US"/>
              </w:rPr>
              <w:t>100</w:t>
            </w:r>
          </w:p>
        </w:tc>
      </w:tr>
      <w:tr w:rsidR="002C3E51" w14:paraId="762BDEFF" w14:textId="77777777" w:rsidTr="00B43ADC">
        <w:trPr>
          <w:trHeight w:val="208"/>
        </w:trPr>
        <w:tc>
          <w:tcPr>
            <w:tcW w:w="3147" w:type="dxa"/>
            <w:vMerge w:val="restart"/>
          </w:tcPr>
          <w:p w14:paraId="7B2A5CD3" w14:textId="77777777" w:rsidR="002C3E51" w:rsidRPr="003D2F4A" w:rsidRDefault="002C3E51" w:rsidP="002C3E51">
            <w:pPr>
              <w:rPr>
                <w:b/>
                <w:bCs/>
                <w:i/>
                <w:iCs/>
                <w:lang w:val="en-US"/>
              </w:rPr>
            </w:pPr>
            <w:r w:rsidRPr="003D2F4A">
              <w:rPr>
                <w:b/>
                <w:bCs/>
                <w:i/>
                <w:iCs/>
                <w:lang w:val="en-US"/>
              </w:rPr>
              <w:t>prm_basic.py</w:t>
            </w:r>
          </w:p>
        </w:tc>
        <w:tc>
          <w:tcPr>
            <w:tcW w:w="971" w:type="dxa"/>
          </w:tcPr>
          <w:p w14:paraId="2337FC3F" w14:textId="77777777" w:rsidR="002C3E51" w:rsidRPr="003D2F4A" w:rsidRDefault="002C3E51" w:rsidP="002C3E51">
            <w:pPr>
              <w:rPr>
                <w:b/>
                <w:bCs/>
                <w:lang w:val="en-US"/>
              </w:rPr>
            </w:pPr>
            <w:r w:rsidRPr="003D2F4A">
              <w:rPr>
                <w:b/>
                <w:bCs/>
                <w:lang w:val="en-US"/>
              </w:rPr>
              <w:t>Success rate</w:t>
            </w:r>
          </w:p>
        </w:tc>
        <w:tc>
          <w:tcPr>
            <w:tcW w:w="977" w:type="dxa"/>
          </w:tcPr>
          <w:p w14:paraId="35D4BE73" w14:textId="4B89E76F" w:rsidR="002C3E51" w:rsidRDefault="002C3E51" w:rsidP="002C3E51">
            <w:pPr>
              <w:jc w:val="center"/>
              <w:rPr>
                <w:lang w:val="en-US"/>
              </w:rPr>
            </w:pPr>
            <w:r>
              <w:rPr>
                <w:lang w:val="en-US"/>
              </w:rPr>
              <w:t>0%</w:t>
            </w:r>
          </w:p>
        </w:tc>
        <w:tc>
          <w:tcPr>
            <w:tcW w:w="978" w:type="dxa"/>
          </w:tcPr>
          <w:p w14:paraId="3D9B1925" w14:textId="6CB95094" w:rsidR="002C3E51" w:rsidRDefault="00B87351" w:rsidP="002C3E51">
            <w:pPr>
              <w:jc w:val="center"/>
              <w:rPr>
                <w:lang w:val="en-US"/>
              </w:rPr>
            </w:pPr>
            <w:r>
              <w:rPr>
                <w:lang w:val="en-US"/>
              </w:rPr>
              <w:t>14.3%</w:t>
            </w:r>
          </w:p>
        </w:tc>
        <w:tc>
          <w:tcPr>
            <w:tcW w:w="979" w:type="dxa"/>
          </w:tcPr>
          <w:p w14:paraId="02207258" w14:textId="51E466BB" w:rsidR="002C3E51" w:rsidRDefault="00B87351" w:rsidP="002C3E51">
            <w:pPr>
              <w:jc w:val="center"/>
              <w:rPr>
                <w:lang w:val="en-US"/>
              </w:rPr>
            </w:pPr>
            <w:r>
              <w:rPr>
                <w:lang w:val="en-US"/>
              </w:rPr>
              <w:t>35.71</w:t>
            </w:r>
            <w:r w:rsidR="002C3E51">
              <w:rPr>
                <w:lang w:val="en-US"/>
              </w:rPr>
              <w:t>%</w:t>
            </w:r>
          </w:p>
        </w:tc>
        <w:tc>
          <w:tcPr>
            <w:tcW w:w="982" w:type="dxa"/>
          </w:tcPr>
          <w:p w14:paraId="31CF3B8A" w14:textId="1ABB53CE" w:rsidR="002C3E51" w:rsidRDefault="00B87351" w:rsidP="002C3E51">
            <w:pPr>
              <w:jc w:val="center"/>
              <w:rPr>
                <w:lang w:val="en-US"/>
              </w:rPr>
            </w:pPr>
            <w:r>
              <w:rPr>
                <w:lang w:val="en-US"/>
              </w:rPr>
              <w:t>57.14</w:t>
            </w:r>
            <w:r w:rsidR="00421752">
              <w:rPr>
                <w:lang w:val="en-US"/>
              </w:rPr>
              <w:t>%</w:t>
            </w:r>
          </w:p>
        </w:tc>
      </w:tr>
      <w:tr w:rsidR="002C3E51" w14:paraId="08F2D1C4" w14:textId="77777777" w:rsidTr="00B43ADC">
        <w:trPr>
          <w:trHeight w:val="207"/>
        </w:trPr>
        <w:tc>
          <w:tcPr>
            <w:tcW w:w="3147" w:type="dxa"/>
            <w:vMerge/>
          </w:tcPr>
          <w:p w14:paraId="0C16C085" w14:textId="77777777" w:rsidR="002C3E51" w:rsidRPr="003D2F4A" w:rsidRDefault="002C3E51" w:rsidP="002C3E51">
            <w:pPr>
              <w:rPr>
                <w:b/>
                <w:bCs/>
                <w:lang w:val="en-US"/>
              </w:rPr>
            </w:pPr>
          </w:p>
        </w:tc>
        <w:tc>
          <w:tcPr>
            <w:tcW w:w="971" w:type="dxa"/>
          </w:tcPr>
          <w:p w14:paraId="5FE466BC" w14:textId="77777777" w:rsidR="002C3E51" w:rsidRPr="003D2F4A" w:rsidRDefault="002C3E51" w:rsidP="002C3E51">
            <w:pPr>
              <w:rPr>
                <w:b/>
                <w:bCs/>
                <w:lang w:val="en-US"/>
              </w:rPr>
            </w:pPr>
            <w:r w:rsidRPr="003D2F4A">
              <w:rPr>
                <w:b/>
                <w:bCs/>
                <w:lang w:val="en-US"/>
              </w:rPr>
              <w:t>Running time</w:t>
            </w:r>
          </w:p>
        </w:tc>
        <w:tc>
          <w:tcPr>
            <w:tcW w:w="977" w:type="dxa"/>
          </w:tcPr>
          <w:p w14:paraId="584631E2" w14:textId="2C8868DA" w:rsidR="002C3E51" w:rsidRDefault="002C3E51" w:rsidP="002C3E51">
            <w:pPr>
              <w:jc w:val="center"/>
              <w:rPr>
                <w:lang w:val="en-US"/>
              </w:rPr>
            </w:pPr>
            <w:r>
              <w:rPr>
                <w:lang w:val="en-US"/>
              </w:rPr>
              <w:t>0.34s</w:t>
            </w:r>
          </w:p>
        </w:tc>
        <w:tc>
          <w:tcPr>
            <w:tcW w:w="978" w:type="dxa"/>
          </w:tcPr>
          <w:p w14:paraId="17F4810C" w14:textId="7F84EBF5" w:rsidR="002C3E51" w:rsidRDefault="002C3E51" w:rsidP="002C3E51">
            <w:pPr>
              <w:jc w:val="center"/>
              <w:rPr>
                <w:lang w:val="en-US"/>
              </w:rPr>
            </w:pPr>
            <w:r>
              <w:rPr>
                <w:lang w:val="en-US"/>
              </w:rPr>
              <w:t>0.83s</w:t>
            </w:r>
          </w:p>
        </w:tc>
        <w:tc>
          <w:tcPr>
            <w:tcW w:w="979" w:type="dxa"/>
          </w:tcPr>
          <w:p w14:paraId="1A0769F3" w14:textId="1E283BC1" w:rsidR="002C3E51" w:rsidRDefault="002C3E51" w:rsidP="002C3E51">
            <w:pPr>
              <w:jc w:val="center"/>
              <w:rPr>
                <w:lang w:val="en-US"/>
              </w:rPr>
            </w:pPr>
            <w:r>
              <w:rPr>
                <w:lang w:val="en-US"/>
              </w:rPr>
              <w:t>1.81s</w:t>
            </w:r>
          </w:p>
        </w:tc>
        <w:tc>
          <w:tcPr>
            <w:tcW w:w="982" w:type="dxa"/>
          </w:tcPr>
          <w:p w14:paraId="297858C9" w14:textId="3C6931CC" w:rsidR="002C3E51" w:rsidRDefault="00421752" w:rsidP="002C3E51">
            <w:pPr>
              <w:jc w:val="center"/>
              <w:rPr>
                <w:lang w:val="en-US"/>
              </w:rPr>
            </w:pPr>
            <w:r>
              <w:rPr>
                <w:lang w:val="en-US"/>
              </w:rPr>
              <w:t>3.03s</w:t>
            </w:r>
          </w:p>
        </w:tc>
      </w:tr>
      <w:tr w:rsidR="002C3E51" w14:paraId="0D14D092" w14:textId="77777777" w:rsidTr="00B43ADC">
        <w:trPr>
          <w:trHeight w:val="102"/>
        </w:trPr>
        <w:tc>
          <w:tcPr>
            <w:tcW w:w="3147" w:type="dxa"/>
            <w:vMerge w:val="restart"/>
          </w:tcPr>
          <w:p w14:paraId="66660F43" w14:textId="77777777" w:rsidR="002C3E51" w:rsidRPr="003D2F4A" w:rsidRDefault="002C3E51" w:rsidP="002C3E51">
            <w:pPr>
              <w:rPr>
                <w:b/>
                <w:bCs/>
                <w:i/>
                <w:iCs/>
                <w:lang w:val="en-US"/>
              </w:rPr>
            </w:pPr>
            <w:r w:rsidRPr="003D2F4A">
              <w:rPr>
                <w:b/>
                <w:bCs/>
                <w:i/>
                <w:iCs/>
                <w:lang w:val="en-US"/>
              </w:rPr>
              <w:t>prm_gaussian_sampling.py</w:t>
            </w:r>
          </w:p>
        </w:tc>
        <w:tc>
          <w:tcPr>
            <w:tcW w:w="971" w:type="dxa"/>
          </w:tcPr>
          <w:p w14:paraId="74646CFB" w14:textId="77777777" w:rsidR="002C3E51" w:rsidRPr="003D2F4A" w:rsidRDefault="002C3E51" w:rsidP="002C3E51">
            <w:pPr>
              <w:rPr>
                <w:b/>
                <w:bCs/>
                <w:lang w:val="en-US"/>
              </w:rPr>
            </w:pPr>
            <w:r w:rsidRPr="003D2F4A">
              <w:rPr>
                <w:b/>
                <w:bCs/>
                <w:lang w:val="en-US"/>
              </w:rPr>
              <w:t>Success rate</w:t>
            </w:r>
          </w:p>
        </w:tc>
        <w:tc>
          <w:tcPr>
            <w:tcW w:w="977" w:type="dxa"/>
          </w:tcPr>
          <w:p w14:paraId="4BB5CBC0" w14:textId="7A82EA24" w:rsidR="002C3E51" w:rsidRDefault="00B87351" w:rsidP="002C3E51">
            <w:pPr>
              <w:jc w:val="center"/>
              <w:rPr>
                <w:lang w:val="en-US"/>
              </w:rPr>
            </w:pPr>
            <w:r>
              <w:rPr>
                <w:lang w:val="en-US"/>
              </w:rPr>
              <w:t>14.3</w:t>
            </w:r>
            <w:r w:rsidR="002C3E51">
              <w:rPr>
                <w:lang w:val="en-US"/>
              </w:rPr>
              <w:t>%</w:t>
            </w:r>
          </w:p>
        </w:tc>
        <w:tc>
          <w:tcPr>
            <w:tcW w:w="978" w:type="dxa"/>
          </w:tcPr>
          <w:p w14:paraId="18565440" w14:textId="6FA6A375" w:rsidR="002C3E51" w:rsidRDefault="00B87351" w:rsidP="002C3E51">
            <w:pPr>
              <w:jc w:val="center"/>
              <w:rPr>
                <w:lang w:val="en-US"/>
              </w:rPr>
            </w:pPr>
            <w:r>
              <w:rPr>
                <w:lang w:val="en-US"/>
              </w:rPr>
              <w:t>35.71%</w:t>
            </w:r>
          </w:p>
        </w:tc>
        <w:tc>
          <w:tcPr>
            <w:tcW w:w="979" w:type="dxa"/>
          </w:tcPr>
          <w:p w14:paraId="42EAEA60" w14:textId="7FB37606" w:rsidR="002C3E51" w:rsidRDefault="00B87351" w:rsidP="002C3E51">
            <w:pPr>
              <w:jc w:val="center"/>
              <w:rPr>
                <w:lang w:val="en-US"/>
              </w:rPr>
            </w:pPr>
            <w:r>
              <w:rPr>
                <w:lang w:val="en-US"/>
              </w:rPr>
              <w:t>78.6</w:t>
            </w:r>
            <w:r w:rsidR="00421752">
              <w:rPr>
                <w:lang w:val="en-US"/>
              </w:rPr>
              <w:t>%</w:t>
            </w:r>
          </w:p>
        </w:tc>
        <w:tc>
          <w:tcPr>
            <w:tcW w:w="982" w:type="dxa"/>
          </w:tcPr>
          <w:p w14:paraId="492E3785" w14:textId="0DDD018A" w:rsidR="002C3E51" w:rsidRDefault="00B87351" w:rsidP="002C3E51">
            <w:pPr>
              <w:jc w:val="center"/>
              <w:rPr>
                <w:lang w:val="en-US"/>
              </w:rPr>
            </w:pPr>
            <w:r>
              <w:rPr>
                <w:lang w:val="en-US"/>
              </w:rPr>
              <w:t>92.6</w:t>
            </w:r>
            <w:r w:rsidR="00421752">
              <w:rPr>
                <w:lang w:val="en-US"/>
              </w:rPr>
              <w:t>%</w:t>
            </w:r>
          </w:p>
        </w:tc>
      </w:tr>
      <w:tr w:rsidR="002C3E51" w14:paraId="501FC120" w14:textId="77777777" w:rsidTr="00B43ADC">
        <w:trPr>
          <w:trHeight w:val="101"/>
        </w:trPr>
        <w:tc>
          <w:tcPr>
            <w:tcW w:w="3147" w:type="dxa"/>
            <w:vMerge/>
          </w:tcPr>
          <w:p w14:paraId="7292300D" w14:textId="77777777" w:rsidR="002C3E51" w:rsidRDefault="002C3E51" w:rsidP="002C3E51">
            <w:pPr>
              <w:rPr>
                <w:lang w:val="en-US"/>
              </w:rPr>
            </w:pPr>
          </w:p>
        </w:tc>
        <w:tc>
          <w:tcPr>
            <w:tcW w:w="971" w:type="dxa"/>
          </w:tcPr>
          <w:p w14:paraId="6D4A59B5" w14:textId="77777777" w:rsidR="002C3E51" w:rsidRPr="003D2F4A" w:rsidRDefault="002C3E51" w:rsidP="002C3E51">
            <w:pPr>
              <w:rPr>
                <w:b/>
                <w:bCs/>
                <w:lang w:val="en-US"/>
              </w:rPr>
            </w:pPr>
            <w:r w:rsidRPr="003D2F4A">
              <w:rPr>
                <w:b/>
                <w:bCs/>
                <w:lang w:val="en-US"/>
              </w:rPr>
              <w:t>Running time</w:t>
            </w:r>
          </w:p>
        </w:tc>
        <w:tc>
          <w:tcPr>
            <w:tcW w:w="977" w:type="dxa"/>
          </w:tcPr>
          <w:p w14:paraId="58605FAD" w14:textId="6C3E46CA" w:rsidR="002C3E51" w:rsidRDefault="002C3E51" w:rsidP="002C3E51">
            <w:pPr>
              <w:jc w:val="center"/>
              <w:rPr>
                <w:lang w:val="en-US"/>
              </w:rPr>
            </w:pPr>
            <w:r>
              <w:rPr>
                <w:lang w:val="en-US"/>
              </w:rPr>
              <w:t>0.39s</w:t>
            </w:r>
          </w:p>
        </w:tc>
        <w:tc>
          <w:tcPr>
            <w:tcW w:w="978" w:type="dxa"/>
          </w:tcPr>
          <w:p w14:paraId="0443517C" w14:textId="4346FF0F" w:rsidR="002C3E51" w:rsidRDefault="002C3E51" w:rsidP="002C3E51">
            <w:pPr>
              <w:jc w:val="center"/>
              <w:rPr>
                <w:lang w:val="en-US"/>
              </w:rPr>
            </w:pPr>
            <w:r>
              <w:rPr>
                <w:lang w:val="en-US"/>
              </w:rPr>
              <w:t>0.81s</w:t>
            </w:r>
          </w:p>
        </w:tc>
        <w:tc>
          <w:tcPr>
            <w:tcW w:w="979" w:type="dxa"/>
          </w:tcPr>
          <w:p w14:paraId="2599A929" w14:textId="1780262A" w:rsidR="002C3E51" w:rsidRDefault="00421752" w:rsidP="002C3E51">
            <w:pPr>
              <w:jc w:val="center"/>
              <w:rPr>
                <w:lang w:val="en-US"/>
              </w:rPr>
            </w:pPr>
            <w:r>
              <w:rPr>
                <w:lang w:val="en-US"/>
              </w:rPr>
              <w:t>1.85s</w:t>
            </w:r>
          </w:p>
        </w:tc>
        <w:tc>
          <w:tcPr>
            <w:tcW w:w="982" w:type="dxa"/>
          </w:tcPr>
          <w:p w14:paraId="12FB5CB2" w14:textId="03443A74" w:rsidR="002C3E51" w:rsidRDefault="00421752" w:rsidP="002C3E51">
            <w:pPr>
              <w:jc w:val="center"/>
              <w:rPr>
                <w:lang w:val="en-US"/>
              </w:rPr>
            </w:pPr>
            <w:r>
              <w:rPr>
                <w:lang w:val="en-US"/>
              </w:rPr>
              <w:t>3.29s</w:t>
            </w:r>
          </w:p>
        </w:tc>
      </w:tr>
    </w:tbl>
    <w:p w14:paraId="6D40C5C2" w14:textId="77777777" w:rsidR="003D6D6E" w:rsidRDefault="003D6D6E" w:rsidP="003D6D6E">
      <w:pPr>
        <w:rPr>
          <w:lang w:val="en-US"/>
        </w:rPr>
      </w:pPr>
    </w:p>
    <w:p w14:paraId="68EF9B36" w14:textId="45374463" w:rsidR="003D6D6E" w:rsidRDefault="003D6D6E" w:rsidP="003D6D6E">
      <w:pPr>
        <w:rPr>
          <w:noProof/>
        </w:rPr>
      </w:pPr>
      <w:r w:rsidRPr="001B51B6">
        <w:rPr>
          <w:noProof/>
        </w:rPr>
        <w:t xml:space="preserve"> </w:t>
      </w:r>
      <w:r w:rsidR="00E808A2">
        <w:rPr>
          <w:noProof/>
        </w:rPr>
        <w:drawing>
          <wp:inline distT="0" distB="0" distL="0" distR="0" wp14:anchorId="1A59B403" wp14:editId="2FDF4BB1">
            <wp:extent cx="4572000" cy="2743200"/>
            <wp:effectExtent l="0" t="0" r="0" b="0"/>
            <wp:docPr id="14" name="Chart 14">
              <a:extLst xmlns:a="http://schemas.openxmlformats.org/drawingml/2006/main">
                <a:ext uri="{FF2B5EF4-FFF2-40B4-BE49-F238E27FC236}">
                  <a16:creationId xmlns:a16="http://schemas.microsoft.com/office/drawing/2014/main" id="{20DF01E0-A14B-4145-826E-83BDEB588C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224AA5" w14:textId="03E1B453" w:rsidR="003D6D6E" w:rsidRDefault="00E808A2" w:rsidP="00E808A2">
      <w:pPr>
        <w:rPr>
          <w:lang w:val="en-US"/>
        </w:rPr>
      </w:pPr>
      <w:r>
        <w:rPr>
          <w:noProof/>
        </w:rPr>
        <w:drawing>
          <wp:inline distT="0" distB="0" distL="0" distR="0" wp14:anchorId="4DD0BE3E" wp14:editId="5C1F232B">
            <wp:extent cx="4572000" cy="2743200"/>
            <wp:effectExtent l="0" t="0" r="0" b="0"/>
            <wp:docPr id="15" name="Chart 15">
              <a:extLst xmlns:a="http://schemas.openxmlformats.org/drawingml/2006/main">
                <a:ext uri="{FF2B5EF4-FFF2-40B4-BE49-F238E27FC236}">
                  <a16:creationId xmlns:a16="http://schemas.microsoft.com/office/drawing/2014/main" id="{1D9C1B33-19CE-40F6-8618-9844471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tblLook w:val="04A0" w:firstRow="1" w:lastRow="0" w:firstColumn="1" w:lastColumn="0" w:noHBand="0" w:noVBand="1"/>
      </w:tblPr>
      <w:tblGrid>
        <w:gridCol w:w="2830"/>
        <w:gridCol w:w="6186"/>
      </w:tblGrid>
      <w:tr w:rsidR="003D6D6E" w14:paraId="6D2D8189" w14:textId="77777777" w:rsidTr="00B43ADC">
        <w:tc>
          <w:tcPr>
            <w:tcW w:w="2830" w:type="dxa"/>
          </w:tcPr>
          <w:p w14:paraId="7D968896" w14:textId="77777777" w:rsidR="003D6D6E" w:rsidRDefault="003D6D6E" w:rsidP="00B43ADC">
            <w:pPr>
              <w:rPr>
                <w:b/>
                <w:bCs/>
                <w:lang w:val="en-US"/>
              </w:rPr>
            </w:pPr>
          </w:p>
        </w:tc>
        <w:tc>
          <w:tcPr>
            <w:tcW w:w="6186" w:type="dxa"/>
          </w:tcPr>
          <w:p w14:paraId="1302CADF" w14:textId="77777777" w:rsidR="003D6D6E" w:rsidRPr="001B51B6" w:rsidRDefault="003D6D6E" w:rsidP="00B43ADC">
            <w:pPr>
              <w:jc w:val="center"/>
              <w:rPr>
                <w:b/>
                <w:bCs/>
                <w:lang w:val="en-US"/>
              </w:rPr>
            </w:pPr>
            <w:r w:rsidRPr="001B51B6">
              <w:rPr>
                <w:b/>
                <w:bCs/>
                <w:lang w:val="en-US"/>
              </w:rPr>
              <w:t>Number of samples needed to reach a solution when one exists</w:t>
            </w:r>
          </w:p>
        </w:tc>
      </w:tr>
      <w:tr w:rsidR="003D6D6E" w14:paraId="75A5C8E1" w14:textId="77777777" w:rsidTr="00B43ADC">
        <w:tc>
          <w:tcPr>
            <w:tcW w:w="2830" w:type="dxa"/>
          </w:tcPr>
          <w:p w14:paraId="05CF4B46" w14:textId="77777777" w:rsidR="003D6D6E" w:rsidRDefault="003D6D6E" w:rsidP="00B43ADC">
            <w:pPr>
              <w:rPr>
                <w:b/>
                <w:bCs/>
                <w:lang w:val="en-US"/>
              </w:rPr>
            </w:pPr>
            <w:r w:rsidRPr="003D2F4A">
              <w:rPr>
                <w:b/>
                <w:bCs/>
                <w:i/>
                <w:iCs/>
                <w:lang w:val="en-US"/>
              </w:rPr>
              <w:t>prm_basic.py</w:t>
            </w:r>
          </w:p>
        </w:tc>
        <w:tc>
          <w:tcPr>
            <w:tcW w:w="6186" w:type="dxa"/>
          </w:tcPr>
          <w:p w14:paraId="7C87827C" w14:textId="4B54F53A" w:rsidR="003D6D6E" w:rsidRPr="003D6D6E" w:rsidRDefault="00E808A2" w:rsidP="00B43ADC">
            <w:pPr>
              <w:jc w:val="center"/>
              <w:rPr>
                <w:lang w:val="en-US"/>
              </w:rPr>
            </w:pPr>
            <w:r>
              <w:rPr>
                <w:lang w:val="en-US"/>
              </w:rPr>
              <w:t>90</w:t>
            </w:r>
          </w:p>
        </w:tc>
      </w:tr>
      <w:tr w:rsidR="003D6D6E" w14:paraId="424D5A58" w14:textId="77777777" w:rsidTr="00B43ADC">
        <w:tc>
          <w:tcPr>
            <w:tcW w:w="2830" w:type="dxa"/>
          </w:tcPr>
          <w:p w14:paraId="74184710" w14:textId="77777777" w:rsidR="003D6D6E" w:rsidRDefault="003D6D6E" w:rsidP="00B43ADC">
            <w:pPr>
              <w:rPr>
                <w:b/>
                <w:bCs/>
                <w:lang w:val="en-US"/>
              </w:rPr>
            </w:pPr>
            <w:r w:rsidRPr="003D2F4A">
              <w:rPr>
                <w:b/>
                <w:bCs/>
                <w:i/>
                <w:iCs/>
                <w:lang w:val="en-US"/>
              </w:rPr>
              <w:t>prm_gaussian_sampling.py</w:t>
            </w:r>
          </w:p>
        </w:tc>
        <w:tc>
          <w:tcPr>
            <w:tcW w:w="6186" w:type="dxa"/>
          </w:tcPr>
          <w:p w14:paraId="626B1D3B" w14:textId="4E44CC73" w:rsidR="003D6D6E" w:rsidRPr="003D6D6E" w:rsidRDefault="00E808A2" w:rsidP="00B43ADC">
            <w:pPr>
              <w:jc w:val="center"/>
              <w:rPr>
                <w:lang w:val="en-US"/>
              </w:rPr>
            </w:pPr>
            <w:r>
              <w:rPr>
                <w:lang w:val="en-US"/>
              </w:rPr>
              <w:t>30</w:t>
            </w:r>
          </w:p>
        </w:tc>
      </w:tr>
    </w:tbl>
    <w:p w14:paraId="0093F2B2" w14:textId="3292B4F3" w:rsidR="00E808A2" w:rsidRDefault="00E808A2" w:rsidP="00E808A2">
      <w:pPr>
        <w:rPr>
          <w:lang w:val="en-US"/>
        </w:rPr>
      </w:pPr>
      <w:r>
        <w:rPr>
          <w:lang w:val="en-US"/>
        </w:rPr>
        <w:lastRenderedPageBreak/>
        <w:t xml:space="preserve">Lastly we’ll analyze our solver’s performance on the difficult maze </w:t>
      </w:r>
      <w:proofErr w:type="spellStart"/>
      <w:r w:rsidRPr="00C96528">
        <w:rPr>
          <w:i/>
          <w:iCs/>
          <w:lang w:val="en-US"/>
        </w:rPr>
        <w:t>our_</w:t>
      </w:r>
      <w:r>
        <w:rPr>
          <w:i/>
          <w:iCs/>
          <w:lang w:val="en-US"/>
        </w:rPr>
        <w:t>difficult</w:t>
      </w:r>
      <w:r w:rsidRPr="00C96528">
        <w:rPr>
          <w:i/>
          <w:iCs/>
          <w:lang w:val="en-US"/>
        </w:rPr>
        <w:t>_robot_maze.json</w:t>
      </w:r>
      <w:proofErr w:type="spell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∈{50, 100, 500, 1000}</m:t>
        </m:r>
      </m:oMath>
      <w:r w:rsidRPr="004066FE">
        <w:rPr>
          <w:lang w:val="en-US"/>
        </w:rPr>
        <w:t xml:space="preserve">, run </w:t>
      </w:r>
      <w:r w:rsidR="00FC44A9">
        <w:rPr>
          <w:rFonts w:hint="cs"/>
          <w:rtl/>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gridCol w:w="982"/>
      </w:tblGrid>
      <w:tr w:rsidR="0023346F" w14:paraId="6C4AF989" w14:textId="0FCCD05F" w:rsidTr="00A225A3">
        <w:tc>
          <w:tcPr>
            <w:tcW w:w="4118" w:type="dxa"/>
            <w:gridSpan w:val="2"/>
          </w:tcPr>
          <w:p w14:paraId="46D25767" w14:textId="77777777" w:rsidR="0023346F" w:rsidRPr="000139AD" w:rsidRDefault="0023346F" w:rsidP="00B43ADC">
            <w:pPr>
              <w:jc w:val="center"/>
              <w:rPr>
                <w:b/>
                <w:bCs/>
                <w:lang w:val="en-US"/>
              </w:rPr>
            </w:pPr>
            <m:oMathPara>
              <m:oMath>
                <m:r>
                  <m:rPr>
                    <m:sty m:val="bi"/>
                  </m:rPr>
                  <w:rPr>
                    <w:rFonts w:ascii="Cambria Math" w:hAnsi="Cambria Math"/>
                    <w:lang w:val="en-US"/>
                  </w:rPr>
                  <m:t>num_landmark</m:t>
                </m:r>
              </m:oMath>
            </m:oMathPara>
          </w:p>
        </w:tc>
        <w:tc>
          <w:tcPr>
            <w:tcW w:w="977" w:type="dxa"/>
          </w:tcPr>
          <w:p w14:paraId="0E6FE1DD" w14:textId="0BD8A520" w:rsidR="0023346F" w:rsidRPr="003D2F4A" w:rsidRDefault="0023346F" w:rsidP="00B43ADC">
            <w:pPr>
              <w:jc w:val="center"/>
              <w:rPr>
                <w:rFonts w:ascii="Calibri" w:eastAsia="Calibri" w:hAnsi="Calibri" w:cs="Arial"/>
                <w:lang w:val="en-US"/>
              </w:rPr>
            </w:pPr>
            <w:r>
              <w:rPr>
                <w:rFonts w:ascii="Calibri" w:eastAsia="Calibri" w:hAnsi="Calibri" w:cs="Arial"/>
                <w:lang w:val="en-US"/>
              </w:rPr>
              <w:t>50</w:t>
            </w:r>
          </w:p>
        </w:tc>
        <w:tc>
          <w:tcPr>
            <w:tcW w:w="978" w:type="dxa"/>
          </w:tcPr>
          <w:p w14:paraId="7538993F" w14:textId="0CF65F1B" w:rsidR="0023346F" w:rsidRPr="003D2F4A" w:rsidRDefault="0023346F" w:rsidP="00B43ADC">
            <w:pPr>
              <w:jc w:val="center"/>
              <w:rPr>
                <w:rFonts w:ascii="Calibri" w:eastAsia="Calibri" w:hAnsi="Calibri" w:cs="Arial"/>
                <w:lang w:val="en-US"/>
              </w:rPr>
            </w:pPr>
            <w:r>
              <w:rPr>
                <w:rFonts w:ascii="Calibri" w:eastAsia="Calibri" w:hAnsi="Calibri" w:cs="Arial"/>
                <w:lang w:val="en-US"/>
              </w:rPr>
              <w:t>100</w:t>
            </w:r>
          </w:p>
        </w:tc>
        <w:tc>
          <w:tcPr>
            <w:tcW w:w="979" w:type="dxa"/>
          </w:tcPr>
          <w:p w14:paraId="175C0E69" w14:textId="261D39F7" w:rsidR="0023346F" w:rsidRPr="003D2F4A" w:rsidRDefault="0023346F" w:rsidP="00BD0368">
            <w:pPr>
              <w:jc w:val="center"/>
              <w:rPr>
                <w:rFonts w:ascii="Calibri" w:eastAsia="Calibri" w:hAnsi="Calibri" w:cs="Arial"/>
                <w:lang w:val="en-US"/>
              </w:rPr>
            </w:pPr>
            <w:r>
              <w:rPr>
                <w:rFonts w:ascii="Calibri" w:eastAsia="Calibri" w:hAnsi="Calibri" w:cs="Arial"/>
                <w:lang w:val="en-US"/>
              </w:rPr>
              <w:t>250</w:t>
            </w:r>
          </w:p>
        </w:tc>
        <w:tc>
          <w:tcPr>
            <w:tcW w:w="982" w:type="dxa"/>
          </w:tcPr>
          <w:p w14:paraId="41A183D2" w14:textId="7E3C2D34" w:rsidR="0023346F" w:rsidRPr="003D2F4A" w:rsidRDefault="0023346F" w:rsidP="00B43ADC">
            <w:pPr>
              <w:jc w:val="center"/>
              <w:rPr>
                <w:rFonts w:ascii="Calibri" w:eastAsia="Calibri" w:hAnsi="Calibri" w:cs="Arial"/>
                <w:lang w:val="en-US"/>
              </w:rPr>
            </w:pPr>
            <w:r>
              <w:rPr>
                <w:rFonts w:ascii="Calibri" w:eastAsia="Calibri" w:hAnsi="Calibri" w:cs="Arial"/>
                <w:lang w:val="en-US"/>
              </w:rPr>
              <w:t>500</w:t>
            </w:r>
          </w:p>
        </w:tc>
        <w:tc>
          <w:tcPr>
            <w:tcW w:w="982" w:type="dxa"/>
          </w:tcPr>
          <w:p w14:paraId="3F628AC7" w14:textId="43310E5F" w:rsidR="0023346F" w:rsidRDefault="0023346F" w:rsidP="00B43ADC">
            <w:pPr>
              <w:jc w:val="center"/>
              <w:rPr>
                <w:rFonts w:ascii="Calibri" w:eastAsia="Calibri" w:hAnsi="Calibri" w:cs="Arial"/>
                <w:lang w:val="en-US"/>
              </w:rPr>
            </w:pPr>
            <w:r>
              <w:rPr>
                <w:rFonts w:ascii="Calibri" w:eastAsia="Calibri" w:hAnsi="Calibri" w:cs="Arial" w:hint="cs"/>
                <w:rtl/>
                <w:lang w:val="en-US"/>
              </w:rPr>
              <w:t>1000</w:t>
            </w:r>
          </w:p>
        </w:tc>
      </w:tr>
      <w:tr w:rsidR="0023346F" w14:paraId="209C1712" w14:textId="4272CBF6" w:rsidTr="00A225A3">
        <w:trPr>
          <w:trHeight w:val="208"/>
        </w:trPr>
        <w:tc>
          <w:tcPr>
            <w:tcW w:w="3147" w:type="dxa"/>
            <w:vMerge w:val="restart"/>
          </w:tcPr>
          <w:p w14:paraId="1353EC57" w14:textId="77777777" w:rsidR="0023346F" w:rsidRPr="003D2F4A" w:rsidRDefault="0023346F" w:rsidP="00B43ADC">
            <w:pPr>
              <w:rPr>
                <w:b/>
                <w:bCs/>
                <w:i/>
                <w:iCs/>
                <w:lang w:val="en-US"/>
              </w:rPr>
            </w:pPr>
            <w:r w:rsidRPr="003D2F4A">
              <w:rPr>
                <w:b/>
                <w:bCs/>
                <w:i/>
                <w:iCs/>
                <w:lang w:val="en-US"/>
              </w:rPr>
              <w:t>prm_basic.py</w:t>
            </w:r>
          </w:p>
        </w:tc>
        <w:tc>
          <w:tcPr>
            <w:tcW w:w="971" w:type="dxa"/>
          </w:tcPr>
          <w:p w14:paraId="159E8AEB" w14:textId="77777777" w:rsidR="0023346F" w:rsidRPr="003D2F4A" w:rsidRDefault="0023346F" w:rsidP="00B43ADC">
            <w:pPr>
              <w:rPr>
                <w:b/>
                <w:bCs/>
                <w:lang w:val="en-US"/>
              </w:rPr>
            </w:pPr>
            <w:r w:rsidRPr="003D2F4A">
              <w:rPr>
                <w:b/>
                <w:bCs/>
                <w:lang w:val="en-US"/>
              </w:rPr>
              <w:t>Success rate</w:t>
            </w:r>
          </w:p>
        </w:tc>
        <w:tc>
          <w:tcPr>
            <w:tcW w:w="977" w:type="dxa"/>
          </w:tcPr>
          <w:p w14:paraId="7E440D85" w14:textId="02197683" w:rsidR="0023346F" w:rsidRPr="00FC44A9" w:rsidRDefault="0023346F" w:rsidP="00B43ADC">
            <w:pPr>
              <w:jc w:val="center"/>
              <w:rPr>
                <w:rFonts w:asciiTheme="minorBidi" w:hAnsiTheme="minorBidi"/>
                <w:lang w:val="en-US"/>
              </w:rPr>
            </w:pPr>
            <w:r w:rsidRPr="00FC44A9">
              <w:rPr>
                <w:rFonts w:asciiTheme="minorBidi" w:hAnsiTheme="minorBidi"/>
                <w:lang w:val="en-US"/>
              </w:rPr>
              <w:t>0%</w:t>
            </w:r>
          </w:p>
        </w:tc>
        <w:tc>
          <w:tcPr>
            <w:tcW w:w="978" w:type="dxa"/>
          </w:tcPr>
          <w:p w14:paraId="13C79158" w14:textId="7D58DA7C" w:rsidR="0023346F" w:rsidRPr="00FC44A9" w:rsidRDefault="0023346F" w:rsidP="00B43ADC">
            <w:pPr>
              <w:jc w:val="center"/>
              <w:rPr>
                <w:rFonts w:asciiTheme="minorBidi" w:hAnsiTheme="minorBidi"/>
                <w:lang w:val="en-US"/>
              </w:rPr>
            </w:pPr>
            <w:r w:rsidRPr="00FC44A9">
              <w:rPr>
                <w:rFonts w:asciiTheme="minorBidi" w:hAnsiTheme="minorBidi"/>
                <w:lang w:val="en-US"/>
              </w:rPr>
              <w:t>0%</w:t>
            </w:r>
          </w:p>
        </w:tc>
        <w:tc>
          <w:tcPr>
            <w:tcW w:w="979" w:type="dxa"/>
          </w:tcPr>
          <w:p w14:paraId="6A1F9157" w14:textId="24D85778" w:rsidR="0023346F" w:rsidRPr="00FC44A9" w:rsidRDefault="00B052FC" w:rsidP="00B43ADC">
            <w:pPr>
              <w:jc w:val="center"/>
              <w:rPr>
                <w:rFonts w:asciiTheme="minorBidi" w:hAnsiTheme="minorBidi"/>
                <w:lang w:val="en-US"/>
              </w:rPr>
            </w:pPr>
            <w:r>
              <w:rPr>
                <w:rFonts w:asciiTheme="minorBidi" w:hAnsiTheme="minorBidi" w:hint="cs"/>
                <w:rtl/>
                <w:lang w:val="en-US"/>
              </w:rPr>
              <w:t>7.14%</w:t>
            </w:r>
          </w:p>
        </w:tc>
        <w:tc>
          <w:tcPr>
            <w:tcW w:w="982" w:type="dxa"/>
          </w:tcPr>
          <w:p w14:paraId="5817B588" w14:textId="3B5B08BD" w:rsidR="0023346F" w:rsidRPr="00FC44A9" w:rsidRDefault="00B052FC" w:rsidP="00B43ADC">
            <w:pPr>
              <w:jc w:val="center"/>
              <w:rPr>
                <w:rFonts w:asciiTheme="minorBidi" w:hAnsiTheme="minorBidi"/>
                <w:lang w:val="en-US"/>
              </w:rPr>
            </w:pPr>
            <w:r>
              <w:rPr>
                <w:rFonts w:asciiTheme="minorBidi" w:hAnsiTheme="minorBidi" w:hint="cs"/>
                <w:rtl/>
                <w:lang w:val="en-US"/>
              </w:rPr>
              <w:t>14.3%</w:t>
            </w:r>
          </w:p>
        </w:tc>
        <w:tc>
          <w:tcPr>
            <w:tcW w:w="982" w:type="dxa"/>
          </w:tcPr>
          <w:p w14:paraId="490763C6" w14:textId="148D5271" w:rsidR="0023346F" w:rsidRPr="00FC44A9" w:rsidRDefault="00B052FC" w:rsidP="00B43ADC">
            <w:pPr>
              <w:jc w:val="center"/>
              <w:rPr>
                <w:rFonts w:asciiTheme="minorBidi" w:hAnsiTheme="minorBidi"/>
                <w:lang w:val="en-US"/>
              </w:rPr>
            </w:pPr>
            <w:r>
              <w:rPr>
                <w:rFonts w:asciiTheme="minorBidi" w:hAnsiTheme="minorBidi" w:hint="cs"/>
                <w:rtl/>
                <w:lang w:val="en-US"/>
              </w:rPr>
              <w:t>21.43</w:t>
            </w:r>
            <w:r w:rsidR="00FC44A9" w:rsidRPr="00FC44A9">
              <w:rPr>
                <w:rFonts w:asciiTheme="minorBidi" w:hAnsiTheme="minorBidi"/>
                <w:rtl/>
                <w:lang w:val="en-US"/>
              </w:rPr>
              <w:t>%</w:t>
            </w:r>
          </w:p>
        </w:tc>
      </w:tr>
      <w:tr w:rsidR="0023346F" w14:paraId="57FF220B" w14:textId="3B8B80BE" w:rsidTr="00A225A3">
        <w:trPr>
          <w:trHeight w:val="207"/>
        </w:trPr>
        <w:tc>
          <w:tcPr>
            <w:tcW w:w="3147" w:type="dxa"/>
            <w:vMerge/>
          </w:tcPr>
          <w:p w14:paraId="1F2DE043" w14:textId="77777777" w:rsidR="0023346F" w:rsidRPr="003D2F4A" w:rsidRDefault="0023346F" w:rsidP="00B43ADC">
            <w:pPr>
              <w:rPr>
                <w:b/>
                <w:bCs/>
                <w:lang w:val="en-US"/>
              </w:rPr>
            </w:pPr>
          </w:p>
        </w:tc>
        <w:tc>
          <w:tcPr>
            <w:tcW w:w="971" w:type="dxa"/>
          </w:tcPr>
          <w:p w14:paraId="3E013232" w14:textId="77777777" w:rsidR="0023346F" w:rsidRPr="003D2F4A" w:rsidRDefault="0023346F" w:rsidP="00B43ADC">
            <w:pPr>
              <w:rPr>
                <w:b/>
                <w:bCs/>
                <w:lang w:val="en-US"/>
              </w:rPr>
            </w:pPr>
            <w:r w:rsidRPr="003D2F4A">
              <w:rPr>
                <w:b/>
                <w:bCs/>
                <w:lang w:val="en-US"/>
              </w:rPr>
              <w:t>Running time</w:t>
            </w:r>
          </w:p>
        </w:tc>
        <w:tc>
          <w:tcPr>
            <w:tcW w:w="977" w:type="dxa"/>
          </w:tcPr>
          <w:p w14:paraId="4EEF896C" w14:textId="1F37E5E1" w:rsidR="0023346F" w:rsidRPr="00FC44A9" w:rsidRDefault="0023346F" w:rsidP="00B43ADC">
            <w:pPr>
              <w:jc w:val="center"/>
              <w:rPr>
                <w:rFonts w:asciiTheme="minorBidi" w:hAnsiTheme="minorBidi"/>
                <w:lang w:val="en-US"/>
              </w:rPr>
            </w:pPr>
            <w:r w:rsidRPr="00FC44A9">
              <w:rPr>
                <w:rFonts w:asciiTheme="minorBidi" w:hAnsiTheme="minorBidi"/>
                <w:lang w:val="en-US"/>
              </w:rPr>
              <w:t>1.53s</w:t>
            </w:r>
          </w:p>
        </w:tc>
        <w:tc>
          <w:tcPr>
            <w:tcW w:w="978" w:type="dxa"/>
          </w:tcPr>
          <w:p w14:paraId="5677C53B" w14:textId="39617486" w:rsidR="0023346F" w:rsidRPr="00FC44A9" w:rsidRDefault="0023346F" w:rsidP="00B43ADC">
            <w:pPr>
              <w:jc w:val="center"/>
              <w:rPr>
                <w:rFonts w:asciiTheme="minorBidi" w:hAnsiTheme="minorBidi"/>
                <w:lang w:val="en-US"/>
              </w:rPr>
            </w:pPr>
            <w:r w:rsidRPr="00FC44A9">
              <w:rPr>
                <w:rFonts w:asciiTheme="minorBidi" w:hAnsiTheme="minorBidi"/>
                <w:lang w:val="en-US"/>
              </w:rPr>
              <w:t>2.82s</w:t>
            </w:r>
          </w:p>
        </w:tc>
        <w:tc>
          <w:tcPr>
            <w:tcW w:w="979" w:type="dxa"/>
          </w:tcPr>
          <w:p w14:paraId="4BD64FD6" w14:textId="1A0D74ED" w:rsidR="0023346F" w:rsidRPr="00FC44A9" w:rsidRDefault="0023346F" w:rsidP="00B43ADC">
            <w:pPr>
              <w:jc w:val="center"/>
              <w:rPr>
                <w:rFonts w:asciiTheme="minorBidi" w:hAnsiTheme="minorBidi"/>
                <w:lang w:val="en-US"/>
              </w:rPr>
            </w:pPr>
            <w:r w:rsidRPr="00FC44A9">
              <w:rPr>
                <w:rFonts w:asciiTheme="minorBidi" w:hAnsiTheme="minorBidi"/>
                <w:lang w:val="en-US"/>
              </w:rPr>
              <w:t>5.80s</w:t>
            </w:r>
          </w:p>
        </w:tc>
        <w:tc>
          <w:tcPr>
            <w:tcW w:w="982" w:type="dxa"/>
          </w:tcPr>
          <w:p w14:paraId="77C191B1" w14:textId="21AD07D0" w:rsidR="0023346F" w:rsidRPr="00FC44A9" w:rsidRDefault="0023346F" w:rsidP="00B43ADC">
            <w:pPr>
              <w:jc w:val="center"/>
              <w:rPr>
                <w:rFonts w:asciiTheme="minorBidi" w:hAnsiTheme="minorBidi"/>
                <w:lang w:val="en-US"/>
              </w:rPr>
            </w:pPr>
            <w:r w:rsidRPr="00FC44A9">
              <w:rPr>
                <w:rFonts w:asciiTheme="minorBidi" w:hAnsiTheme="minorBidi"/>
                <w:rtl/>
                <w:lang w:val="en-US"/>
              </w:rPr>
              <w:t>10.84</w:t>
            </w:r>
            <w:r w:rsidRPr="00FC44A9">
              <w:rPr>
                <w:rFonts w:asciiTheme="minorBidi" w:hAnsiTheme="minorBidi"/>
                <w:lang w:val="en-US"/>
              </w:rPr>
              <w:t>s</w:t>
            </w:r>
          </w:p>
        </w:tc>
        <w:tc>
          <w:tcPr>
            <w:tcW w:w="982" w:type="dxa"/>
          </w:tcPr>
          <w:p w14:paraId="71D6BC62" w14:textId="4B24DD94" w:rsidR="0023346F" w:rsidRPr="00FC44A9" w:rsidRDefault="00FC44A9" w:rsidP="00B43ADC">
            <w:pPr>
              <w:jc w:val="center"/>
              <w:rPr>
                <w:rFonts w:asciiTheme="minorBidi" w:hAnsiTheme="minorBidi"/>
                <w:lang w:val="en-US"/>
              </w:rPr>
            </w:pPr>
            <w:r w:rsidRPr="00FC44A9">
              <w:rPr>
                <w:rFonts w:asciiTheme="minorBidi" w:hAnsiTheme="minorBidi"/>
                <w:rtl/>
                <w:lang w:val="en-US"/>
              </w:rPr>
              <w:t>21.20</w:t>
            </w:r>
            <w:r w:rsidRPr="00FC44A9">
              <w:rPr>
                <w:rFonts w:asciiTheme="minorBidi" w:hAnsiTheme="minorBidi"/>
                <w:lang w:val="en-US"/>
              </w:rPr>
              <w:t>s</w:t>
            </w:r>
          </w:p>
        </w:tc>
      </w:tr>
      <w:tr w:rsidR="0023346F" w14:paraId="6E6DE1D2" w14:textId="5605E0C1" w:rsidTr="00A225A3">
        <w:trPr>
          <w:trHeight w:val="102"/>
        </w:trPr>
        <w:tc>
          <w:tcPr>
            <w:tcW w:w="3147" w:type="dxa"/>
            <w:vMerge w:val="restart"/>
          </w:tcPr>
          <w:p w14:paraId="71C9EBD1" w14:textId="77777777" w:rsidR="0023346F" w:rsidRPr="003D2F4A" w:rsidRDefault="0023346F" w:rsidP="00B43ADC">
            <w:pPr>
              <w:rPr>
                <w:b/>
                <w:bCs/>
                <w:i/>
                <w:iCs/>
                <w:lang w:val="en-US"/>
              </w:rPr>
            </w:pPr>
            <w:r w:rsidRPr="003D2F4A">
              <w:rPr>
                <w:b/>
                <w:bCs/>
                <w:i/>
                <w:iCs/>
                <w:lang w:val="en-US"/>
              </w:rPr>
              <w:t>prm_gaussian_sampling.py</w:t>
            </w:r>
          </w:p>
        </w:tc>
        <w:tc>
          <w:tcPr>
            <w:tcW w:w="971" w:type="dxa"/>
          </w:tcPr>
          <w:p w14:paraId="6A689960" w14:textId="77777777" w:rsidR="0023346F" w:rsidRPr="003D2F4A" w:rsidRDefault="0023346F" w:rsidP="00B43ADC">
            <w:pPr>
              <w:rPr>
                <w:b/>
                <w:bCs/>
                <w:lang w:val="en-US"/>
              </w:rPr>
            </w:pPr>
            <w:r w:rsidRPr="003D2F4A">
              <w:rPr>
                <w:b/>
                <w:bCs/>
                <w:lang w:val="en-US"/>
              </w:rPr>
              <w:t>Success rate</w:t>
            </w:r>
          </w:p>
        </w:tc>
        <w:tc>
          <w:tcPr>
            <w:tcW w:w="977" w:type="dxa"/>
          </w:tcPr>
          <w:p w14:paraId="49D0D9CE" w14:textId="4B4C1985" w:rsidR="0023346F" w:rsidRPr="00FC44A9" w:rsidRDefault="00886B1A" w:rsidP="00B43ADC">
            <w:pPr>
              <w:jc w:val="center"/>
              <w:rPr>
                <w:rFonts w:asciiTheme="minorBidi" w:hAnsiTheme="minorBidi"/>
                <w:lang w:val="en-US"/>
              </w:rPr>
            </w:pPr>
            <w:r>
              <w:rPr>
                <w:rFonts w:asciiTheme="minorBidi" w:hAnsiTheme="minorBidi" w:hint="cs"/>
                <w:rtl/>
                <w:lang w:val="en-US"/>
              </w:rPr>
              <w:t>7.14</w:t>
            </w:r>
            <w:r w:rsidR="0023346F" w:rsidRPr="00FC44A9">
              <w:rPr>
                <w:rFonts w:asciiTheme="minorBidi" w:hAnsiTheme="minorBidi"/>
                <w:lang w:val="en-US"/>
              </w:rPr>
              <w:t>%</w:t>
            </w:r>
          </w:p>
        </w:tc>
        <w:tc>
          <w:tcPr>
            <w:tcW w:w="978" w:type="dxa"/>
          </w:tcPr>
          <w:p w14:paraId="6C409D2F" w14:textId="4A1FC6E3" w:rsidR="0023346F" w:rsidRPr="00FC44A9" w:rsidRDefault="00886B1A" w:rsidP="00B43ADC">
            <w:pPr>
              <w:jc w:val="center"/>
              <w:rPr>
                <w:rFonts w:asciiTheme="minorBidi" w:hAnsiTheme="minorBidi"/>
                <w:lang w:val="en-US"/>
              </w:rPr>
            </w:pPr>
            <w:r>
              <w:rPr>
                <w:rFonts w:asciiTheme="minorBidi" w:hAnsiTheme="minorBidi" w:hint="cs"/>
                <w:rtl/>
                <w:lang w:val="en-US"/>
              </w:rPr>
              <w:t>14.3</w:t>
            </w:r>
            <w:r w:rsidR="0023346F" w:rsidRPr="00FC44A9">
              <w:rPr>
                <w:rFonts w:asciiTheme="minorBidi" w:hAnsiTheme="minorBidi"/>
                <w:lang w:val="en-US"/>
              </w:rPr>
              <w:t>%</w:t>
            </w:r>
          </w:p>
        </w:tc>
        <w:tc>
          <w:tcPr>
            <w:tcW w:w="979" w:type="dxa"/>
          </w:tcPr>
          <w:p w14:paraId="05DAFCC1" w14:textId="74E8F277" w:rsidR="0023346F" w:rsidRPr="00FC44A9" w:rsidRDefault="00B052FC" w:rsidP="00B43ADC">
            <w:pPr>
              <w:jc w:val="center"/>
              <w:rPr>
                <w:rFonts w:asciiTheme="minorBidi" w:hAnsiTheme="minorBidi"/>
                <w:lang w:val="en-US"/>
              </w:rPr>
            </w:pPr>
            <w:r>
              <w:rPr>
                <w:rFonts w:asciiTheme="minorBidi" w:hAnsiTheme="minorBidi" w:hint="cs"/>
                <w:rtl/>
                <w:lang w:val="en-US"/>
              </w:rPr>
              <w:t>35.72</w:t>
            </w:r>
            <w:r w:rsidR="0023346F" w:rsidRPr="00FC44A9">
              <w:rPr>
                <w:rFonts w:asciiTheme="minorBidi" w:hAnsiTheme="minorBidi"/>
                <w:lang w:val="en-US"/>
              </w:rPr>
              <w:t>%</w:t>
            </w:r>
          </w:p>
        </w:tc>
        <w:tc>
          <w:tcPr>
            <w:tcW w:w="982" w:type="dxa"/>
          </w:tcPr>
          <w:p w14:paraId="3D1F2226" w14:textId="34707C51" w:rsidR="0023346F" w:rsidRPr="00FC44A9" w:rsidRDefault="00B052FC" w:rsidP="00B43ADC">
            <w:pPr>
              <w:jc w:val="center"/>
              <w:rPr>
                <w:rFonts w:asciiTheme="minorBidi" w:hAnsiTheme="minorBidi"/>
                <w:rtl/>
                <w:lang w:val="en-US"/>
              </w:rPr>
            </w:pPr>
            <w:r>
              <w:rPr>
                <w:rFonts w:asciiTheme="minorBidi" w:hAnsiTheme="minorBidi" w:hint="cs"/>
                <w:rtl/>
                <w:lang w:val="en-US"/>
              </w:rPr>
              <w:t>57.14</w:t>
            </w:r>
            <w:r w:rsidR="00FC44A9" w:rsidRPr="00FC44A9">
              <w:rPr>
                <w:rFonts w:asciiTheme="minorBidi" w:hAnsiTheme="minorBidi"/>
                <w:lang w:val="en-US"/>
              </w:rPr>
              <w:t>%</w:t>
            </w:r>
          </w:p>
        </w:tc>
        <w:tc>
          <w:tcPr>
            <w:tcW w:w="982" w:type="dxa"/>
          </w:tcPr>
          <w:p w14:paraId="3A8C2E58" w14:textId="307AA523" w:rsidR="0023346F" w:rsidRPr="00FC44A9" w:rsidRDefault="00FC44A9" w:rsidP="00B43ADC">
            <w:pPr>
              <w:jc w:val="center"/>
              <w:rPr>
                <w:rFonts w:asciiTheme="minorBidi" w:hAnsiTheme="minorBidi"/>
                <w:rtl/>
                <w:lang w:val="en-US"/>
              </w:rPr>
            </w:pPr>
            <w:r w:rsidRPr="00FC44A9">
              <w:rPr>
                <w:rFonts w:asciiTheme="minorBidi" w:hAnsiTheme="minorBidi"/>
                <w:lang w:val="en-US"/>
              </w:rPr>
              <w:t>7</w:t>
            </w:r>
            <w:r w:rsidR="00B052FC">
              <w:rPr>
                <w:rFonts w:asciiTheme="minorBidi" w:hAnsiTheme="minorBidi" w:hint="cs"/>
                <w:rtl/>
                <w:lang w:val="en-US"/>
              </w:rPr>
              <w:t>1.43</w:t>
            </w:r>
            <w:r w:rsidRPr="00FC44A9">
              <w:rPr>
                <w:rFonts w:asciiTheme="minorBidi" w:hAnsiTheme="minorBidi"/>
                <w:lang w:val="en-US"/>
              </w:rPr>
              <w:t>%</w:t>
            </w:r>
          </w:p>
        </w:tc>
      </w:tr>
      <w:tr w:rsidR="0023346F" w14:paraId="6698BEC4" w14:textId="2EDAC4D4" w:rsidTr="00A225A3">
        <w:trPr>
          <w:trHeight w:val="101"/>
        </w:trPr>
        <w:tc>
          <w:tcPr>
            <w:tcW w:w="3147" w:type="dxa"/>
            <w:vMerge/>
          </w:tcPr>
          <w:p w14:paraId="087D2336" w14:textId="77777777" w:rsidR="0023346F" w:rsidRDefault="0023346F" w:rsidP="00B43ADC">
            <w:pPr>
              <w:rPr>
                <w:lang w:val="en-US"/>
              </w:rPr>
            </w:pPr>
          </w:p>
        </w:tc>
        <w:tc>
          <w:tcPr>
            <w:tcW w:w="971" w:type="dxa"/>
          </w:tcPr>
          <w:p w14:paraId="43BC9413" w14:textId="77777777" w:rsidR="0023346F" w:rsidRPr="003D2F4A" w:rsidRDefault="0023346F" w:rsidP="00B43ADC">
            <w:pPr>
              <w:rPr>
                <w:b/>
                <w:bCs/>
                <w:lang w:val="en-US"/>
              </w:rPr>
            </w:pPr>
            <w:r w:rsidRPr="003D2F4A">
              <w:rPr>
                <w:b/>
                <w:bCs/>
                <w:lang w:val="en-US"/>
              </w:rPr>
              <w:t>Running time</w:t>
            </w:r>
          </w:p>
        </w:tc>
        <w:tc>
          <w:tcPr>
            <w:tcW w:w="977" w:type="dxa"/>
          </w:tcPr>
          <w:p w14:paraId="3489855A" w14:textId="72B2A0AA" w:rsidR="0023346F" w:rsidRPr="00FC44A9" w:rsidRDefault="0023346F" w:rsidP="00B43ADC">
            <w:pPr>
              <w:jc w:val="center"/>
              <w:rPr>
                <w:rFonts w:asciiTheme="minorBidi" w:hAnsiTheme="minorBidi"/>
                <w:lang w:val="en-US"/>
              </w:rPr>
            </w:pPr>
            <w:r w:rsidRPr="00FC44A9">
              <w:rPr>
                <w:rFonts w:asciiTheme="minorBidi" w:hAnsiTheme="minorBidi"/>
                <w:lang w:val="en-US"/>
              </w:rPr>
              <w:t>1.61s</w:t>
            </w:r>
          </w:p>
        </w:tc>
        <w:tc>
          <w:tcPr>
            <w:tcW w:w="978" w:type="dxa"/>
          </w:tcPr>
          <w:p w14:paraId="1ACDAF7B" w14:textId="617A913F" w:rsidR="0023346F" w:rsidRPr="00FC44A9" w:rsidRDefault="0023346F" w:rsidP="00B43ADC">
            <w:pPr>
              <w:jc w:val="center"/>
              <w:rPr>
                <w:rFonts w:asciiTheme="minorBidi" w:hAnsiTheme="minorBidi"/>
                <w:lang w:val="en-US"/>
              </w:rPr>
            </w:pPr>
            <w:r w:rsidRPr="00FC44A9">
              <w:rPr>
                <w:rFonts w:asciiTheme="minorBidi" w:hAnsiTheme="minorBidi"/>
                <w:lang w:val="en-US"/>
              </w:rPr>
              <w:t>3.01s</w:t>
            </w:r>
          </w:p>
        </w:tc>
        <w:tc>
          <w:tcPr>
            <w:tcW w:w="979" w:type="dxa"/>
          </w:tcPr>
          <w:p w14:paraId="5FD1B6BB" w14:textId="4F897EF4" w:rsidR="0023346F" w:rsidRPr="00FC44A9" w:rsidRDefault="0023346F" w:rsidP="00B43ADC">
            <w:pPr>
              <w:jc w:val="center"/>
              <w:rPr>
                <w:rFonts w:asciiTheme="minorBidi" w:hAnsiTheme="minorBidi"/>
                <w:lang w:val="en-US"/>
              </w:rPr>
            </w:pPr>
            <w:r w:rsidRPr="00FC44A9">
              <w:rPr>
                <w:rFonts w:asciiTheme="minorBidi" w:hAnsiTheme="minorBidi"/>
                <w:lang w:val="en-US"/>
              </w:rPr>
              <w:t>6.88s</w:t>
            </w:r>
          </w:p>
        </w:tc>
        <w:tc>
          <w:tcPr>
            <w:tcW w:w="982" w:type="dxa"/>
          </w:tcPr>
          <w:p w14:paraId="0B5C14DB" w14:textId="1A991DA3" w:rsidR="0023346F" w:rsidRPr="00FC44A9" w:rsidRDefault="0023346F" w:rsidP="00B43ADC">
            <w:pPr>
              <w:jc w:val="center"/>
              <w:rPr>
                <w:rFonts w:asciiTheme="minorBidi" w:hAnsiTheme="minorBidi"/>
                <w:lang w:val="en-US"/>
              </w:rPr>
            </w:pPr>
            <w:r w:rsidRPr="00FC44A9">
              <w:rPr>
                <w:rFonts w:asciiTheme="minorBidi" w:hAnsiTheme="minorBidi"/>
                <w:rtl/>
                <w:lang w:val="en-US"/>
              </w:rPr>
              <w:t>12.83</w:t>
            </w:r>
            <w:r w:rsidR="00FC44A9" w:rsidRPr="00FC44A9">
              <w:rPr>
                <w:rFonts w:asciiTheme="minorBidi" w:hAnsiTheme="minorBidi"/>
                <w:lang w:val="en-US"/>
              </w:rPr>
              <w:t>s</w:t>
            </w:r>
          </w:p>
        </w:tc>
        <w:tc>
          <w:tcPr>
            <w:tcW w:w="982" w:type="dxa"/>
          </w:tcPr>
          <w:p w14:paraId="19BDD135" w14:textId="7ECF79B6" w:rsidR="0023346F" w:rsidRPr="00FC44A9" w:rsidRDefault="00FC44A9" w:rsidP="00B43ADC">
            <w:pPr>
              <w:jc w:val="center"/>
              <w:rPr>
                <w:rFonts w:asciiTheme="minorBidi" w:hAnsiTheme="minorBidi"/>
                <w:lang w:val="en-US"/>
              </w:rPr>
            </w:pPr>
            <w:r w:rsidRPr="00FC44A9">
              <w:rPr>
                <w:rFonts w:asciiTheme="minorBidi" w:hAnsiTheme="minorBidi"/>
                <w:lang w:val="en-US"/>
              </w:rPr>
              <w:t>23.1s</w:t>
            </w:r>
          </w:p>
        </w:tc>
      </w:tr>
    </w:tbl>
    <w:p w14:paraId="0CDB61AA" w14:textId="77777777" w:rsidR="00E808A2" w:rsidRDefault="00E808A2" w:rsidP="00E808A2">
      <w:pPr>
        <w:rPr>
          <w:lang w:val="en-US"/>
        </w:rPr>
      </w:pPr>
    </w:p>
    <w:p w14:paraId="573E5EEB" w14:textId="5074DA2E" w:rsidR="00E808A2" w:rsidRDefault="00E808A2" w:rsidP="00E808A2">
      <w:pPr>
        <w:rPr>
          <w:noProof/>
        </w:rPr>
      </w:pPr>
      <w:r w:rsidRPr="001B51B6">
        <w:rPr>
          <w:noProof/>
        </w:rPr>
        <w:t xml:space="preserve"> </w:t>
      </w:r>
      <w:r w:rsidR="00AC4B70">
        <w:rPr>
          <w:noProof/>
        </w:rPr>
        <w:drawing>
          <wp:inline distT="0" distB="0" distL="0" distR="0" wp14:anchorId="2DE2F19A" wp14:editId="258DAEF3">
            <wp:extent cx="4572000" cy="2619375"/>
            <wp:effectExtent l="0" t="0" r="0" b="9525"/>
            <wp:docPr id="18" name="Chart 18">
              <a:extLst xmlns:a="http://schemas.openxmlformats.org/drawingml/2006/main">
                <a:ext uri="{FF2B5EF4-FFF2-40B4-BE49-F238E27FC236}">
                  <a16:creationId xmlns:a16="http://schemas.microsoft.com/office/drawing/2014/main" id="{5A5F9F8F-5B45-47D7-A85C-9CDAC914F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CC4500" w14:textId="311E029D" w:rsidR="00E808A2" w:rsidRDefault="00AC4B70" w:rsidP="00E808A2">
      <w:pPr>
        <w:rPr>
          <w:lang w:val="en-US"/>
        </w:rPr>
      </w:pPr>
      <w:r>
        <w:rPr>
          <w:noProof/>
        </w:rPr>
        <w:drawing>
          <wp:inline distT="0" distB="0" distL="0" distR="0" wp14:anchorId="67571CAC" wp14:editId="3C9AC217">
            <wp:extent cx="4572000" cy="2705100"/>
            <wp:effectExtent l="0" t="0" r="0" b="0"/>
            <wp:docPr id="19" name="Chart 19">
              <a:extLst xmlns:a="http://schemas.openxmlformats.org/drawingml/2006/main">
                <a:ext uri="{FF2B5EF4-FFF2-40B4-BE49-F238E27FC236}">
                  <a16:creationId xmlns:a16="http://schemas.microsoft.com/office/drawing/2014/main" id="{275DB224-0556-4D33-8D48-B7D8A9975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0" w:type="auto"/>
        <w:tblLook w:val="04A0" w:firstRow="1" w:lastRow="0" w:firstColumn="1" w:lastColumn="0" w:noHBand="0" w:noVBand="1"/>
      </w:tblPr>
      <w:tblGrid>
        <w:gridCol w:w="2830"/>
        <w:gridCol w:w="6186"/>
      </w:tblGrid>
      <w:tr w:rsidR="00E808A2" w14:paraId="13A824F8" w14:textId="77777777" w:rsidTr="00B43ADC">
        <w:tc>
          <w:tcPr>
            <w:tcW w:w="2830" w:type="dxa"/>
          </w:tcPr>
          <w:p w14:paraId="4D7FCC7E" w14:textId="77777777" w:rsidR="00E808A2" w:rsidRDefault="00E808A2" w:rsidP="00B43ADC">
            <w:pPr>
              <w:rPr>
                <w:b/>
                <w:bCs/>
                <w:lang w:val="en-US"/>
              </w:rPr>
            </w:pPr>
          </w:p>
        </w:tc>
        <w:tc>
          <w:tcPr>
            <w:tcW w:w="6186" w:type="dxa"/>
          </w:tcPr>
          <w:p w14:paraId="3AD4E028" w14:textId="77777777" w:rsidR="00E808A2" w:rsidRPr="001B51B6" w:rsidRDefault="00E808A2" w:rsidP="00B43ADC">
            <w:pPr>
              <w:jc w:val="center"/>
              <w:rPr>
                <w:b/>
                <w:bCs/>
                <w:lang w:val="en-US"/>
              </w:rPr>
            </w:pPr>
            <w:r w:rsidRPr="001B51B6">
              <w:rPr>
                <w:b/>
                <w:bCs/>
                <w:lang w:val="en-US"/>
              </w:rPr>
              <w:t>Number of samples needed to reach a solution when one exists</w:t>
            </w:r>
          </w:p>
        </w:tc>
      </w:tr>
      <w:tr w:rsidR="00E808A2" w14:paraId="389868F1" w14:textId="77777777" w:rsidTr="00B43ADC">
        <w:tc>
          <w:tcPr>
            <w:tcW w:w="2830" w:type="dxa"/>
          </w:tcPr>
          <w:p w14:paraId="349EE7AE" w14:textId="77777777" w:rsidR="00E808A2" w:rsidRDefault="00E808A2" w:rsidP="00B43ADC">
            <w:pPr>
              <w:rPr>
                <w:b/>
                <w:bCs/>
                <w:lang w:val="en-US"/>
              </w:rPr>
            </w:pPr>
            <w:r w:rsidRPr="003D2F4A">
              <w:rPr>
                <w:b/>
                <w:bCs/>
                <w:i/>
                <w:iCs/>
                <w:lang w:val="en-US"/>
              </w:rPr>
              <w:t>prm_basic.py</w:t>
            </w:r>
          </w:p>
        </w:tc>
        <w:tc>
          <w:tcPr>
            <w:tcW w:w="6186" w:type="dxa"/>
          </w:tcPr>
          <w:p w14:paraId="4F2AD0C8" w14:textId="1828611C" w:rsidR="00E808A2" w:rsidRPr="003D6D6E" w:rsidRDefault="00886B1A" w:rsidP="00B43ADC">
            <w:pPr>
              <w:jc w:val="center"/>
              <w:rPr>
                <w:lang w:val="en-US"/>
              </w:rPr>
            </w:pPr>
            <w:r>
              <w:rPr>
                <w:rFonts w:hint="cs"/>
                <w:rtl/>
                <w:lang w:val="en-US"/>
              </w:rPr>
              <w:t>6100</w:t>
            </w:r>
          </w:p>
        </w:tc>
      </w:tr>
      <w:tr w:rsidR="00E808A2" w14:paraId="3C6A5185" w14:textId="77777777" w:rsidTr="00B43ADC">
        <w:tc>
          <w:tcPr>
            <w:tcW w:w="2830" w:type="dxa"/>
          </w:tcPr>
          <w:p w14:paraId="49FEA8B0" w14:textId="77777777" w:rsidR="00E808A2" w:rsidRDefault="00E808A2" w:rsidP="00B43ADC">
            <w:pPr>
              <w:rPr>
                <w:b/>
                <w:bCs/>
                <w:lang w:val="en-US"/>
              </w:rPr>
            </w:pPr>
            <w:r w:rsidRPr="003D2F4A">
              <w:rPr>
                <w:b/>
                <w:bCs/>
                <w:i/>
                <w:iCs/>
                <w:lang w:val="en-US"/>
              </w:rPr>
              <w:t>prm_gaussian_sampling.py</w:t>
            </w:r>
          </w:p>
        </w:tc>
        <w:tc>
          <w:tcPr>
            <w:tcW w:w="6186" w:type="dxa"/>
          </w:tcPr>
          <w:p w14:paraId="499A382F" w14:textId="5BD577C3" w:rsidR="00E808A2" w:rsidRPr="003D6D6E" w:rsidRDefault="00E26025" w:rsidP="00B43ADC">
            <w:pPr>
              <w:jc w:val="center"/>
              <w:rPr>
                <w:lang w:val="en-US"/>
              </w:rPr>
            </w:pPr>
            <w:r>
              <w:rPr>
                <w:lang w:val="en-US"/>
              </w:rPr>
              <w:t>2350</w:t>
            </w:r>
          </w:p>
        </w:tc>
      </w:tr>
    </w:tbl>
    <w:p w14:paraId="79E2BFEE" w14:textId="0AEA0E91" w:rsidR="004A7CD9" w:rsidRDefault="004A7CD9" w:rsidP="00AC4B70">
      <w:pPr>
        <w:rPr>
          <w:b/>
          <w:bCs/>
          <w:lang w:val="en-US"/>
        </w:rPr>
      </w:pPr>
    </w:p>
    <w:p w14:paraId="62DF377C" w14:textId="77777777" w:rsidR="004A7CD9" w:rsidRDefault="004A7CD9" w:rsidP="00AC4B70">
      <w:pPr>
        <w:rPr>
          <w:lang w:val="en-US"/>
        </w:rPr>
      </w:pPr>
      <w:r>
        <w:rPr>
          <w:lang w:val="en-US"/>
        </w:rPr>
        <w:lastRenderedPageBreak/>
        <w:t>Summary:</w:t>
      </w:r>
    </w:p>
    <w:p w14:paraId="503D82F4" w14:textId="400A1735" w:rsidR="004A7CD9" w:rsidRPr="00063FCF" w:rsidRDefault="004A7CD9" w:rsidP="00063FCF">
      <w:pPr>
        <w:pStyle w:val="ListParagraph"/>
        <w:numPr>
          <w:ilvl w:val="0"/>
          <w:numId w:val="3"/>
        </w:numPr>
        <w:rPr>
          <w:lang w:val="en-US"/>
        </w:rPr>
      </w:pPr>
      <w:r w:rsidRPr="00063FCF">
        <w:rPr>
          <w:lang w:val="en-US"/>
        </w:rPr>
        <w:t xml:space="preserve">Our empirical results </w:t>
      </w:r>
      <w:r w:rsidR="00063FCF" w:rsidRPr="00063FCF">
        <w:rPr>
          <w:lang w:val="en-US"/>
        </w:rPr>
        <w:t xml:space="preserve">correlate well with our proposed hypothesis: The success rate of </w:t>
      </w:r>
      <w:proofErr w:type="spellStart"/>
      <w:r w:rsidR="00063FCF" w:rsidRPr="00063FCF">
        <w:rPr>
          <w:i/>
          <w:iCs/>
          <w:lang w:val="en-US"/>
        </w:rPr>
        <w:t>prm_gaussian_sampling</w:t>
      </w:r>
      <w:proofErr w:type="spellEnd"/>
      <w:r w:rsidR="00063FCF" w:rsidRPr="00063FCF">
        <w:rPr>
          <w:lang w:val="en-US"/>
        </w:rPr>
        <w:t xml:space="preserve"> is significantly better than </w:t>
      </w:r>
      <w:proofErr w:type="spellStart"/>
      <w:r w:rsidR="00063FCF" w:rsidRPr="00063FCF">
        <w:rPr>
          <w:i/>
          <w:iCs/>
          <w:lang w:val="en-US"/>
        </w:rPr>
        <w:t>prm_basic</w:t>
      </w:r>
      <w:proofErr w:type="spellEnd"/>
      <w:r w:rsidR="00063FCF" w:rsidRPr="00063FCF">
        <w:rPr>
          <w:lang w:val="en-US"/>
        </w:rPr>
        <w:t>. This difference becomes greater as the scene becomes more difficult and complex.</w:t>
      </w:r>
    </w:p>
    <w:p w14:paraId="5E29195B" w14:textId="23D79D51" w:rsidR="00063FCF" w:rsidRDefault="00063FCF" w:rsidP="00063FCF">
      <w:pPr>
        <w:pStyle w:val="ListParagraph"/>
        <w:numPr>
          <w:ilvl w:val="0"/>
          <w:numId w:val="3"/>
        </w:numPr>
        <w:rPr>
          <w:lang w:val="en-US"/>
        </w:rPr>
      </w:pPr>
      <w:r w:rsidRPr="00063FCF">
        <w:rPr>
          <w:lang w:val="en-US"/>
        </w:rPr>
        <w:t xml:space="preserve">Our empirical results show a minor increase in runtime for </w:t>
      </w:r>
      <w:proofErr w:type="spellStart"/>
      <w:r w:rsidRPr="00063FCF">
        <w:rPr>
          <w:i/>
          <w:iCs/>
          <w:lang w:val="en-US"/>
        </w:rPr>
        <w:t>prm_gaussian_sampling</w:t>
      </w:r>
      <w:proofErr w:type="spellEnd"/>
      <w:r w:rsidRPr="00063FCF">
        <w:rPr>
          <w:lang w:val="en-US"/>
        </w:rPr>
        <w:t xml:space="preserve"> over </w:t>
      </w:r>
      <w:proofErr w:type="spellStart"/>
      <w:r w:rsidRPr="00063FCF">
        <w:rPr>
          <w:i/>
          <w:iCs/>
          <w:lang w:val="en-US"/>
        </w:rPr>
        <w:t>prm_basic</w:t>
      </w:r>
      <w:proofErr w:type="spellEnd"/>
      <w:r w:rsidRPr="00063FCF">
        <w:rPr>
          <w:lang w:val="en-US"/>
        </w:rPr>
        <w:t>.</w:t>
      </w:r>
      <w:r>
        <w:rPr>
          <w:lang w:val="en-US"/>
        </w:rPr>
        <w:t xml:space="preserve"> This seems to be consistent without direct relation to the scene’s complexity.</w:t>
      </w:r>
    </w:p>
    <w:p w14:paraId="6B9A68BC" w14:textId="52E537EA" w:rsidR="00063FCF" w:rsidRPr="00063FCF" w:rsidRDefault="00063FCF" w:rsidP="00063FCF">
      <w:pPr>
        <w:pStyle w:val="ListParagraph"/>
        <w:numPr>
          <w:ilvl w:val="0"/>
          <w:numId w:val="3"/>
        </w:numPr>
        <w:rPr>
          <w:lang w:val="en-US"/>
        </w:rPr>
      </w:pPr>
      <w:r>
        <w:rPr>
          <w:lang w:val="en-US"/>
        </w:rPr>
        <w:t>Our empirical results also show a major decrease in (‘minimum’) number of samples needed to reach a solution when one exits. This too becomes more dramatic as the scene becomes more complex.</w:t>
      </w:r>
    </w:p>
    <w:p w14:paraId="4A12CBE8" w14:textId="77777777" w:rsidR="00BC5FFE" w:rsidRDefault="00BC5FFE" w:rsidP="00BC5FFE">
      <w:pPr>
        <w:rPr>
          <w:u w:val="single"/>
          <w:lang w:val="en-US"/>
        </w:rPr>
      </w:pPr>
    </w:p>
    <w:p w14:paraId="14B42679" w14:textId="77777777" w:rsidR="004927A8" w:rsidRDefault="004927A8" w:rsidP="00BC5FFE">
      <w:pPr>
        <w:rPr>
          <w:u w:val="single"/>
          <w:lang w:val="en-US"/>
        </w:rPr>
      </w:pPr>
    </w:p>
    <w:p w14:paraId="23C232C2" w14:textId="77777777" w:rsidR="004927A8" w:rsidRDefault="004927A8" w:rsidP="00BC5FFE">
      <w:pPr>
        <w:rPr>
          <w:u w:val="single"/>
          <w:lang w:val="en-US"/>
        </w:rPr>
      </w:pPr>
    </w:p>
    <w:p w14:paraId="6F7D5899" w14:textId="77777777" w:rsidR="004927A8" w:rsidRDefault="004927A8" w:rsidP="00BC5FFE">
      <w:pPr>
        <w:rPr>
          <w:u w:val="single"/>
          <w:lang w:val="en-US"/>
        </w:rPr>
      </w:pPr>
    </w:p>
    <w:p w14:paraId="08971875" w14:textId="77777777" w:rsidR="004927A8" w:rsidRDefault="004927A8" w:rsidP="00BC5FFE">
      <w:pPr>
        <w:rPr>
          <w:u w:val="single"/>
          <w:lang w:val="en-US"/>
        </w:rPr>
      </w:pPr>
    </w:p>
    <w:p w14:paraId="27CAB904" w14:textId="77777777" w:rsidR="004927A8" w:rsidRDefault="004927A8" w:rsidP="00BC5FFE">
      <w:pPr>
        <w:rPr>
          <w:u w:val="single"/>
          <w:lang w:val="en-US"/>
        </w:rPr>
      </w:pPr>
    </w:p>
    <w:p w14:paraId="5DFDF4B8" w14:textId="77777777" w:rsidR="004927A8" w:rsidRDefault="004927A8" w:rsidP="00BC5FFE">
      <w:pPr>
        <w:rPr>
          <w:u w:val="single"/>
          <w:lang w:val="en-US"/>
        </w:rPr>
      </w:pPr>
    </w:p>
    <w:p w14:paraId="4F557083" w14:textId="77777777" w:rsidR="004927A8" w:rsidRDefault="004927A8" w:rsidP="00BC5FFE">
      <w:pPr>
        <w:rPr>
          <w:u w:val="single"/>
          <w:lang w:val="en-US"/>
        </w:rPr>
      </w:pPr>
    </w:p>
    <w:p w14:paraId="365E27B8" w14:textId="77777777" w:rsidR="004927A8" w:rsidRDefault="004927A8" w:rsidP="00BC5FFE">
      <w:pPr>
        <w:rPr>
          <w:u w:val="single"/>
          <w:lang w:val="en-US"/>
        </w:rPr>
      </w:pPr>
    </w:p>
    <w:p w14:paraId="440BEC74" w14:textId="77777777" w:rsidR="004927A8" w:rsidRDefault="004927A8" w:rsidP="00BC5FFE">
      <w:pPr>
        <w:rPr>
          <w:u w:val="single"/>
          <w:lang w:val="en-US"/>
        </w:rPr>
      </w:pPr>
    </w:p>
    <w:p w14:paraId="415CE049" w14:textId="77777777" w:rsidR="004927A8" w:rsidRDefault="004927A8" w:rsidP="00BC5FFE">
      <w:pPr>
        <w:rPr>
          <w:u w:val="single"/>
          <w:lang w:val="en-US"/>
        </w:rPr>
      </w:pPr>
    </w:p>
    <w:p w14:paraId="7E405A81" w14:textId="77777777" w:rsidR="004927A8" w:rsidRDefault="004927A8" w:rsidP="00BC5FFE">
      <w:pPr>
        <w:rPr>
          <w:u w:val="single"/>
          <w:lang w:val="en-US"/>
        </w:rPr>
      </w:pPr>
    </w:p>
    <w:p w14:paraId="0A793388" w14:textId="77777777" w:rsidR="004927A8" w:rsidRDefault="004927A8" w:rsidP="00BC5FFE">
      <w:pPr>
        <w:rPr>
          <w:u w:val="single"/>
          <w:lang w:val="en-US"/>
        </w:rPr>
      </w:pPr>
    </w:p>
    <w:p w14:paraId="1FDB6033" w14:textId="77777777" w:rsidR="004927A8" w:rsidRDefault="004927A8" w:rsidP="00BC5FFE">
      <w:pPr>
        <w:rPr>
          <w:u w:val="single"/>
          <w:lang w:val="en-US"/>
        </w:rPr>
      </w:pPr>
    </w:p>
    <w:p w14:paraId="109964C9" w14:textId="77777777" w:rsidR="004927A8" w:rsidRDefault="004927A8" w:rsidP="00BC5FFE">
      <w:pPr>
        <w:rPr>
          <w:u w:val="single"/>
          <w:lang w:val="en-US"/>
        </w:rPr>
      </w:pPr>
    </w:p>
    <w:p w14:paraId="3BCF5D43" w14:textId="77777777" w:rsidR="004927A8" w:rsidRDefault="004927A8" w:rsidP="00BC5FFE">
      <w:pPr>
        <w:rPr>
          <w:u w:val="single"/>
          <w:lang w:val="en-US"/>
        </w:rPr>
      </w:pPr>
    </w:p>
    <w:p w14:paraId="46AD46CA" w14:textId="77777777" w:rsidR="004927A8" w:rsidRDefault="004927A8" w:rsidP="00BC5FFE">
      <w:pPr>
        <w:rPr>
          <w:u w:val="single"/>
          <w:lang w:val="en-US"/>
        </w:rPr>
      </w:pPr>
    </w:p>
    <w:p w14:paraId="078ED8CD" w14:textId="77777777" w:rsidR="004927A8" w:rsidRDefault="004927A8" w:rsidP="00BC5FFE">
      <w:pPr>
        <w:rPr>
          <w:u w:val="single"/>
          <w:lang w:val="en-US"/>
        </w:rPr>
      </w:pPr>
    </w:p>
    <w:p w14:paraId="79E5CE06" w14:textId="77777777" w:rsidR="004927A8" w:rsidRDefault="004927A8" w:rsidP="00BC5FFE">
      <w:pPr>
        <w:rPr>
          <w:u w:val="single"/>
          <w:lang w:val="en-US"/>
        </w:rPr>
      </w:pPr>
    </w:p>
    <w:p w14:paraId="0E3FCF5B" w14:textId="77777777" w:rsidR="004927A8" w:rsidRDefault="004927A8" w:rsidP="00BC5FFE">
      <w:pPr>
        <w:rPr>
          <w:u w:val="single"/>
          <w:lang w:val="en-US"/>
        </w:rPr>
      </w:pPr>
    </w:p>
    <w:p w14:paraId="19C2088B" w14:textId="77777777" w:rsidR="004927A8" w:rsidRDefault="004927A8" w:rsidP="00BC5FFE">
      <w:pPr>
        <w:rPr>
          <w:u w:val="single"/>
          <w:lang w:val="en-US"/>
        </w:rPr>
      </w:pPr>
    </w:p>
    <w:p w14:paraId="64ACD278" w14:textId="77777777" w:rsidR="004927A8" w:rsidRDefault="004927A8" w:rsidP="00BC5FFE">
      <w:pPr>
        <w:rPr>
          <w:u w:val="single"/>
          <w:lang w:val="en-US"/>
        </w:rPr>
      </w:pPr>
    </w:p>
    <w:p w14:paraId="5ACEE9CE" w14:textId="77777777" w:rsidR="004927A8" w:rsidRDefault="004927A8" w:rsidP="00BC5FFE">
      <w:pPr>
        <w:rPr>
          <w:u w:val="single"/>
          <w:lang w:val="en-US"/>
        </w:rPr>
      </w:pPr>
    </w:p>
    <w:p w14:paraId="5D008573" w14:textId="77777777" w:rsidR="004927A8" w:rsidRDefault="004927A8" w:rsidP="00BC5FFE">
      <w:pPr>
        <w:rPr>
          <w:u w:val="single"/>
          <w:lang w:val="en-US"/>
        </w:rPr>
      </w:pPr>
    </w:p>
    <w:p w14:paraId="65823214" w14:textId="4EEC5EE0" w:rsidR="00BC5FFE" w:rsidRDefault="00BC5FFE" w:rsidP="00BC5FFE">
      <w:pPr>
        <w:rPr>
          <w:u w:val="single"/>
          <w:lang w:val="en-US"/>
        </w:rPr>
      </w:pPr>
      <w:r w:rsidRPr="00BC5FFE">
        <w:rPr>
          <w:u w:val="single"/>
          <w:lang w:val="en-US"/>
        </w:rPr>
        <w:lastRenderedPageBreak/>
        <w:t>Exercise 3.1 (</w:t>
      </w:r>
      <w:r w:rsidR="000E1441">
        <w:rPr>
          <w:u w:val="single"/>
          <w:lang w:val="en-US"/>
        </w:rPr>
        <w:t>D</w:t>
      </w:r>
      <w:r w:rsidRPr="00BC5FFE">
        <w:rPr>
          <w:u w:val="single"/>
          <w:lang w:val="en-US"/>
        </w:rPr>
        <w:t>):</w:t>
      </w:r>
    </w:p>
    <w:p w14:paraId="5082D1D5" w14:textId="7171A44A" w:rsidR="00063FCF" w:rsidRDefault="008C025A" w:rsidP="00AC4B70">
      <w:pPr>
        <w:rPr>
          <w:lang w:val="en-US"/>
        </w:rPr>
      </w:pPr>
      <w:r w:rsidRPr="008C025A">
        <w:rPr>
          <w:lang w:val="en-US"/>
        </w:rPr>
        <w:t>We</w:t>
      </w:r>
      <w:r>
        <w:rPr>
          <w:lang w:val="en-US"/>
        </w:rPr>
        <w:t xml:space="preserve"> implemented two different distance measures and integrated them in two solvers: </w:t>
      </w:r>
      <w:r w:rsidRPr="008C025A">
        <w:rPr>
          <w:i/>
          <w:iCs/>
          <w:lang w:val="en-US"/>
        </w:rPr>
        <w:t>prm_gaussian_sampling_dist_1.py</w:t>
      </w:r>
      <w:r>
        <w:rPr>
          <w:i/>
          <w:iCs/>
          <w:lang w:val="en-US"/>
        </w:rPr>
        <w:t xml:space="preserve"> </w:t>
      </w:r>
      <w:r>
        <w:rPr>
          <w:lang w:val="en-US"/>
        </w:rPr>
        <w:t xml:space="preserve">and </w:t>
      </w:r>
      <w:r w:rsidRPr="008C025A">
        <w:rPr>
          <w:i/>
          <w:iCs/>
          <w:lang w:val="en-US"/>
        </w:rPr>
        <w:t>prm_gaussian_sampling_dist_2.py</w:t>
      </w:r>
      <w:r>
        <w:rPr>
          <w:lang w:val="en-US"/>
        </w:rPr>
        <w:t>.</w:t>
      </w:r>
    </w:p>
    <w:p w14:paraId="0E11B7DC" w14:textId="44F24FC5" w:rsidR="008C025A" w:rsidRDefault="008C025A" w:rsidP="00AC4B70">
      <w:pPr>
        <w:rPr>
          <w:lang w:val="en-US"/>
        </w:rPr>
      </w:pPr>
      <w:r>
        <w:rPr>
          <w:lang w:val="en-US"/>
        </w:rPr>
        <w:t xml:space="preserve">The original distance measure given in </w:t>
      </w:r>
      <w:r>
        <w:rPr>
          <w:i/>
          <w:iCs/>
          <w:lang w:val="en-US"/>
        </w:rPr>
        <w:t>prm_basic.py</w:t>
      </w:r>
      <w:r>
        <w:rPr>
          <w:lang w:val="en-US"/>
        </w:rPr>
        <w:t xml:space="preserve"> is the Euclidean distance between the rod’s single endpoint. This has significant </w:t>
      </w:r>
      <w:r w:rsidR="004B12A1">
        <w:rPr>
          <w:lang w:val="en-US"/>
        </w:rPr>
        <w:t>disadvantages</w:t>
      </w:r>
      <w:r>
        <w:rPr>
          <w:lang w:val="en-US"/>
        </w:rPr>
        <w:t xml:space="preserve"> </w:t>
      </w:r>
      <w:r w:rsidR="004B12A1">
        <w:rPr>
          <w:lang w:val="en-US"/>
        </w:rPr>
        <w:t xml:space="preserve">that occur from the fact it only </w:t>
      </w:r>
      <w:r w:rsidR="002A1AB3">
        <w:rPr>
          <w:lang w:val="en-US"/>
        </w:rPr>
        <w:t>considers</w:t>
      </w:r>
      <w:r w:rsidR="004B12A1">
        <w:rPr>
          <w:lang w:val="en-US"/>
        </w:rPr>
        <w:t xml:space="preserve"> the translational position of one endpoint of the rod.</w:t>
      </w:r>
    </w:p>
    <w:p w14:paraId="2763C260" w14:textId="398D5FE1" w:rsidR="004B12A1" w:rsidRDefault="004B12A1" w:rsidP="00AC4B70">
      <w:pPr>
        <w:rPr>
          <w:lang w:val="en-US"/>
        </w:rPr>
      </w:pPr>
      <w:r>
        <w:rPr>
          <w:lang w:val="en-US"/>
        </w:rPr>
        <w:t>We implemented two different distance measures:</w:t>
      </w:r>
    </w:p>
    <w:p w14:paraId="7FA406A3" w14:textId="647D0495" w:rsidR="004B12A1" w:rsidRPr="006D6569" w:rsidRDefault="004B12A1" w:rsidP="004B12A1">
      <w:pPr>
        <w:pStyle w:val="ListParagraph"/>
        <w:numPr>
          <w:ilvl w:val="0"/>
          <w:numId w:val="4"/>
        </w:numPr>
        <w:rPr>
          <w:lang w:val="en-US"/>
        </w:rPr>
      </w:pPr>
      <w:r w:rsidRPr="008C025A">
        <w:rPr>
          <w:i/>
          <w:iCs/>
          <w:lang w:val="en-US"/>
        </w:rPr>
        <w:t>prm_gaussian_sampling_dist_1.py</w:t>
      </w:r>
      <w:r>
        <w:rPr>
          <w:i/>
          <w:iCs/>
          <w:lang w:val="en-US"/>
        </w:rPr>
        <w:t>:</w:t>
      </w:r>
      <w:r>
        <w:rPr>
          <w:lang w:val="en-US"/>
        </w:rPr>
        <w:br/>
        <w:t xml:space="preserve">Here we calculated the Euclidean distance of the </w:t>
      </w:r>
      <w:r w:rsidRPr="004B12A1">
        <w:rPr>
          <w:u w:val="single"/>
          <w:lang w:val="en-US"/>
        </w:rPr>
        <w:t>two endpoints</w:t>
      </w:r>
      <w:r>
        <w:rPr>
          <w:lang w:val="en-US"/>
        </w:rPr>
        <w:t xml:space="preserve"> of the rod</w:t>
      </w:r>
      <w:r>
        <w:rPr>
          <w:lang w:val="en-US"/>
        </w:rPr>
        <w:br/>
      </w:r>
      <w:r>
        <w:rPr>
          <w:lang w:val="en-US"/>
        </w:rPr>
        <w:br/>
        <w:t>This can be seen in the following code:</w:t>
      </w:r>
      <w:r>
        <w:rPr>
          <w:lang w:val="en-US"/>
        </w:rPr>
        <w:br/>
      </w:r>
      <w:r>
        <w:rPr>
          <w:noProof/>
          <w:lang w:val="en-US"/>
        </w:rPr>
        <w:drawing>
          <wp:inline distT="0" distB="0" distL="0" distR="0" wp14:anchorId="2D3B0D89" wp14:editId="3483048D">
            <wp:extent cx="5721350" cy="1365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1365250"/>
                    </a:xfrm>
                    <a:prstGeom prst="rect">
                      <a:avLst/>
                    </a:prstGeom>
                    <a:noFill/>
                    <a:ln>
                      <a:noFill/>
                    </a:ln>
                  </pic:spPr>
                </pic:pic>
              </a:graphicData>
            </a:graphic>
          </wp:inline>
        </w:drawing>
      </w:r>
      <w:r>
        <w:rPr>
          <w:lang w:val="en-US"/>
        </w:rPr>
        <w:br/>
      </w:r>
      <w:r>
        <w:rPr>
          <w:lang w:val="en-US"/>
        </w:rPr>
        <w:br/>
      </w:r>
      <m:oMath>
        <m:r>
          <w:rPr>
            <w:rFonts w:ascii="Cambria Math" w:hAnsi="Cambria Math"/>
            <w:lang w:val="en-US"/>
          </w:rPr>
          <m:t>p[0]</m:t>
        </m:r>
      </m:oMath>
      <w:r>
        <w:rPr>
          <w:rFonts w:eastAsiaTheme="minorEastAsia"/>
          <w:lang w:val="en-US"/>
        </w:rPr>
        <w:t xml:space="preserve"> and </w:t>
      </w:r>
      <m:oMath>
        <m:r>
          <w:rPr>
            <w:rFonts w:ascii="Cambria Math" w:eastAsiaTheme="minorEastAsia" w:hAnsi="Cambria Math"/>
            <w:lang w:val="en-US"/>
          </w:rPr>
          <m:t>q[0]</m:t>
        </m:r>
      </m:oMath>
      <w:r>
        <w:rPr>
          <w:rFonts w:eastAsiaTheme="minorEastAsia"/>
          <w:lang w:val="en-US"/>
        </w:rPr>
        <w:t xml:space="preserve"> are the </w:t>
      </w:r>
      <m:oMath>
        <m:r>
          <w:rPr>
            <w:rFonts w:ascii="Cambria Math" w:eastAsiaTheme="minorEastAsia" w:hAnsi="Cambria Math"/>
            <w:lang w:val="en-US"/>
          </w:rPr>
          <m:t>x</m:t>
        </m:r>
      </m:oMath>
      <w:r>
        <w:rPr>
          <w:rFonts w:eastAsiaTheme="minorEastAsia"/>
          <w:lang w:val="en-US"/>
        </w:rPr>
        <w:t>-axis of an endpoint of rod’s base and target positions</w:t>
      </w:r>
      <w:r>
        <w:rPr>
          <w:rFonts w:eastAsiaTheme="minorEastAsia"/>
          <w:lang w:val="en-US"/>
        </w:rPr>
        <w:br/>
      </w:r>
      <m:oMath>
        <m:r>
          <w:rPr>
            <w:rFonts w:ascii="Cambria Math" w:hAnsi="Cambria Math"/>
            <w:lang w:val="en-US"/>
          </w:rPr>
          <m:t>p[1]</m:t>
        </m:r>
      </m:oMath>
      <w:r>
        <w:rPr>
          <w:rFonts w:eastAsiaTheme="minorEastAsia"/>
          <w:lang w:val="en-US"/>
        </w:rPr>
        <w:t xml:space="preserve"> and </w:t>
      </w:r>
      <m:oMath>
        <m:r>
          <w:rPr>
            <w:rFonts w:ascii="Cambria Math" w:eastAsiaTheme="minorEastAsia" w:hAnsi="Cambria Math"/>
            <w:lang w:val="en-US"/>
          </w:rPr>
          <m:t>q[1]</m:t>
        </m:r>
      </m:oMath>
      <w:r>
        <w:rPr>
          <w:rFonts w:eastAsiaTheme="minorEastAsia"/>
          <w:lang w:val="en-US"/>
        </w:rPr>
        <w:t xml:space="preserve"> are the </w:t>
      </w:r>
      <m:oMath>
        <m:r>
          <w:rPr>
            <w:rFonts w:ascii="Cambria Math" w:eastAsiaTheme="minorEastAsia" w:hAnsi="Cambria Math"/>
            <w:lang w:val="en-US"/>
          </w:rPr>
          <m:t>y</m:t>
        </m:r>
      </m:oMath>
      <w:r>
        <w:rPr>
          <w:rFonts w:eastAsiaTheme="minorEastAsia"/>
          <w:lang w:val="en-US"/>
        </w:rPr>
        <w:t>-axis of an endpoint of the rod’s base and target positions</w:t>
      </w:r>
      <w:r>
        <w:rPr>
          <w:rFonts w:eastAsiaTheme="minorEastAsia"/>
          <w:lang w:val="en-US"/>
        </w:rPr>
        <w:br/>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+length*</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2</m:t>
                    </m:r>
                  </m:e>
                </m:d>
              </m:e>
            </m:d>
          </m:e>
        </m:func>
        <m:r>
          <w:rPr>
            <w:rFonts w:ascii="Cambria Math" w:eastAsiaTheme="minorEastAsia" w:hAnsi="Cambria Math"/>
            <w:lang w:val="en-US"/>
          </w:rPr>
          <m:t xml:space="preserve"> </m:t>
        </m:r>
      </m:oMath>
      <w:r>
        <w:rPr>
          <w:rFonts w:eastAsiaTheme="minorEastAsia"/>
          <w:lang w:val="en-US"/>
        </w:rPr>
        <w:t xml:space="preserve">and </w:t>
      </w: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+length*</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e>
            </m:d>
          </m:e>
        </m:func>
      </m:oMath>
      <w:r>
        <w:rPr>
          <w:rFonts w:eastAsiaTheme="minorEastAsia"/>
          <w:lang w:val="en-US"/>
        </w:rPr>
        <w:t xml:space="preserve"> are calculations that determine the </w:t>
      </w:r>
      <m:oMath>
        <m:r>
          <w:rPr>
            <w:rFonts w:ascii="Cambria Math" w:eastAsiaTheme="minorEastAsia" w:hAnsi="Cambria Math"/>
            <w:lang w:val="en-US"/>
          </w:rPr>
          <m:t>x</m:t>
        </m:r>
      </m:oMath>
      <w:r>
        <w:rPr>
          <w:rFonts w:eastAsiaTheme="minorEastAsia"/>
          <w:lang w:val="en-US"/>
        </w:rPr>
        <w:t>-axis of the other endpoint of the rod’s base and target positions</w:t>
      </w:r>
      <w:r>
        <w:rPr>
          <w:rFonts w:eastAsiaTheme="minorEastAsia"/>
          <w:lang w:val="en-US"/>
        </w:rPr>
        <w:br/>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+length*</m:t>
        </m:r>
        <m:r>
          <m:rPr>
            <m:sty m:val="p"/>
          </m:rPr>
          <w:rPr>
            <w:rFonts w:ascii="Cambria Math" w:hAnsi="Cambria Math"/>
            <w:lang w:val="en-US"/>
          </w:rPr>
          <m:t>cos⁡</m:t>
        </m:r>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m:t>
        </m:r>
      </m:oMath>
      <w:r w:rsidR="006D6569">
        <w:rPr>
          <w:rFonts w:eastAsiaTheme="minorEastAsia"/>
          <w:lang w:val="en-US"/>
        </w:rPr>
        <w:t xml:space="preserve">and </w:t>
      </w: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+length*</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e>
            </m:d>
          </m:e>
        </m:func>
      </m:oMath>
      <w:r w:rsidR="006D6569">
        <w:rPr>
          <w:rFonts w:eastAsiaTheme="minorEastAsia"/>
          <w:lang w:val="en-US"/>
        </w:rPr>
        <w:t xml:space="preserve"> are calculations that determine the </w:t>
      </w:r>
      <m:oMath>
        <m:r>
          <w:rPr>
            <w:rFonts w:ascii="Cambria Math" w:eastAsiaTheme="minorEastAsia" w:hAnsi="Cambria Math"/>
            <w:lang w:val="en-US"/>
          </w:rPr>
          <m:t>y</m:t>
        </m:r>
      </m:oMath>
      <w:r w:rsidR="006D6569">
        <w:rPr>
          <w:rFonts w:eastAsiaTheme="minorEastAsia"/>
          <w:lang w:val="en-US"/>
        </w:rPr>
        <w:t>-axis of the other endpoint of the rod’s base and target positions</w:t>
      </w:r>
      <w:r w:rsidR="006D6569">
        <w:rPr>
          <w:rFonts w:eastAsiaTheme="minorEastAsia"/>
          <w:lang w:val="en-US"/>
        </w:rPr>
        <w:br/>
      </w:r>
      <w:r w:rsidR="006D6569">
        <w:rPr>
          <w:rFonts w:eastAsiaTheme="minorEastAsia"/>
          <w:lang w:val="en-US"/>
        </w:rPr>
        <w:br/>
        <w:t xml:space="preserve">Next we calculate a </w:t>
      </w:r>
      <m:oMath>
        <m:r>
          <w:rPr>
            <w:rFonts w:ascii="Cambria Math" w:eastAsiaTheme="minorEastAsia" w:hAnsi="Cambria Math"/>
            <w:lang w:val="en-US"/>
          </w:rPr>
          <m:t>4</m:t>
        </m:r>
      </m:oMath>
      <w:r w:rsidR="006D6569">
        <w:rPr>
          <w:rFonts w:eastAsiaTheme="minorEastAsia"/>
          <w:lang w:val="en-US"/>
        </w:rPr>
        <w:t>-dimensional Euclidean distance of the 4 above pairs.</w:t>
      </w:r>
      <w:r w:rsidR="006D6569">
        <w:rPr>
          <w:rFonts w:eastAsiaTheme="minorEastAsia"/>
          <w:lang w:val="en-US"/>
        </w:rPr>
        <w:br/>
      </w:r>
    </w:p>
    <w:p w14:paraId="7C97F16B" w14:textId="1402084D" w:rsidR="006D6569" w:rsidRPr="00143179" w:rsidRDefault="006D6569" w:rsidP="004B12A1">
      <w:pPr>
        <w:pStyle w:val="ListParagraph"/>
        <w:numPr>
          <w:ilvl w:val="0"/>
          <w:numId w:val="4"/>
        </w:numPr>
        <w:rPr>
          <w:lang w:val="en-US"/>
        </w:rPr>
      </w:pPr>
      <w:r w:rsidRPr="008C025A">
        <w:rPr>
          <w:i/>
          <w:iCs/>
          <w:lang w:val="en-US"/>
        </w:rPr>
        <w:t>prm_gaussian_sampling_dist_</w:t>
      </w:r>
      <w:r>
        <w:rPr>
          <w:i/>
          <w:iCs/>
          <w:lang w:val="en-US"/>
        </w:rPr>
        <w:t>2</w:t>
      </w:r>
      <w:r w:rsidRPr="008C025A">
        <w:rPr>
          <w:i/>
          <w:iCs/>
          <w:lang w:val="en-US"/>
        </w:rPr>
        <w:t>.py</w:t>
      </w:r>
      <w:r>
        <w:rPr>
          <w:i/>
          <w:iCs/>
          <w:lang w:val="en-US"/>
        </w:rPr>
        <w:t>:</w:t>
      </w:r>
      <w:r>
        <w:rPr>
          <w:i/>
          <w:iCs/>
          <w:lang w:val="en-US"/>
        </w:rPr>
        <w:br/>
      </w:r>
      <w:r>
        <w:rPr>
          <w:lang w:val="en-US"/>
        </w:rPr>
        <w:t>Here we calculate a weighed distance between the Euclidean distance of an endpoint of the rod and the rotational distance between the rods.</w:t>
      </w:r>
      <w:r>
        <w:rPr>
          <w:lang w:val="en-US"/>
        </w:rPr>
        <w:br/>
      </w:r>
      <w:r>
        <w:rPr>
          <w:noProof/>
        </w:rPr>
        <w:drawing>
          <wp:inline distT="0" distB="0" distL="0" distR="0" wp14:anchorId="328D4145" wp14:editId="4A158819">
            <wp:extent cx="5731510" cy="137731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1377315"/>
                    </a:xfrm>
                    <a:prstGeom prst="rect">
                      <a:avLst/>
                    </a:prstGeom>
                  </pic:spPr>
                </pic:pic>
              </a:graphicData>
            </a:graphic>
          </wp:inline>
        </w:drawing>
      </w:r>
      <w:r>
        <w:rPr>
          <w:lang w:val="en-US"/>
        </w:rPr>
        <w:br/>
      </w:r>
      <w:r>
        <w:rPr>
          <w:lang w:val="en-US"/>
        </w:rPr>
        <w:br/>
        <w:t>The weights of the weighted combination are given as hyperparameters:</w:t>
      </w:r>
      <w:r>
        <w:rPr>
          <w:lang w:val="en-US"/>
        </w:rPr>
        <w:br/>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m:t>
            </m:r>
          </m:sub>
        </m:sSub>
        <m:r>
          <w:rPr>
            <w:rFonts w:ascii="Cambria Math" w:hAnsi="Cambria Math"/>
            <w:lang w:val="en-US"/>
          </w:rPr>
          <m:t>=1,1</m:t>
        </m:r>
      </m:oMath>
      <w:r>
        <w:rPr>
          <w:rFonts w:eastAsiaTheme="minorEastAsia"/>
          <w:lang w:val="en-US"/>
        </w:rPr>
        <w:t>.</w:t>
      </w:r>
      <w:r>
        <w:rPr>
          <w:rFonts w:eastAsiaTheme="minorEastAsia"/>
          <w:lang w:val="en-US"/>
        </w:rPr>
        <w:br/>
      </w:r>
      <w:r>
        <w:rPr>
          <w:rFonts w:eastAsiaTheme="minorEastAsia"/>
          <w:lang w:val="en-US"/>
        </w:rPr>
        <w:br/>
        <w:t xml:space="preserve">The </w:t>
      </w:r>
      <w:proofErr w:type="spellStart"/>
      <w:r w:rsidRPr="006D6569">
        <w:rPr>
          <w:rFonts w:eastAsiaTheme="minorEastAsia"/>
          <w:i/>
          <w:iCs/>
          <w:lang w:val="en-US"/>
        </w:rPr>
        <w:t>path_angular_distance</w:t>
      </w:r>
      <w:proofErr w:type="spellEnd"/>
      <w:r>
        <w:rPr>
          <w:rFonts w:eastAsiaTheme="minorEastAsia"/>
          <w:lang w:val="en-US"/>
        </w:rPr>
        <w:t xml:space="preserve"> is the calculation of distance, in radians, between the two given angles:</w:t>
      </w:r>
      <w:r>
        <w:rPr>
          <w:rFonts w:eastAsiaTheme="minorEastAsia"/>
          <w:lang w:val="en-US"/>
        </w:rPr>
        <w:br/>
      </w:r>
      <w:r w:rsidR="00143179">
        <w:rPr>
          <w:noProof/>
        </w:rPr>
        <w:lastRenderedPageBreak/>
        <w:drawing>
          <wp:inline distT="0" distB="0" distL="0" distR="0" wp14:anchorId="6449718A" wp14:editId="04243504">
            <wp:extent cx="5731510" cy="273050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731510" cy="2730500"/>
                    </a:xfrm>
                    <a:prstGeom prst="rect">
                      <a:avLst/>
                    </a:prstGeom>
                  </pic:spPr>
                </pic:pic>
              </a:graphicData>
            </a:graphic>
          </wp:inline>
        </w:drawing>
      </w:r>
      <w:r w:rsidR="00143179">
        <w:rPr>
          <w:rFonts w:eastAsiaTheme="minorEastAsia"/>
          <w:lang w:val="en-US"/>
        </w:rPr>
        <w:br/>
      </w:r>
      <w:r w:rsidR="00143179">
        <w:rPr>
          <w:rFonts w:eastAsiaTheme="minorEastAsia"/>
          <w:lang w:val="en-US"/>
        </w:rPr>
        <w:br/>
        <w:t>These calculations are straightforward when viewing the different cases.</w:t>
      </w:r>
    </w:p>
    <w:p w14:paraId="2D052E84" w14:textId="054EF32B" w:rsidR="00143179" w:rsidRDefault="00143179" w:rsidP="00143179">
      <w:pPr>
        <w:rPr>
          <w:lang w:val="en-US"/>
        </w:rPr>
      </w:pPr>
    </w:p>
    <w:p w14:paraId="40D37889" w14:textId="39C0F4F2" w:rsidR="00143179" w:rsidRDefault="00143179" w:rsidP="00143179">
      <w:pPr>
        <w:rPr>
          <w:lang w:val="en-US"/>
        </w:rPr>
      </w:pPr>
      <w:r w:rsidRPr="00143179">
        <w:rPr>
          <w:u w:val="single"/>
          <w:lang w:val="en-US"/>
        </w:rPr>
        <w:t>Analysis of the differences between the distance measures:</w:t>
      </w:r>
    </w:p>
    <w:p w14:paraId="3A81A847" w14:textId="2FEA2B6E" w:rsidR="00143179" w:rsidRDefault="00143179" w:rsidP="00143179">
      <w:pPr>
        <w:rPr>
          <w:lang w:val="en-US"/>
        </w:rPr>
      </w:pPr>
      <w:r>
        <w:rPr>
          <w:lang w:val="en-US"/>
        </w:rPr>
        <w:t>The first distance measure, defined by the combined Euclidean distance of both endpoints generates a general good balance between rotation and translation of the rod. Minimizing this distance measure generates paths that seem moderately “wiggly” – Trying to minimize the overall rotation and translation together.</w:t>
      </w:r>
      <w:r>
        <w:rPr>
          <w:lang w:val="en-US"/>
        </w:rPr>
        <w:br/>
        <w:t>This method’s advantages are: No apparent hyperparameter, maintains a natural balance between rotation and translation.</w:t>
      </w:r>
      <w:r>
        <w:rPr>
          <w:lang w:val="en-US"/>
        </w:rPr>
        <w:br/>
        <w:t>This method’s disadvantages are: For a small rod, the movement is quite chaotic in the rotational sense. The ‘fine’ th</w:t>
      </w:r>
      <w:r w:rsidR="002A1AB3">
        <w:rPr>
          <w:lang w:val="en-US"/>
        </w:rPr>
        <w:t>at the</w:t>
      </w:r>
      <w:r>
        <w:rPr>
          <w:lang w:val="en-US"/>
        </w:rPr>
        <w:t xml:space="preserve"> algorithm pays for aggressive rotations becomes smaller as the stick’s length decreases. This causes </w:t>
      </w:r>
      <w:r w:rsidR="005A3075">
        <w:rPr>
          <w:lang w:val="en-US"/>
        </w:rPr>
        <w:t>what looks like chaotic movement.</w:t>
      </w:r>
    </w:p>
    <w:p w14:paraId="16BCFCE0" w14:textId="6C91F843" w:rsidR="00136949" w:rsidRPr="00143179" w:rsidRDefault="005A3075" w:rsidP="00136949">
      <w:pPr>
        <w:rPr>
          <w:lang w:val="en-US"/>
        </w:rPr>
      </w:pPr>
      <w:r>
        <w:rPr>
          <w:lang w:val="en-US"/>
        </w:rPr>
        <w:t>The second distance measure, defined by the weighted distance of the translational Euclidean distance of the rod’s endpoint and the rotational distance of the rod’s positions. Minimizing this distance measure generates paths that generally seem to either translate or rotate in motion between landmarks.</w:t>
      </w:r>
      <w:r>
        <w:rPr>
          <w:lang w:val="en-US"/>
        </w:rPr>
        <w:br/>
        <w:t>This method’s advantages are: Stability across rod lengths, control (via hyperparameter weights) of the rotation-translation tradeoff.</w:t>
      </w:r>
      <w:r>
        <w:rPr>
          <w:lang w:val="en-US"/>
        </w:rPr>
        <w:br/>
        <w:t>This method’s disadvantages are: Hyperparameters (How to choose optimal hyperparameters? Translational and rotational distances aren’t scaled accordingly. Hyperparameters are chosen empirically)</w:t>
      </w:r>
      <w:r w:rsidR="00136949">
        <w:rPr>
          <w:lang w:val="en-US"/>
        </w:rPr>
        <w:t xml:space="preserve">. </w:t>
      </w:r>
    </w:p>
    <w:sectPr w:rsidR="00136949" w:rsidRPr="00143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FB9"/>
    <w:multiLevelType w:val="hybridMultilevel"/>
    <w:tmpl w:val="4672D8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636B26"/>
    <w:multiLevelType w:val="hybridMultilevel"/>
    <w:tmpl w:val="0658D5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B8590F"/>
    <w:multiLevelType w:val="hybridMultilevel"/>
    <w:tmpl w:val="E89E8C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AA2761"/>
    <w:multiLevelType w:val="hybridMultilevel"/>
    <w:tmpl w:val="26C604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9E"/>
    <w:rsid w:val="000139AD"/>
    <w:rsid w:val="00045A3B"/>
    <w:rsid w:val="00052367"/>
    <w:rsid w:val="000602B4"/>
    <w:rsid w:val="00063FCF"/>
    <w:rsid w:val="000E1441"/>
    <w:rsid w:val="00136949"/>
    <w:rsid w:val="00143179"/>
    <w:rsid w:val="001B51B6"/>
    <w:rsid w:val="00230A9A"/>
    <w:rsid w:val="0023346F"/>
    <w:rsid w:val="002A1AB3"/>
    <w:rsid w:val="002C3E51"/>
    <w:rsid w:val="0034481F"/>
    <w:rsid w:val="003648EF"/>
    <w:rsid w:val="00395215"/>
    <w:rsid w:val="003D2F4A"/>
    <w:rsid w:val="003D6D6E"/>
    <w:rsid w:val="004066FE"/>
    <w:rsid w:val="00421752"/>
    <w:rsid w:val="00476521"/>
    <w:rsid w:val="004927A8"/>
    <w:rsid w:val="004A7CD9"/>
    <w:rsid w:val="004B12A1"/>
    <w:rsid w:val="005A3075"/>
    <w:rsid w:val="006D6569"/>
    <w:rsid w:val="007D7B33"/>
    <w:rsid w:val="0083314D"/>
    <w:rsid w:val="00882BF5"/>
    <w:rsid w:val="00886B1A"/>
    <w:rsid w:val="008C025A"/>
    <w:rsid w:val="00914641"/>
    <w:rsid w:val="009E62A9"/>
    <w:rsid w:val="00AC4B70"/>
    <w:rsid w:val="00AE5E9E"/>
    <w:rsid w:val="00B052FC"/>
    <w:rsid w:val="00B5739E"/>
    <w:rsid w:val="00B87351"/>
    <w:rsid w:val="00BC5FFE"/>
    <w:rsid w:val="00BD0368"/>
    <w:rsid w:val="00C146AE"/>
    <w:rsid w:val="00C506CA"/>
    <w:rsid w:val="00C96528"/>
    <w:rsid w:val="00D74B86"/>
    <w:rsid w:val="00DE5F84"/>
    <w:rsid w:val="00DF2E24"/>
    <w:rsid w:val="00E26025"/>
    <w:rsid w:val="00E5288E"/>
    <w:rsid w:val="00E808A2"/>
    <w:rsid w:val="00ED12D7"/>
    <w:rsid w:val="00FC44A9"/>
    <w:rsid w:val="00FD2C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B8A8"/>
  <w15:chartTrackingRefBased/>
  <w15:docId w15:val="{5F87E5CB-81FD-49EB-B35A-3461BC1D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6FE"/>
    <w:pPr>
      <w:ind w:left="720"/>
      <w:contextualSpacing/>
    </w:pPr>
  </w:style>
  <w:style w:type="character" w:styleId="PlaceholderText">
    <w:name w:val="Placeholder Text"/>
    <w:basedOn w:val="DefaultParagraphFont"/>
    <w:uiPriority w:val="99"/>
    <w:semiHidden/>
    <w:rsid w:val="004066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Sheet1!$A$2:$D$2</c:f>
              <c:numCache>
                <c:formatCode>General</c:formatCode>
                <c:ptCount val="4"/>
                <c:pt idx="0">
                  <c:v>57.13</c:v>
                </c:pt>
                <c:pt idx="1">
                  <c:v>78.569999999999993</c:v>
                </c:pt>
                <c:pt idx="2">
                  <c:v>92.86</c:v>
                </c:pt>
                <c:pt idx="3">
                  <c:v>100</c:v>
                </c:pt>
              </c:numCache>
            </c:numRef>
          </c:val>
          <c:smooth val="0"/>
          <c:extLst>
            <c:ext xmlns:c16="http://schemas.microsoft.com/office/drawing/2014/chart" uri="{C3380CC4-5D6E-409C-BE32-E72D297353CC}">
              <c16:uniqueId val="{00000000-E987-49C1-89BD-9C1431586880}"/>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Sheet1!$A$3:$D$3</c:f>
              <c:numCache>
                <c:formatCode>General</c:formatCode>
                <c:ptCount val="4"/>
                <c:pt idx="0">
                  <c:v>85.71</c:v>
                </c:pt>
                <c:pt idx="1">
                  <c:v>92.86</c:v>
                </c:pt>
                <c:pt idx="2">
                  <c:v>100</c:v>
                </c:pt>
                <c:pt idx="3">
                  <c:v>100</c:v>
                </c:pt>
              </c:numCache>
            </c:numRef>
          </c:val>
          <c:smooth val="0"/>
          <c:extLst>
            <c:ext xmlns:c16="http://schemas.microsoft.com/office/drawing/2014/chart" uri="{C3380CC4-5D6E-409C-BE32-E72D297353CC}">
              <c16:uniqueId val="{00000001-E987-49C1-89BD-9C1431586880}"/>
            </c:ext>
          </c:extLst>
        </c:ser>
        <c:dLbls>
          <c:showLegendKey val="0"/>
          <c:showVal val="0"/>
          <c:showCatName val="0"/>
          <c:showSerName val="0"/>
          <c:showPercent val="0"/>
          <c:showBubbleSize val="0"/>
        </c:dLbls>
        <c:smooth val="0"/>
        <c:axId val="84389631"/>
        <c:axId val="84390879"/>
      </c:lineChart>
      <c:catAx>
        <c:axId val="84389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390879"/>
        <c:crosses val="autoZero"/>
        <c:auto val="1"/>
        <c:lblAlgn val="ctr"/>
        <c:lblOffset val="100"/>
        <c:noMultiLvlLbl val="0"/>
      </c:catAx>
      <c:valAx>
        <c:axId val="8439087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38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Sheet1!$A$15:$D$15</c:f>
              <c:numCache>
                <c:formatCode>General</c:formatCode>
                <c:ptCount val="4"/>
                <c:pt idx="0">
                  <c:v>0.41</c:v>
                </c:pt>
                <c:pt idx="1">
                  <c:v>1.18</c:v>
                </c:pt>
                <c:pt idx="2">
                  <c:v>2.14</c:v>
                </c:pt>
                <c:pt idx="3">
                  <c:v>3.6</c:v>
                </c:pt>
              </c:numCache>
            </c:numRef>
          </c:val>
          <c:smooth val="0"/>
          <c:extLst>
            <c:ext xmlns:c16="http://schemas.microsoft.com/office/drawing/2014/chart" uri="{C3380CC4-5D6E-409C-BE32-E72D297353CC}">
              <c16:uniqueId val="{00000000-96A2-47DD-9D0F-1B7F3E492452}"/>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Sheet1!$A$16:$D$16</c:f>
              <c:numCache>
                <c:formatCode>General</c:formatCode>
                <c:ptCount val="4"/>
                <c:pt idx="0">
                  <c:v>0.44</c:v>
                </c:pt>
                <c:pt idx="1">
                  <c:v>1.2</c:v>
                </c:pt>
                <c:pt idx="2">
                  <c:v>1.96</c:v>
                </c:pt>
                <c:pt idx="3">
                  <c:v>3.82</c:v>
                </c:pt>
              </c:numCache>
            </c:numRef>
          </c:val>
          <c:smooth val="0"/>
          <c:extLst>
            <c:ext xmlns:c16="http://schemas.microsoft.com/office/drawing/2014/chart" uri="{C3380CC4-5D6E-409C-BE32-E72D297353CC}">
              <c16:uniqueId val="{00000001-96A2-47DD-9D0F-1B7F3E492452}"/>
            </c:ext>
          </c:extLst>
        </c:ser>
        <c:dLbls>
          <c:showLegendKey val="0"/>
          <c:showVal val="0"/>
          <c:showCatName val="0"/>
          <c:showSerName val="0"/>
          <c:showPercent val="0"/>
          <c:showBubbleSize val="0"/>
        </c:dLbls>
        <c:smooth val="0"/>
        <c:axId val="186235839"/>
        <c:axId val="186236671"/>
      </c:lineChart>
      <c:catAx>
        <c:axId val="18623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6236671"/>
        <c:crosses val="autoZero"/>
        <c:auto val="1"/>
        <c:lblAlgn val="ctr"/>
        <c:lblOffset val="100"/>
        <c:noMultiLvlLbl val="0"/>
      </c:catAx>
      <c:valAx>
        <c:axId val="18623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623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Sheet1!$A$44:$D$44</c:f>
              <c:numCache>
                <c:formatCode>General</c:formatCode>
                <c:ptCount val="4"/>
                <c:pt idx="0">
                  <c:v>0</c:v>
                </c:pt>
                <c:pt idx="1">
                  <c:v>14.3</c:v>
                </c:pt>
                <c:pt idx="2">
                  <c:v>35.71</c:v>
                </c:pt>
                <c:pt idx="3">
                  <c:v>57.14</c:v>
                </c:pt>
              </c:numCache>
            </c:numRef>
          </c:val>
          <c:smooth val="0"/>
          <c:extLst>
            <c:ext xmlns:c16="http://schemas.microsoft.com/office/drawing/2014/chart" uri="{C3380CC4-5D6E-409C-BE32-E72D297353CC}">
              <c16:uniqueId val="{00000000-F622-461E-A428-03B2DEDCCE2E}"/>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Sheet1!$A$45:$D$45</c:f>
              <c:numCache>
                <c:formatCode>General</c:formatCode>
                <c:ptCount val="4"/>
                <c:pt idx="0">
                  <c:v>14.3</c:v>
                </c:pt>
                <c:pt idx="1">
                  <c:v>35.71</c:v>
                </c:pt>
                <c:pt idx="2">
                  <c:v>78.599999999999994</c:v>
                </c:pt>
                <c:pt idx="3">
                  <c:v>92.6</c:v>
                </c:pt>
              </c:numCache>
            </c:numRef>
          </c:val>
          <c:smooth val="0"/>
          <c:extLst>
            <c:ext xmlns:c16="http://schemas.microsoft.com/office/drawing/2014/chart" uri="{C3380CC4-5D6E-409C-BE32-E72D297353CC}">
              <c16:uniqueId val="{00000001-F622-461E-A428-03B2DEDCCE2E}"/>
            </c:ext>
          </c:extLst>
        </c:ser>
        <c:dLbls>
          <c:showLegendKey val="0"/>
          <c:showVal val="0"/>
          <c:showCatName val="0"/>
          <c:showSerName val="0"/>
          <c:showPercent val="0"/>
          <c:showBubbleSize val="0"/>
        </c:dLbls>
        <c:smooth val="0"/>
        <c:axId val="96436767"/>
        <c:axId val="96438847"/>
      </c:lineChart>
      <c:catAx>
        <c:axId val="96436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6438847"/>
        <c:crosses val="autoZero"/>
        <c:auto val="1"/>
        <c:lblAlgn val="ctr"/>
        <c:lblOffset val="100"/>
        <c:noMultiLvlLbl val="0"/>
      </c:catAx>
      <c:valAx>
        <c:axId val="9643884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6436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Sheet1!$A$60:$D$60</c:f>
              <c:numCache>
                <c:formatCode>General</c:formatCode>
                <c:ptCount val="4"/>
                <c:pt idx="0">
                  <c:v>0.34</c:v>
                </c:pt>
                <c:pt idx="1">
                  <c:v>0.83</c:v>
                </c:pt>
                <c:pt idx="2">
                  <c:v>1.81</c:v>
                </c:pt>
                <c:pt idx="3">
                  <c:v>3.03</c:v>
                </c:pt>
              </c:numCache>
            </c:numRef>
          </c:val>
          <c:smooth val="0"/>
          <c:extLst>
            <c:ext xmlns:c16="http://schemas.microsoft.com/office/drawing/2014/chart" uri="{C3380CC4-5D6E-409C-BE32-E72D297353CC}">
              <c16:uniqueId val="{00000000-B95A-4073-8FE1-BB7D142438C0}"/>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Sheet1!$A$61:$D$61</c:f>
              <c:numCache>
                <c:formatCode>General</c:formatCode>
                <c:ptCount val="4"/>
                <c:pt idx="0">
                  <c:v>0.39</c:v>
                </c:pt>
                <c:pt idx="1">
                  <c:v>0.81</c:v>
                </c:pt>
                <c:pt idx="2">
                  <c:v>1.85</c:v>
                </c:pt>
                <c:pt idx="3">
                  <c:v>3.29</c:v>
                </c:pt>
              </c:numCache>
            </c:numRef>
          </c:val>
          <c:smooth val="0"/>
          <c:extLst>
            <c:ext xmlns:c16="http://schemas.microsoft.com/office/drawing/2014/chart" uri="{C3380CC4-5D6E-409C-BE32-E72D297353CC}">
              <c16:uniqueId val="{00000001-B95A-4073-8FE1-BB7D142438C0}"/>
            </c:ext>
          </c:extLst>
        </c:ser>
        <c:dLbls>
          <c:showLegendKey val="0"/>
          <c:showVal val="0"/>
          <c:showCatName val="0"/>
          <c:showSerName val="0"/>
          <c:showPercent val="0"/>
          <c:showBubbleSize val="0"/>
        </c:dLbls>
        <c:smooth val="0"/>
        <c:axId val="184753055"/>
        <c:axId val="184748479"/>
      </c:lineChart>
      <c:catAx>
        <c:axId val="184753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4748479"/>
        <c:crosses val="autoZero"/>
        <c:auto val="1"/>
        <c:lblAlgn val="ctr"/>
        <c:lblOffset val="100"/>
        <c:noMultiLvlLbl val="0"/>
      </c:catAx>
      <c:valAx>
        <c:axId val="1847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475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5"/>
              <c:pt idx="0">
                <c:v>50</c:v>
              </c:pt>
              <c:pt idx="1">
                <c:v>100</c:v>
              </c:pt>
              <c:pt idx="2">
                <c:v>250</c:v>
              </c:pt>
              <c:pt idx="3">
                <c:v>500</c:v>
              </c:pt>
              <c:pt idx="4">
                <c:v>1000</c:v>
              </c:pt>
            </c:numLit>
          </c:cat>
          <c:val>
            <c:numRef>
              <c:f>Sheet1!$A$79:$E$79</c:f>
              <c:numCache>
                <c:formatCode>General</c:formatCode>
                <c:ptCount val="5"/>
                <c:pt idx="0">
                  <c:v>0</c:v>
                </c:pt>
                <c:pt idx="1">
                  <c:v>0</c:v>
                </c:pt>
                <c:pt idx="2">
                  <c:v>7.14</c:v>
                </c:pt>
                <c:pt idx="3">
                  <c:v>14.3</c:v>
                </c:pt>
                <c:pt idx="4">
                  <c:v>21.43</c:v>
                </c:pt>
              </c:numCache>
            </c:numRef>
          </c:val>
          <c:smooth val="0"/>
          <c:extLst>
            <c:ext xmlns:c16="http://schemas.microsoft.com/office/drawing/2014/chart" uri="{C3380CC4-5D6E-409C-BE32-E72D297353CC}">
              <c16:uniqueId val="{00000000-C803-478F-A23C-872C6F806FB4}"/>
            </c:ext>
          </c:extLst>
        </c:ser>
        <c:ser>
          <c:idx val="1"/>
          <c:order val="1"/>
          <c:tx>
            <c:v>prm_gaussian_sampling</c:v>
          </c:tx>
          <c:spPr>
            <a:ln w="28575" cap="rnd">
              <a:solidFill>
                <a:schemeClr val="accent2"/>
              </a:solidFill>
              <a:round/>
            </a:ln>
            <a:effectLst/>
          </c:spPr>
          <c:marker>
            <c:symbol val="none"/>
          </c:marker>
          <c:cat>
            <c:numLit>
              <c:formatCode>General</c:formatCode>
              <c:ptCount val="5"/>
              <c:pt idx="0">
                <c:v>50</c:v>
              </c:pt>
              <c:pt idx="1">
                <c:v>100</c:v>
              </c:pt>
              <c:pt idx="2">
                <c:v>250</c:v>
              </c:pt>
              <c:pt idx="3">
                <c:v>500</c:v>
              </c:pt>
              <c:pt idx="4">
                <c:v>1000</c:v>
              </c:pt>
            </c:numLit>
          </c:cat>
          <c:val>
            <c:numRef>
              <c:f>Sheet1!$A$80:$E$80</c:f>
              <c:numCache>
                <c:formatCode>General</c:formatCode>
                <c:ptCount val="5"/>
                <c:pt idx="0">
                  <c:v>7.14</c:v>
                </c:pt>
                <c:pt idx="1">
                  <c:v>14.3</c:v>
                </c:pt>
                <c:pt idx="2">
                  <c:v>35.72</c:v>
                </c:pt>
                <c:pt idx="3">
                  <c:v>57.14</c:v>
                </c:pt>
                <c:pt idx="4">
                  <c:v>71.430000000000007</c:v>
                </c:pt>
              </c:numCache>
            </c:numRef>
          </c:val>
          <c:smooth val="0"/>
          <c:extLst>
            <c:ext xmlns:c16="http://schemas.microsoft.com/office/drawing/2014/chart" uri="{C3380CC4-5D6E-409C-BE32-E72D297353CC}">
              <c16:uniqueId val="{00000001-C803-478F-A23C-872C6F806FB4}"/>
            </c:ext>
          </c:extLst>
        </c:ser>
        <c:dLbls>
          <c:showLegendKey val="0"/>
          <c:showVal val="0"/>
          <c:showCatName val="0"/>
          <c:showSerName val="0"/>
          <c:showPercent val="0"/>
          <c:showBubbleSize val="0"/>
        </c:dLbls>
        <c:smooth val="0"/>
        <c:axId val="187690319"/>
        <c:axId val="187694895"/>
      </c:lineChart>
      <c:catAx>
        <c:axId val="18769031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7694895"/>
        <c:crosses val="autoZero"/>
        <c:auto val="1"/>
        <c:lblAlgn val="ctr"/>
        <c:lblOffset val="100"/>
        <c:noMultiLvlLbl val="0"/>
      </c:catAx>
      <c:valAx>
        <c:axId val="187694895"/>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769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5"/>
              <c:pt idx="0">
                <c:v>50</c:v>
              </c:pt>
              <c:pt idx="1">
                <c:v>100</c:v>
              </c:pt>
              <c:pt idx="2">
                <c:v>250</c:v>
              </c:pt>
              <c:pt idx="3">
                <c:v>500</c:v>
              </c:pt>
              <c:pt idx="4">
                <c:v>1000</c:v>
              </c:pt>
            </c:numLit>
          </c:cat>
          <c:val>
            <c:numRef>
              <c:f>Sheet1!$A$94:$E$94</c:f>
              <c:numCache>
                <c:formatCode>General</c:formatCode>
                <c:ptCount val="5"/>
                <c:pt idx="0">
                  <c:v>1.53</c:v>
                </c:pt>
                <c:pt idx="1">
                  <c:v>2.82</c:v>
                </c:pt>
                <c:pt idx="2">
                  <c:v>5.8</c:v>
                </c:pt>
                <c:pt idx="3">
                  <c:v>10.84</c:v>
                </c:pt>
                <c:pt idx="4">
                  <c:v>21.2</c:v>
                </c:pt>
              </c:numCache>
            </c:numRef>
          </c:val>
          <c:smooth val="0"/>
          <c:extLst>
            <c:ext xmlns:c16="http://schemas.microsoft.com/office/drawing/2014/chart" uri="{C3380CC4-5D6E-409C-BE32-E72D297353CC}">
              <c16:uniqueId val="{00000000-CD77-432D-85C6-3DB9F0EC2C3C}"/>
            </c:ext>
          </c:extLst>
        </c:ser>
        <c:ser>
          <c:idx val="1"/>
          <c:order val="1"/>
          <c:tx>
            <c:v>prm_gaussian_sampling</c:v>
          </c:tx>
          <c:spPr>
            <a:ln w="28575" cap="rnd">
              <a:solidFill>
                <a:schemeClr val="accent2"/>
              </a:solidFill>
              <a:round/>
            </a:ln>
            <a:effectLst/>
          </c:spPr>
          <c:marker>
            <c:symbol val="none"/>
          </c:marker>
          <c:cat>
            <c:numLit>
              <c:formatCode>General</c:formatCode>
              <c:ptCount val="5"/>
              <c:pt idx="0">
                <c:v>50</c:v>
              </c:pt>
              <c:pt idx="1">
                <c:v>100</c:v>
              </c:pt>
              <c:pt idx="2">
                <c:v>250</c:v>
              </c:pt>
              <c:pt idx="3">
                <c:v>500</c:v>
              </c:pt>
              <c:pt idx="4">
                <c:v>1000</c:v>
              </c:pt>
            </c:numLit>
          </c:cat>
          <c:val>
            <c:numRef>
              <c:f>Sheet1!$A$95:$E$95</c:f>
              <c:numCache>
                <c:formatCode>General</c:formatCode>
                <c:ptCount val="5"/>
                <c:pt idx="0">
                  <c:v>1.61</c:v>
                </c:pt>
                <c:pt idx="1">
                  <c:v>3.01</c:v>
                </c:pt>
                <c:pt idx="2">
                  <c:v>6.88</c:v>
                </c:pt>
                <c:pt idx="3">
                  <c:v>12.83</c:v>
                </c:pt>
                <c:pt idx="4">
                  <c:v>23.1</c:v>
                </c:pt>
              </c:numCache>
            </c:numRef>
          </c:val>
          <c:smooth val="0"/>
          <c:extLst>
            <c:ext xmlns:c16="http://schemas.microsoft.com/office/drawing/2014/chart" uri="{C3380CC4-5D6E-409C-BE32-E72D297353CC}">
              <c16:uniqueId val="{00000001-CD77-432D-85C6-3DB9F0EC2C3C}"/>
            </c:ext>
          </c:extLst>
        </c:ser>
        <c:dLbls>
          <c:showLegendKey val="0"/>
          <c:showVal val="0"/>
          <c:showCatName val="0"/>
          <c:showSerName val="0"/>
          <c:showPercent val="0"/>
          <c:showBubbleSize val="0"/>
        </c:dLbls>
        <c:smooth val="0"/>
        <c:axId val="189345039"/>
        <c:axId val="189345455"/>
      </c:lineChart>
      <c:catAx>
        <c:axId val="18934503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9345455"/>
        <c:crosses val="autoZero"/>
        <c:auto val="1"/>
        <c:lblAlgn val="ctr"/>
        <c:lblOffset val="100"/>
        <c:noMultiLvlLbl val="0"/>
      </c:catAx>
      <c:valAx>
        <c:axId val="18934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934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6DB0-9776-49ED-AC6B-A692667F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Album</dc:creator>
  <cp:keywords/>
  <dc:description/>
  <cp:lastModifiedBy>Album</cp:lastModifiedBy>
  <cp:revision>20</cp:revision>
  <dcterms:created xsi:type="dcterms:W3CDTF">2021-11-20T11:19:00Z</dcterms:created>
  <dcterms:modified xsi:type="dcterms:W3CDTF">2021-11-27T14:43:00Z</dcterms:modified>
</cp:coreProperties>
</file>