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633A4A" w14:textId="7ACF2EC9" w:rsidR="008C2D26" w:rsidRDefault="00000000" w:rsidP="00D16396">
      <w:pPr>
        <w:pStyle w:val="Title"/>
      </w:pPr>
      <w:r>
        <w:t xml:space="preserve">AdsApi Project – Technical Summary </w:t>
      </w:r>
    </w:p>
    <w:p w14:paraId="31BFFAB5" w14:textId="77777777" w:rsidR="008C2D26" w:rsidRDefault="00000000">
      <w:pPr>
        <w:pStyle w:val="Heading1"/>
      </w:pPr>
      <w:r>
        <w:t>Overview</w:t>
      </w:r>
    </w:p>
    <w:p w14:paraId="2D01B2B8" w14:textId="77777777" w:rsidR="008C2D26" w:rsidRDefault="00000000">
      <w:r>
        <w:t>AdsApi is a production-grade .NET 8 Minimal API implementing a scalable and fault-tolerant backend for a classified ads platform. It demonstrates best practices for distributed caching, atomic persistence, structured logging, and validation — all containerized with Docker and Redis Stack.</w:t>
      </w:r>
    </w:p>
    <w:p w14:paraId="353202D4" w14:textId="77777777" w:rsidR="008C2D26" w:rsidRDefault="00000000">
      <w:pPr>
        <w:pStyle w:val="Heading1"/>
      </w:pPr>
      <w:r>
        <w:t>Key Technologies and Architecture</w:t>
      </w:r>
    </w:p>
    <w:p w14:paraId="5AA34B84" w14:textId="77777777" w:rsidR="008C2D26" w:rsidRDefault="00000000">
      <w:r>
        <w:t>• Language &amp; Framework: C# (.NET 8) – Minimal API architecture.</w:t>
      </w:r>
      <w:r>
        <w:br/>
        <w:t>• Persistence: Redis Stack (RedisJSON + Streams) for fast in-memory reads and reliable persistence.</w:t>
      </w:r>
      <w:r>
        <w:br/>
        <w:t>• Distributed Locking: Redis-based lock (LockTake/LockRelease) ensures single-writer safety across instances.</w:t>
      </w:r>
      <w:r>
        <w:br/>
        <w:t>• Atomic File Writes: Uses File.Replace to safely persist data from Redis to ads.json.</w:t>
      </w:r>
      <w:r>
        <w:br/>
        <w:t>• Validation: FluentValidation for strict DTO validation (Create/Update Ad, Comment).</w:t>
      </w:r>
      <w:r>
        <w:br/>
        <w:t>• Logging: Serilog structured logging with deterministic sampling for INFO logs and full WARN/ERROR retention.</w:t>
      </w:r>
      <w:r>
        <w:br/>
        <w:t>• Error Handling: Centralized middleware generating ProblemDetails-compliant error responses.</w:t>
      </w:r>
      <w:r>
        <w:br/>
        <w:t>• Documentation: OpenAPI/Swagger with typed request/response contracts.</w:t>
      </w:r>
      <w:r>
        <w:br/>
        <w:t>• Containerization: Dockerfile + docker-compose.yml for API and Redis Stack deployment.</w:t>
      </w:r>
    </w:p>
    <w:p w14:paraId="4594F240" w14:textId="77777777" w:rsidR="008C2D26" w:rsidRDefault="00000000">
      <w:pPr>
        <w:pStyle w:val="Heading1"/>
      </w:pPr>
      <w:r>
        <w:t>Core Components</w:t>
      </w:r>
    </w:p>
    <w:p w14:paraId="7E1E5F48" w14:textId="77777777" w:rsidR="008C2D26" w:rsidRDefault="00000000">
      <w:r>
        <w:t>• AdService – CRUD, filtering, sorting, pagination, and geo-radius search.</w:t>
      </w:r>
      <w:r>
        <w:br/>
        <w:t>• CommentService – Add/List/Delete operations for comments per ad.</w:t>
      </w:r>
      <w:r>
        <w:br/>
        <w:t>• PhotoService – Handles image uploads, validation, resizing (ImageSharp), and thumbnail generation.</w:t>
      </w:r>
      <w:r>
        <w:br/>
        <w:t>• OutboxWriter – Background worker flushing Redis data to ads.json using atomic writes and distributed locks.</w:t>
      </w:r>
      <w:r>
        <w:br/>
        <w:t>• ErrorHandlingMiddleware – Converts unhandled exceptions to standardized ProblemDetails responses.</w:t>
      </w:r>
      <w:r>
        <w:br/>
        <w:t>• LoggingExtensions – Configures Serilog structured logging and sampling filter for performance.</w:t>
      </w:r>
      <w:r>
        <w:br/>
        <w:t>• AdRepository – Manages RedisJSON operations and ensures data integrity.</w:t>
      </w:r>
      <w:r>
        <w:br/>
        <w:t>• Docker Compose – Launches AdsApi and Redis Stack together for local or production environments.</w:t>
      </w:r>
    </w:p>
    <w:p w14:paraId="6E3A4BC8" w14:textId="77777777" w:rsidR="008C2D26" w:rsidRDefault="00000000">
      <w:pPr>
        <w:pStyle w:val="Heading1"/>
      </w:pPr>
      <w:r>
        <w:lastRenderedPageBreak/>
        <w:t>Performance and Reliability</w:t>
      </w:r>
    </w:p>
    <w:p w14:paraId="4D7A36F5" w14:textId="77777777" w:rsidR="008C2D26" w:rsidRDefault="00000000">
      <w:r>
        <w:t>• RedisJSON enables millisecond read latency.</w:t>
      </w:r>
      <w:r>
        <w:br/>
        <w:t>• Redis Streams + OutboxWriter guarantee reliable persistence and event-driven durability.</w:t>
      </w:r>
      <w:r>
        <w:br/>
        <w:t>• Distributed lock prevents concurrent writes to the ads.json file.</w:t>
      </w:r>
      <w:r>
        <w:br/>
        <w:t>• Atomic file replacement ensures corruption-free writes.</w:t>
      </w:r>
      <w:r>
        <w:br/>
        <w:t>• Structured logs and health endpoints support observability and diagnostics.</w:t>
      </w:r>
    </w:p>
    <w:p w14:paraId="649B4638" w14:textId="77777777" w:rsidR="008C2D26" w:rsidRDefault="00000000">
      <w:pPr>
        <w:pStyle w:val="Heading1"/>
      </w:pPr>
      <w:r>
        <w:t>API Design and Validation</w:t>
      </w:r>
    </w:p>
    <w:p w14:paraId="33E1BDCB" w14:textId="77777777" w:rsidR="008C2D26" w:rsidRDefault="00000000">
      <w:r>
        <w:t>• FluentValidation enforces validation rules on incoming DTOs.</w:t>
      </w:r>
      <w:r>
        <w:br/>
        <w:t>• Consistent API contracts with standardized ProblemDetails error objects.</w:t>
      </w:r>
      <w:r>
        <w:br/>
        <w:t>• Supports conditional ETags (If-Match, If-None-Match) for concurrency safety.</w:t>
      </w:r>
      <w:r>
        <w:br/>
        <w:t>• Includes pagination headers, metadata objects, and OpenAPI documentation for front-end integration.</w:t>
      </w:r>
    </w:p>
    <w:p w14:paraId="763ADA5A" w14:textId="77777777" w:rsidR="008C2D26" w:rsidRDefault="00000000">
      <w:pPr>
        <w:pStyle w:val="Heading1"/>
      </w:pPr>
      <w:r>
        <w:t>Logging and Monitoring</w:t>
      </w:r>
    </w:p>
    <w:p w14:paraId="4AD7A515" w14:textId="77777777" w:rsidR="008C2D26" w:rsidRDefault="00000000">
      <w:r>
        <w:t>• Serilog structured JSON logging with scoped properties (operation, adId, durationMs, status).</w:t>
      </w:r>
      <w:r>
        <w:br/>
        <w:t>• Deterministic sampling filter retains WARN/ERROR while reducing INFO noise.</w:t>
      </w:r>
      <w:r>
        <w:br/>
        <w:t>• Audit logging wraps all data mutations for full traceability.</w:t>
      </w:r>
    </w:p>
    <w:p w14:paraId="4DE4F02B" w14:textId="77777777" w:rsidR="008C2D26" w:rsidRDefault="00000000">
      <w:pPr>
        <w:pStyle w:val="Heading1"/>
      </w:pPr>
      <w:r>
        <w:t>Deployment and Configuration</w:t>
      </w:r>
    </w:p>
    <w:p w14:paraId="62DE7DC8" w14:textId="77777777" w:rsidR="008C2D26" w:rsidRDefault="00000000">
      <w:r>
        <w:t>• Run locally: `dotnet run`</w:t>
      </w:r>
      <w:r>
        <w:br/>
        <w:t>• Docker Compose: `docker compose up --build`</w:t>
      </w:r>
      <w:r>
        <w:br/>
        <w:t>• Health endpoint: `/healthz`</w:t>
      </w:r>
      <w:r>
        <w:br/>
        <w:t>• Swagger UI: `/swagger`</w:t>
      </w:r>
      <w:r>
        <w:br/>
        <w:t>• Redis connection configurable via Ads__Repository__RedisConnection environment variable.</w:t>
      </w:r>
      <w:r>
        <w:br/>
        <w:t>• Default Redis image: redis/redis-stack:latest (includes RedisJSON module).</w:t>
      </w:r>
    </w:p>
    <w:sectPr w:rsidR="008C2D2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80651036">
    <w:abstractNumId w:val="8"/>
  </w:num>
  <w:num w:numId="2" w16cid:durableId="1978611047">
    <w:abstractNumId w:val="6"/>
  </w:num>
  <w:num w:numId="3" w16cid:durableId="89278648">
    <w:abstractNumId w:val="5"/>
  </w:num>
  <w:num w:numId="4" w16cid:durableId="917136153">
    <w:abstractNumId w:val="4"/>
  </w:num>
  <w:num w:numId="5" w16cid:durableId="1834879828">
    <w:abstractNumId w:val="7"/>
  </w:num>
  <w:num w:numId="6" w16cid:durableId="750588537">
    <w:abstractNumId w:val="3"/>
  </w:num>
  <w:num w:numId="7" w16cid:durableId="1301417433">
    <w:abstractNumId w:val="2"/>
  </w:num>
  <w:num w:numId="8" w16cid:durableId="961352016">
    <w:abstractNumId w:val="1"/>
  </w:num>
  <w:num w:numId="9" w16cid:durableId="11202276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C2D26"/>
    <w:rsid w:val="00AA1D8D"/>
    <w:rsid w:val="00B47730"/>
    <w:rsid w:val="00CB0664"/>
    <w:rsid w:val="00D16396"/>
    <w:rsid w:val="00D73EC3"/>
    <w:rsid w:val="00E2767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40B849D"/>
  <w14:defaultImageDpi w14:val="300"/>
  <w15:docId w15:val="{345A688D-972A-4B28-B4B3-A9CAD9CD0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536</Words>
  <Characters>2684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3214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עדי דימנטשטיין</cp:lastModifiedBy>
  <cp:revision>2</cp:revision>
  <dcterms:created xsi:type="dcterms:W3CDTF">2025-10-22T19:49:00Z</dcterms:created>
  <dcterms:modified xsi:type="dcterms:W3CDTF">2025-10-22T19:49:00Z</dcterms:modified>
  <cp:category/>
</cp:coreProperties>
</file>