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'gazebo_msgs_new::DeleteLight)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'DeleteLight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"GAZEBO_MSGS_NEW::DELETELIGHT")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"GAZEBO_MSGS_NEW::DELETELIGHT"))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"GAZEBO_MSGS_NEW::DELETELIGHTREQUEST")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"GAZEBO_MSGS_NEW::DELETELIGHTREQUEST"))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"GAZEBO_MSGS_NEW::DELETELIGHTRESPONSE")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"GAZEBO_MSGS_NEW::DELETELIGHTRESPONSE"))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gazebo_msgs_new::DeleteLightRequest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(_light_name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gazebo_msgs_new::DeleteLightRequest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((:light_name __light_name)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_light_name (string __light_name))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(:light_name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__light_name)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__light_name (setq _light_name __light_name)) _light_name)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_light_name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_light_name)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_light_name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_light_name) s) (princ _light_name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_light_name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_light_name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gazebo_msgs_new::DeleteLightResponse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gazebo_msgs_new::DeleteLightResponse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gazebo_msgs_new::DeleteLight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 :md5sum-) "ae11ea8100d536d5b92c2b5917abf912")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 :datatype-) "gazebo_msgs_new/DeleteLight")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 :request) gazebo_msgs_new::DeleteLightRequest)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 :response) gazebo_msgs_new::DeleteLightResponse)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gazebo_msgs_new::DeleteLightRequest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gazebo_msgs_new::DeleteLightResponse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gazebo_msgs_new::DeleteLightRequest :md5sum-) "ae11ea8100d536d5b92c2b5917abf912")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gazebo_msgs_new::DeleteLightRequest :datatype-) "gazebo_msgs_new/DeleteLightRequest")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light_name                 # name of the light to be deleted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# return true if deletion is successful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# comments if available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gazebo_msgs_new::DeleteLightResponse :md5sum-) "ae11ea8100d536d5b92c2b5917abf912")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gazebo_msgs_new::DeleteLightResponse :datatype-) "gazebo_msgs_new/DeleteLightResponse")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gazebo_msgs_new::DeleteLightResponse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light_name                 # name of the light to be deleted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    # return true if deletion is successful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    # comments if available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:gazebo_msgs_new/DeleteLight "ae11ea8100d536d5b92c2b5917abf912")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