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'robotnik_msgs_new::AlarmSensor)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'AlarmSensor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"ROBOTNIK_MSGS_NEW::ALARMSENSOR")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"ROBOTNIK_MSGS_NEW::ALARMSENSOR"))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AlarmSensor.msg.html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robotnik_msgs_new::AlarmSensor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(_id _description _message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robotnik_msgs_new::AlarmSensor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((:id __id)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((:description __description) 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_id (round __id))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_description (string __description))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__id (setq _id __id)) _id)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(:description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__description)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__description (setq _description __description)) _description)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_description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_description)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_id 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_description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_description) s) (princ _description 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_id (sys::peek buf ptr- :char)) (incf ptr- 1)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_id 127) (setq _id (- _id 256)))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_description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_description (subseq buf ptr- (+ ptr- n))) (incf ptr- n))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robotnik_msgs_new::AlarmSensor :md5sum-) "5dae51bccfcc658f2dc0fff5ec79cb7a")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robotnik_msgs_new::AlarmSensor :datatype-) "robotnik_msgs_new/AlarmSensor")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robotnik_msgs_new::AlarmSensor :definition-)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description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:robotnik_msgs_new/AlarmSensor "5dae51bccfcc658f2dc0fff5ec79cb7a")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