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D98" w:rsidRDefault="00D84D98" w:rsidP="00D84D98">
      <w:pPr>
        <w:pStyle w:val="yiv3073689129msonormal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</w:rPr>
        <w:t>Clim</w:t>
      </w:r>
      <w:r>
        <w:rPr>
          <w:rFonts w:ascii="Helvetica" w:hAnsi="Helvetica" w:cs="Helvetica"/>
          <w:color w:val="222222"/>
          <w:sz w:val="20"/>
          <w:szCs w:val="20"/>
        </w:rPr>
        <w:t>atise</w:t>
      </w:r>
      <w:r>
        <w:rPr>
          <w:rFonts w:ascii="Helvetica" w:hAnsi="Helvetica" w:cs="Helvetica"/>
          <w:b/>
          <w:bCs/>
          <w:color w:val="222222"/>
          <w:sz w:val="20"/>
          <w:szCs w:val="20"/>
        </w:rPr>
        <w:t>ur Split 24000 BTU Chaud Froid </w:t>
      </w:r>
    </w:p>
    <w:p w:rsidR="00D84D98" w:rsidRDefault="00D84D98" w:rsidP="00D84D98">
      <w:pPr>
        <w:pStyle w:val="yiv3073689129msonormal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22222"/>
          <w:sz w:val="19"/>
          <w:szCs w:val="19"/>
        </w:rPr>
        <w:t> 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b/>
          <w:bCs/>
          <w:color w:val="222222"/>
          <w:sz w:val="19"/>
          <w:szCs w:val="19"/>
        </w:rPr>
        <w:t>Capacité de Refroidissement</w:t>
      </w:r>
      <w:r>
        <w:rPr>
          <w:rFonts w:ascii="Helvetica" w:hAnsi="Helvetica" w:cs="Helvetica"/>
          <w:color w:val="222222"/>
          <w:sz w:val="19"/>
          <w:szCs w:val="19"/>
        </w:rPr>
        <w:t>: </w:t>
      </w:r>
      <w:r>
        <w:rPr>
          <w:rFonts w:ascii="Helvetica" w:hAnsi="Helvetica" w:cs="Helvetica"/>
          <w:b/>
          <w:bCs/>
          <w:color w:val="222222"/>
          <w:sz w:val="19"/>
          <w:szCs w:val="19"/>
        </w:rPr>
        <w:t>24000 BTU</w:t>
      </w:r>
      <w:r>
        <w:rPr>
          <w:rFonts w:ascii="Helvetica" w:hAnsi="Helvetica" w:cs="Helvetica"/>
          <w:color w:val="222222"/>
          <w:sz w:val="19"/>
          <w:szCs w:val="19"/>
        </w:rPr>
        <w:t> 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Tropicalisé, fonctionnement </w:t>
      </w:r>
      <w:r>
        <w:rPr>
          <w:rFonts w:ascii="Helvetica" w:hAnsi="Helvetica" w:cs="Helvetica"/>
          <w:b/>
          <w:bCs/>
          <w:color w:val="222222"/>
          <w:sz w:val="19"/>
          <w:szCs w:val="19"/>
        </w:rPr>
        <w:t>à 43°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Super ioniseur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Ultra-purificateur d'air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Ultra silencieux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Circulation intelligente de L'air en mode froid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Fonction DRY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Anti-bactéries, </w:t>
      </w:r>
      <w:r>
        <w:rPr>
          <w:rFonts w:ascii="Helvetica" w:hAnsi="Helvetica" w:cs="Helvetica"/>
          <w:b/>
          <w:bCs/>
          <w:color w:val="222222"/>
          <w:sz w:val="19"/>
          <w:szCs w:val="19"/>
        </w:rPr>
        <w:t>Filtres</w:t>
      </w:r>
      <w:r>
        <w:rPr>
          <w:rFonts w:ascii="Helvetica" w:hAnsi="Helvetica" w:cs="Helvetica"/>
          <w:color w:val="222222"/>
          <w:sz w:val="19"/>
          <w:szCs w:val="19"/>
        </w:rPr>
        <w:t>: Anti-moisissures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Photo-catalytique, Mode Veille 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b/>
          <w:bCs/>
          <w:color w:val="222222"/>
          <w:sz w:val="19"/>
          <w:szCs w:val="19"/>
        </w:rPr>
        <w:t>mode de Fonction</w:t>
      </w:r>
      <w:r>
        <w:rPr>
          <w:rFonts w:ascii="Helvetica" w:hAnsi="Helvetica" w:cs="Helvetica"/>
          <w:color w:val="222222"/>
          <w:sz w:val="19"/>
          <w:szCs w:val="19"/>
        </w:rPr>
        <w:t>: 4</w:t>
      </w:r>
    </w:p>
    <w:p w:rsidR="00D84D98" w:rsidRDefault="00D84D98" w:rsidP="00D84D98">
      <w:pPr>
        <w:pStyle w:val="yiv3073689129msonormal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22222"/>
          <w:sz w:val="19"/>
          <w:szCs w:val="19"/>
        </w:rPr>
        <w:t> </w:t>
      </w:r>
    </w:p>
    <w:p w:rsidR="00D84D98" w:rsidRDefault="00D84D98" w:rsidP="00D84D98">
      <w:pPr>
        <w:pStyle w:val="yiv3073689129msonormal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b/>
          <w:bCs/>
          <w:color w:val="222222"/>
          <w:sz w:val="20"/>
          <w:szCs w:val="20"/>
        </w:rPr>
        <w:t>Coffret électrique :</w:t>
      </w:r>
    </w:p>
    <w:p w:rsidR="00D84D98" w:rsidRDefault="00D84D98" w:rsidP="00D84D98">
      <w:pPr>
        <w:pStyle w:val="yiv3073689129msonormal"/>
        <w:shd w:val="clear" w:color="auto" w:fill="FFFFFF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22222"/>
          <w:sz w:val="19"/>
          <w:szCs w:val="19"/>
        </w:rPr>
        <w:t> 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Deux sorties d’alimentation 220v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Gestion de démarrage des split systèmes.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Gestion de redondance horaire.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Contrôle de température.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Sortie alarme générale.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Symbol" w:hAnsi="Symbol" w:cs="Helvetica"/>
          <w:color w:val="222222"/>
          <w:sz w:val="20"/>
          <w:szCs w:val="20"/>
        </w:rPr>
        <w:t></w:t>
      </w:r>
      <w:r>
        <w:rPr>
          <w:rFonts w:ascii="New" w:hAnsi="New" w:cs="Helvetica"/>
          <w:color w:val="222222"/>
          <w:sz w:val="14"/>
          <w:szCs w:val="14"/>
        </w:rPr>
        <w:t>         </w:t>
      </w:r>
      <w:r>
        <w:rPr>
          <w:rFonts w:ascii="Helvetica" w:hAnsi="Helvetica" w:cs="Helvetica"/>
          <w:color w:val="222222"/>
          <w:sz w:val="19"/>
          <w:szCs w:val="19"/>
        </w:rPr>
        <w:t>Compatible d’intégrer un transmetteur GSM.</w:t>
      </w:r>
    </w:p>
    <w:p w:rsidR="00D84D98" w:rsidRDefault="00D84D98" w:rsidP="00D84D98">
      <w:pPr>
        <w:pStyle w:val="yiv3073689129msonormal"/>
        <w:shd w:val="clear" w:color="auto" w:fill="FFFFFF"/>
        <w:ind w:left="644"/>
        <w:rPr>
          <w:rFonts w:ascii="Helvetica" w:hAnsi="Helvetica" w:cs="Helvetica"/>
          <w:color w:val="26282A"/>
          <w:sz w:val="20"/>
          <w:szCs w:val="20"/>
        </w:rPr>
      </w:pPr>
      <w:r>
        <w:rPr>
          <w:rFonts w:ascii="Helvetica" w:hAnsi="Helvetica" w:cs="Helvetica"/>
          <w:color w:val="222222"/>
          <w:sz w:val="19"/>
          <w:szCs w:val="19"/>
        </w:rPr>
        <w:t> </w:t>
      </w:r>
    </w:p>
    <w:p w:rsidR="00AE2C78" w:rsidRDefault="00D84D98">
      <w:bookmarkStart w:id="0" w:name="_GoBack"/>
      <w:bookmarkEnd w:id="0"/>
    </w:p>
    <w:sectPr w:rsidR="00AE2C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995"/>
    <w:rsid w:val="00495995"/>
    <w:rsid w:val="0092499C"/>
    <w:rsid w:val="00D07F06"/>
    <w:rsid w:val="00D8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3073689129msonormal">
    <w:name w:val="yiv3073689129msonormal"/>
    <w:basedOn w:val="Normal"/>
    <w:rsid w:val="00D84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yiv3073689129msonormal">
    <w:name w:val="yiv3073689129msonormal"/>
    <w:basedOn w:val="Normal"/>
    <w:rsid w:val="00D84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Adib</dc:creator>
  <cp:keywords/>
  <dc:description/>
  <cp:lastModifiedBy>Adib</cp:lastModifiedBy>
  <cp:revision>2</cp:revision>
  <cp:lastPrinted>2018-05-31T11:27:00Z</cp:lastPrinted>
  <dcterms:created xsi:type="dcterms:W3CDTF">2018-05-31T11:26:00Z</dcterms:created>
  <dcterms:modified xsi:type="dcterms:W3CDTF">2018-05-31T11:29:00Z</dcterms:modified>
</cp:coreProperties>
</file>