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FA7D" w14:textId="77777777" w:rsidR="00B365D9" w:rsidRPr="00B365D9" w:rsidRDefault="00B365D9" w:rsidP="00B365D9">
      <w:pPr>
        <w:rPr>
          <w:b/>
          <w:bCs/>
          <w:sz w:val="36"/>
          <w:szCs w:val="36"/>
        </w:rPr>
      </w:pPr>
      <w:r w:rsidRPr="00B365D9">
        <w:rPr>
          <w:b/>
          <w:bCs/>
          <w:sz w:val="36"/>
          <w:szCs w:val="36"/>
        </w:rPr>
        <w:t>"Bonjour, je vais vous présenter mon projet de Data Engineering : un pipeline complet pour la gestion intelligente des ressources en eau agricole. Les agriculteurs gaspillent jusqu'à 40% de l'eau d'irrigation par manque de données en temps réel. Notre solution centralise des données météo, des capteurs IoT et des données satellitaires pour optimiser automatiquement l'irrigation."</w:t>
      </w:r>
    </w:p>
    <w:p w14:paraId="4723DE87" w14:textId="77777777" w:rsidR="00B365D9" w:rsidRPr="00B365D9" w:rsidRDefault="00B365D9" w:rsidP="00B365D9">
      <w:pPr>
        <w:rPr>
          <w:b/>
          <w:bCs/>
          <w:sz w:val="36"/>
          <w:szCs w:val="36"/>
        </w:rPr>
      </w:pPr>
    </w:p>
    <w:p w14:paraId="44DF92A7" w14:textId="4EF2794A" w:rsidR="00B365D9" w:rsidRPr="00B365D9" w:rsidRDefault="00B365D9" w:rsidP="00B365D9">
      <w:pPr>
        <w:rPr>
          <w:b/>
          <w:bCs/>
          <w:sz w:val="36"/>
          <w:szCs w:val="36"/>
        </w:rPr>
      </w:pPr>
      <w:r w:rsidRPr="00B365D9">
        <w:rPr>
          <w:b/>
          <w:bCs/>
          <w:sz w:val="36"/>
          <w:szCs w:val="36"/>
        </w:rPr>
        <w:t xml:space="preserve">"Notre stack technique tourne entièrement dans Docker avec 8 containers. Kafka pour le streaming temps réel, PostgreSQL pour le stockage, MinIO comme Data Lake, n8n pour l'orchestration automatique, et </w:t>
      </w:r>
      <w:proofErr w:type="spellStart"/>
      <w:r w:rsidRPr="00B365D9">
        <w:rPr>
          <w:b/>
          <w:bCs/>
          <w:sz w:val="36"/>
          <w:szCs w:val="36"/>
        </w:rPr>
        <w:t>Streamlit</w:t>
      </w:r>
      <w:proofErr w:type="spellEnd"/>
      <w:r w:rsidRPr="00B365D9">
        <w:rPr>
          <w:b/>
          <w:bCs/>
          <w:sz w:val="36"/>
          <w:szCs w:val="36"/>
        </w:rPr>
        <w:t xml:space="preserve"> pour la visualisation. Tout est reproductible avec un simple docker-compose up."</w:t>
      </w:r>
    </w:p>
    <w:p w14:paraId="593CCA9F" w14:textId="77777777" w:rsidR="00B365D9" w:rsidRPr="00B365D9" w:rsidRDefault="00B365D9" w:rsidP="00B365D9">
      <w:pPr>
        <w:rPr>
          <w:b/>
          <w:bCs/>
          <w:sz w:val="36"/>
          <w:szCs w:val="36"/>
        </w:rPr>
      </w:pPr>
    </w:p>
    <w:p w14:paraId="6233A332" w14:textId="461CC84B" w:rsidR="00B365D9" w:rsidRPr="00B365D9" w:rsidRDefault="00B365D9" w:rsidP="00B365D9">
      <w:pPr>
        <w:rPr>
          <w:b/>
          <w:bCs/>
          <w:sz w:val="36"/>
          <w:szCs w:val="36"/>
        </w:rPr>
      </w:pPr>
      <w:r w:rsidRPr="00B365D9">
        <w:rPr>
          <w:b/>
          <w:bCs/>
          <w:sz w:val="36"/>
          <w:szCs w:val="36"/>
        </w:rPr>
        <w:t>"Les données sont ingérées depuis deux sources batch : l'API Open-</w:t>
      </w:r>
      <w:proofErr w:type="spellStart"/>
      <w:r w:rsidRPr="00B365D9">
        <w:rPr>
          <w:b/>
          <w:bCs/>
          <w:sz w:val="36"/>
          <w:szCs w:val="36"/>
        </w:rPr>
        <w:t>Meteo</w:t>
      </w:r>
      <w:proofErr w:type="spellEnd"/>
      <w:r w:rsidRPr="00B365D9">
        <w:rPr>
          <w:b/>
          <w:bCs/>
          <w:sz w:val="36"/>
          <w:szCs w:val="36"/>
        </w:rPr>
        <w:t xml:space="preserve"> pour la météo et l'API NASA POWER pour le rayonnement solaire. Les fichiers JSON bruts sont stockés dans MinIO, notre Data Lake. Vous voyez ici les 3 parcelles avec leurs données météo quotidiennes."</w:t>
      </w:r>
    </w:p>
    <w:p w14:paraId="155F8650" w14:textId="77777777" w:rsidR="00B365D9" w:rsidRPr="00B365D9" w:rsidRDefault="00B365D9" w:rsidP="00B365D9">
      <w:pPr>
        <w:rPr>
          <w:b/>
          <w:bCs/>
          <w:sz w:val="36"/>
          <w:szCs w:val="36"/>
        </w:rPr>
      </w:pPr>
    </w:p>
    <w:p w14:paraId="23258149" w14:textId="77777777" w:rsidR="00B365D9" w:rsidRDefault="00B365D9" w:rsidP="00B365D9">
      <w:pPr>
        <w:rPr>
          <w:b/>
          <w:bCs/>
          <w:sz w:val="36"/>
          <w:szCs w:val="36"/>
        </w:rPr>
      </w:pPr>
    </w:p>
    <w:p w14:paraId="7E53F52A" w14:textId="77777777" w:rsidR="00B365D9" w:rsidRDefault="00B365D9" w:rsidP="00B365D9">
      <w:pPr>
        <w:rPr>
          <w:b/>
          <w:bCs/>
          <w:sz w:val="36"/>
          <w:szCs w:val="36"/>
        </w:rPr>
      </w:pPr>
    </w:p>
    <w:p w14:paraId="6DBEA7A2" w14:textId="70DD8C15" w:rsidR="00B365D9" w:rsidRPr="00B365D9" w:rsidRDefault="00B365D9" w:rsidP="00B365D9">
      <w:pPr>
        <w:rPr>
          <w:b/>
          <w:bCs/>
          <w:sz w:val="36"/>
          <w:szCs w:val="36"/>
        </w:rPr>
      </w:pPr>
      <w:r w:rsidRPr="00B365D9">
        <w:rPr>
          <w:b/>
          <w:bCs/>
          <w:sz w:val="36"/>
          <w:szCs w:val="36"/>
        </w:rPr>
        <w:lastRenderedPageBreak/>
        <w:t>"En parallèle, un simulateur IoT génère des données de capteurs de sol en temps réel et les publie sur Kafka toutes les 5 secondes. Un consumer Kafka lit ces messages et les sauvegarde directement dans PostgreSQL. Vous voyez les données arriver : humidité, température et pH du sol pour chaque parcelle."</w:t>
      </w:r>
    </w:p>
    <w:p w14:paraId="664FB87B" w14:textId="77777777" w:rsidR="00B365D9" w:rsidRPr="00B365D9" w:rsidRDefault="00B365D9" w:rsidP="00B365D9">
      <w:pPr>
        <w:rPr>
          <w:b/>
          <w:bCs/>
          <w:sz w:val="36"/>
          <w:szCs w:val="36"/>
        </w:rPr>
      </w:pPr>
    </w:p>
    <w:p w14:paraId="030EBC61" w14:textId="0CB06642" w:rsidR="00B365D9" w:rsidRPr="00B365D9" w:rsidRDefault="00B365D9" w:rsidP="00B365D9">
      <w:pPr>
        <w:rPr>
          <w:b/>
          <w:bCs/>
          <w:sz w:val="36"/>
          <w:szCs w:val="36"/>
        </w:rPr>
      </w:pPr>
      <w:r w:rsidRPr="00B365D9">
        <w:rPr>
          <w:b/>
          <w:bCs/>
          <w:sz w:val="36"/>
          <w:szCs w:val="36"/>
        </w:rPr>
        <w:t>"L'orchestration est gérée par n8n qui déclenche automatiquement le pipeline toutes les heures. Le workflow enchaîne l'ingestion des données météo, les transformations, la vérification du statut et génère une alerte critique si le stress hydrique dépasse le seuil. Vous voyez ici le résultat : ALERTE IRRIGATION CRITIQUE pour la parcelle 3."</w:t>
      </w:r>
    </w:p>
    <w:p w14:paraId="16ED292F" w14:textId="77777777" w:rsidR="00B365D9" w:rsidRPr="00B365D9" w:rsidRDefault="00B365D9" w:rsidP="00B365D9">
      <w:pPr>
        <w:rPr>
          <w:b/>
          <w:bCs/>
          <w:sz w:val="36"/>
          <w:szCs w:val="36"/>
        </w:rPr>
      </w:pPr>
    </w:p>
    <w:p w14:paraId="1A8AD4CE" w14:textId="1B6543F7" w:rsidR="00B365D9" w:rsidRPr="00B365D9" w:rsidRDefault="00B365D9" w:rsidP="00B365D9">
      <w:pPr>
        <w:rPr>
          <w:b/>
          <w:bCs/>
          <w:sz w:val="36"/>
          <w:szCs w:val="36"/>
        </w:rPr>
      </w:pPr>
      <w:r w:rsidRPr="00B365D9">
        <w:rPr>
          <w:b/>
          <w:bCs/>
          <w:sz w:val="36"/>
          <w:szCs w:val="36"/>
        </w:rPr>
        <w:t xml:space="preserve">"Voici le </w:t>
      </w:r>
      <w:proofErr w:type="spellStart"/>
      <w:r w:rsidRPr="00B365D9">
        <w:rPr>
          <w:b/>
          <w:bCs/>
          <w:sz w:val="36"/>
          <w:szCs w:val="36"/>
        </w:rPr>
        <w:t>dashboard</w:t>
      </w:r>
      <w:proofErr w:type="spellEnd"/>
      <w:r w:rsidRPr="00B365D9">
        <w:rPr>
          <w:b/>
          <w:bCs/>
          <w:sz w:val="36"/>
          <w:szCs w:val="36"/>
        </w:rPr>
        <w:t xml:space="preserve"> final accessible via URL publique. En haut, les KPIs : 1 parcelle en alerte, 6471 litres d'irrigation recommandés aujourd'hui, ETP moyenne de 0.45 mm par jour, 3 capteurs actifs. Le graphe central montre l'humidité sol en temps réel via Kafka — la parcelle 3 en rouge est sous le seuil critique de 30%. Le score de stress hydrique confirme : parcelle 3 à 7 sur 10, alerte déclenchée. Le volume d'irrigation recommandé est 3700 litres pour ramener l'humidité à 60%."</w:t>
      </w:r>
    </w:p>
    <w:p w14:paraId="0C94C6AF" w14:textId="2351AA5F" w:rsidR="00B365D9" w:rsidRPr="00B365D9" w:rsidRDefault="00B365D9" w:rsidP="00B365D9">
      <w:pPr>
        <w:rPr>
          <w:b/>
          <w:bCs/>
          <w:sz w:val="36"/>
          <w:szCs w:val="36"/>
          <w:lang w:val="en-US"/>
        </w:rPr>
      </w:pPr>
    </w:p>
    <w:p w14:paraId="50E7B3A1" w14:textId="77777777" w:rsidR="00B365D9" w:rsidRPr="00B365D9" w:rsidRDefault="00B365D9" w:rsidP="00B365D9">
      <w:pPr>
        <w:rPr>
          <w:b/>
          <w:bCs/>
          <w:sz w:val="36"/>
          <w:szCs w:val="36"/>
        </w:rPr>
      </w:pPr>
    </w:p>
    <w:p w14:paraId="3C6EA45E" w14:textId="0F01BE21" w:rsidR="00B365D9" w:rsidRPr="00B365D9" w:rsidRDefault="00B365D9" w:rsidP="00B365D9">
      <w:pPr>
        <w:rPr>
          <w:b/>
          <w:bCs/>
          <w:sz w:val="36"/>
          <w:szCs w:val="36"/>
        </w:rPr>
      </w:pPr>
      <w:r w:rsidRPr="00B365D9">
        <w:rPr>
          <w:b/>
          <w:bCs/>
          <w:sz w:val="36"/>
          <w:szCs w:val="36"/>
        </w:rPr>
        <w:t>"Le projet inclut 19 tests unitaires couvrant les 3 transformations métier et la qualité des données. Résultat : 19 tests passés, 0 échec."</w:t>
      </w:r>
    </w:p>
    <w:p w14:paraId="1A151E64" w14:textId="77777777" w:rsidR="00B365D9" w:rsidRPr="00B365D9" w:rsidRDefault="00B365D9" w:rsidP="00B365D9">
      <w:pPr>
        <w:rPr>
          <w:b/>
          <w:bCs/>
          <w:sz w:val="36"/>
          <w:szCs w:val="36"/>
        </w:rPr>
      </w:pPr>
    </w:p>
    <w:p w14:paraId="7AC0609E" w14:textId="63E317CE" w:rsidR="00B365D9" w:rsidRPr="00B365D9" w:rsidRDefault="00B365D9" w:rsidP="00B365D9">
      <w:pPr>
        <w:rPr>
          <w:b/>
          <w:bCs/>
          <w:sz w:val="36"/>
          <w:szCs w:val="36"/>
        </w:rPr>
      </w:pPr>
      <w:r w:rsidRPr="00B365D9">
        <w:rPr>
          <w:b/>
          <w:bCs/>
          <w:sz w:val="36"/>
          <w:szCs w:val="36"/>
        </w:rPr>
        <w:t>"Ce pipeline Data Engineering complet démontre la maîtrise de toute la chaîne de valeur des données : ingestion batch et streaming, stockage Data Lake, transformations métier, orchestration automatique et visualisation temps réel. Merci."</w:t>
      </w:r>
    </w:p>
    <w:p w14:paraId="68BF3BAE" w14:textId="77777777" w:rsidR="001651CB" w:rsidRPr="00B365D9" w:rsidRDefault="001651CB">
      <w:pPr>
        <w:rPr>
          <w:b/>
          <w:bCs/>
          <w:sz w:val="36"/>
          <w:szCs w:val="36"/>
        </w:rPr>
      </w:pPr>
    </w:p>
    <w:sectPr w:rsidR="001651CB" w:rsidRPr="00B365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3753"/>
    <w:multiLevelType w:val="multilevel"/>
    <w:tmpl w:val="3B6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00F4"/>
    <w:multiLevelType w:val="multilevel"/>
    <w:tmpl w:val="5E3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522DA"/>
    <w:multiLevelType w:val="multilevel"/>
    <w:tmpl w:val="9F1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820D9"/>
    <w:multiLevelType w:val="multilevel"/>
    <w:tmpl w:val="A9A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87559"/>
    <w:multiLevelType w:val="multilevel"/>
    <w:tmpl w:val="5A9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F196C"/>
    <w:multiLevelType w:val="multilevel"/>
    <w:tmpl w:val="D80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61003"/>
    <w:multiLevelType w:val="multilevel"/>
    <w:tmpl w:val="DA5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57221"/>
    <w:multiLevelType w:val="multilevel"/>
    <w:tmpl w:val="789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464129">
    <w:abstractNumId w:val="1"/>
  </w:num>
  <w:num w:numId="2" w16cid:durableId="2020084520">
    <w:abstractNumId w:val="4"/>
  </w:num>
  <w:num w:numId="3" w16cid:durableId="25838664">
    <w:abstractNumId w:val="2"/>
  </w:num>
  <w:num w:numId="4" w16cid:durableId="2066834572">
    <w:abstractNumId w:val="6"/>
  </w:num>
  <w:num w:numId="5" w16cid:durableId="760031410">
    <w:abstractNumId w:val="0"/>
  </w:num>
  <w:num w:numId="6" w16cid:durableId="994182141">
    <w:abstractNumId w:val="7"/>
  </w:num>
  <w:num w:numId="7" w16cid:durableId="289282898">
    <w:abstractNumId w:val="3"/>
  </w:num>
  <w:num w:numId="8" w16cid:durableId="1180125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22"/>
    <w:rsid w:val="001651CB"/>
    <w:rsid w:val="004D24AC"/>
    <w:rsid w:val="00613622"/>
    <w:rsid w:val="00B365D9"/>
    <w:rsid w:val="00C97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2B42"/>
  <w15:chartTrackingRefBased/>
  <w15:docId w15:val="{6F3D43E0-2A98-4A69-A4C9-3F5A982F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613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3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36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36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36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36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36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36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36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3622"/>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613622"/>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613622"/>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613622"/>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613622"/>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613622"/>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613622"/>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613622"/>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613622"/>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61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3622"/>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6136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3622"/>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613622"/>
    <w:pPr>
      <w:spacing w:before="160"/>
      <w:jc w:val="center"/>
    </w:pPr>
    <w:rPr>
      <w:i/>
      <w:iCs/>
      <w:color w:val="404040" w:themeColor="text1" w:themeTint="BF"/>
    </w:rPr>
  </w:style>
  <w:style w:type="character" w:customStyle="1" w:styleId="CitationCar">
    <w:name w:val="Citation Car"/>
    <w:basedOn w:val="Policepardfaut"/>
    <w:link w:val="Citation"/>
    <w:uiPriority w:val="29"/>
    <w:rsid w:val="00613622"/>
    <w:rPr>
      <w:i/>
      <w:iCs/>
      <w:color w:val="404040" w:themeColor="text1" w:themeTint="BF"/>
      <w:lang w:val="fr-FR"/>
    </w:rPr>
  </w:style>
  <w:style w:type="paragraph" w:styleId="Paragraphedeliste">
    <w:name w:val="List Paragraph"/>
    <w:basedOn w:val="Normal"/>
    <w:uiPriority w:val="34"/>
    <w:qFormat/>
    <w:rsid w:val="00613622"/>
    <w:pPr>
      <w:ind w:left="720"/>
      <w:contextualSpacing/>
    </w:pPr>
  </w:style>
  <w:style w:type="character" w:styleId="Accentuationintense">
    <w:name w:val="Intense Emphasis"/>
    <w:basedOn w:val="Policepardfaut"/>
    <w:uiPriority w:val="21"/>
    <w:qFormat/>
    <w:rsid w:val="00613622"/>
    <w:rPr>
      <w:i/>
      <w:iCs/>
      <w:color w:val="0F4761" w:themeColor="accent1" w:themeShade="BF"/>
    </w:rPr>
  </w:style>
  <w:style w:type="paragraph" w:styleId="Citationintense">
    <w:name w:val="Intense Quote"/>
    <w:basedOn w:val="Normal"/>
    <w:next w:val="Normal"/>
    <w:link w:val="CitationintenseCar"/>
    <w:uiPriority w:val="30"/>
    <w:qFormat/>
    <w:rsid w:val="00613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3622"/>
    <w:rPr>
      <w:i/>
      <w:iCs/>
      <w:color w:val="0F4761" w:themeColor="accent1" w:themeShade="BF"/>
      <w:lang w:val="fr-FR"/>
    </w:rPr>
  </w:style>
  <w:style w:type="character" w:styleId="Rfrenceintense">
    <w:name w:val="Intense Reference"/>
    <w:basedOn w:val="Policepardfaut"/>
    <w:uiPriority w:val="32"/>
    <w:qFormat/>
    <w:rsid w:val="00613622"/>
    <w:rPr>
      <w:b/>
      <w:bCs/>
      <w:smallCaps/>
      <w:color w:val="0F4761" w:themeColor="accent1" w:themeShade="BF"/>
      <w:spacing w:val="5"/>
    </w:rPr>
  </w:style>
  <w:style w:type="character" w:styleId="Lienhypertexte">
    <w:name w:val="Hyperlink"/>
    <w:basedOn w:val="Policepardfaut"/>
    <w:uiPriority w:val="99"/>
    <w:unhideWhenUsed/>
    <w:rsid w:val="00B365D9"/>
    <w:rPr>
      <w:color w:val="467886" w:themeColor="hyperlink"/>
      <w:u w:val="single"/>
    </w:rPr>
  </w:style>
  <w:style w:type="character" w:styleId="Mentionnonrsolue">
    <w:name w:val="Unresolved Mention"/>
    <w:basedOn w:val="Policepardfaut"/>
    <w:uiPriority w:val="99"/>
    <w:semiHidden/>
    <w:unhideWhenUsed/>
    <w:rsid w:val="00B3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benhelal adib</dc:creator>
  <cp:keywords/>
  <dc:description/>
  <cp:lastModifiedBy>benhelal adib</cp:lastModifiedBy>
  <cp:revision>2</cp:revision>
  <dcterms:created xsi:type="dcterms:W3CDTF">2026-04-25T10:33:00Z</dcterms:created>
  <dcterms:modified xsi:type="dcterms:W3CDTF">2026-04-25T10:36:00Z</dcterms:modified>
</cp:coreProperties>
</file>