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13A40"/>
          <w:sz w:val="56"/>
          <w:szCs w:val="56"/>
        </w:rPr>
        <w:t xml:space="preserve">ScreenGuard</w:t>
      </w:r>
    </w:p>
    <w:p>
      <w:pPr>
        <w:spacing w:after="300"/>
      </w:pPr>
      <w:r>
        <w:rPr>
          <w:i/>
          <w:iCs/>
          <w:color w:val="028090"/>
          <w:sz w:val="28"/>
          <w:szCs w:val="28"/>
        </w:rPr>
        <w:t xml:space="preserve">Technology &amp; Algorithm Stack</w:t>
      </w:r>
    </w:p>
    <w:p>
      <w:pPr>
        <w:pStyle w:val="Heading1"/>
        <w:spacing w:after="150" w:before="300"/>
      </w:pPr>
      <w:r>
        <w:t xml:space="preserve">Part 1: ML / Pattern Recognition</w:t>
      </w:r>
    </w:p>
    <w:p>
      <w:pPr>
        <w:pStyle w:val="Heading2"/>
        <w:spacing w:after="120" w:before="240"/>
      </w:pPr>
      <w:r>
        <w:t xml:space="preserve">Course Topics Applied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013A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Course Topic</w:t>
            </w:r>
          </w:p>
        </w:tc>
        <w:tc>
          <w:tcPr>
            <w:tcW w:type="dxa" w:w="6250"/>
            <w:shd w:fill="013A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How it is used in ScreenGuard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Linear classifiers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Baseline model — logistic regression on raw landmark distances, to beat before justifying the neural approach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Optimization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Loss design: cross-entropy for posture class, MSE/Huber loss for distance regression; Adam optimizer with LR scheduling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Neural networks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Core MLP/small feed-forward net mapping landmark features to posture class + distance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Backpropagation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Training the network end-to-end; used to explain/justify architecture choices in ablations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Image classification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Framing posture detection as multi-class classification (good / slouched / too close / craned)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CNNs &amp; CNN architectures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Optional stage using raw face-crop images instead of/alongside landmarks (e.g. a small MobileNet-style backbone, or distillation target)</w:t>
            </w:r>
          </w:p>
        </w:tc>
      </w:tr>
    </w:tbl>
    <w:p>
      <w:pPr>
        <w:pStyle w:val="Heading2"/>
        <w:spacing w:after="120" w:before="240"/>
      </w:pPr>
      <w:r>
        <w:t xml:space="preserve">Languages &amp; Core Libraries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Python 3.10+</w:t>
      </w:r>
      <w:r>
        <w:t xml:space="preserve"> — all model development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PyTorch</w:t>
      </w:r>
      <w:r>
        <w:t xml:space="preserve"> — model definition and training loop (preferred over TF for flexibility in a lab setting)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MediaPipe (Python)</w:t>
      </w:r>
      <w:r>
        <w:t xml:space="preserve"> — pretrained FaceMesh for landmark extraction (Stage 1)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scikit-learn</w:t>
      </w:r>
      <w:r>
        <w:t xml:space="preserve"> — baseline linear classifier, train/val/test splitting utilities, metrics (F1, confusion matrix)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NumPy / Pandas</w:t>
      </w:r>
      <w:r>
        <w:t xml:space="preserve"> — feature engineering (pixel distances, angles) and dataset bookkeeping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OpenCV</w:t>
      </w:r>
      <w:r>
        <w:t xml:space="preserve"> — video capture, frame preprocessing, calibration overlays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Matplotlib / Seaborn</w:t>
      </w:r>
      <w:r>
        <w:t xml:space="preserve"> — qualitative analysis plots, ablation charts</w:t>
      </w:r>
    </w:p>
    <w:p>
      <w:pPr>
        <w:pStyle w:val="Heading2"/>
        <w:spacing w:after="120" w:before="240"/>
      </w:pPr>
      <w:r>
        <w:t xml:space="preserve">Model Export for On-Device Use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ONNX / TensorFlow Lite</w:t>
      </w:r>
      <w:r>
        <w:t xml:space="preserve"> — conversion path from the trained PyTorch model to a mobile-runnable format (via ONNX → TFLite, or training directly in TF/Keras if simpler)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MediaPipe Tasks (Face Landmarker) Android/iOS runtime</w:t>
      </w:r>
      <w:r>
        <w:t xml:space="preserve"> — the mobile-side equivalent of the Python FaceMesh used for feature extraction</w:t>
      </w:r>
    </w:p>
    <w:p>
      <w:pPr>
        <w:pStyle w:val="Heading2"/>
        <w:spacing w:after="120" w:before="240"/>
      </w:pPr>
      <w:r>
        <w:t xml:space="preserve">Experiment Tracking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Jupyter / Google Colab</w:t>
      </w:r>
      <w:r>
        <w:t xml:space="preserve"> — training notebooks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TensorBoard / Weights &amp; Biases</w:t>
      </w:r>
      <w:r>
        <w:t xml:space="preserve"> — logging loss curves and ablation runs (optional)</w:t>
      </w:r>
    </w:p>
    <w:p>
      <w:pPr>
        <w:pStyle w:val="Heading2"/>
        <w:spacing w:after="120" w:before="240"/>
      </w:pPr>
      <w:r>
        <w:t xml:space="preserve">Metrics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Accuracy, macro-F1</w:t>
      </w:r>
      <w:r>
        <w:t xml:space="preserve"> — per posture class, since classes are imbalanced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MAE (centimeters)</w:t>
      </w:r>
      <w:r>
        <w:t xml:space="preserve"> — for distance regression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Inference latency (ms) / FPS</w:t>
      </w:r>
      <w:r>
        <w:t xml:space="preserve"> — measured on-device, not just in Python</w:t>
      </w:r>
    </w:p>
    <w:p>
      <w:pPr>
        <w:pStyle w:val="Heading1"/>
        <w:spacing w:after="150" w:before="300"/>
      </w:pPr>
      <w:r>
        <w:t xml:space="preserve">Part 2: Mobile App (Flutter Demo)</w:t>
      </w:r>
    </w:p>
    <w:p>
      <w:pPr>
        <w:pStyle w:val="Heading2"/>
        <w:spacing w:after="120" w:before="240"/>
      </w:pPr>
      <w:r>
        <w:t xml:space="preserve">Language &amp; Framework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Dart + Flutter</w:t>
      </w:r>
      <w:r>
        <w:t xml:space="preserve"> — cross-platform app shell (matches existing Flutter background)</w:t>
      </w:r>
    </w:p>
    <w:p>
      <w:pPr>
        <w:pStyle w:val="Heading2"/>
        <w:spacing w:after="120" w:before="240"/>
      </w:pPr>
      <w:r>
        <w:t xml:space="preserve">On-Device Inference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tflite_flutter (or google_ml_kit if using MediaPipe Tasks directly)</w:t>
      </w:r>
      <w:r>
        <w:t xml:space="preserve"> — running the exported model on-device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google_mlkit_face_mesh_detection or camera + native MediaPipe bindings</w:t>
      </w:r>
      <w:r>
        <w:t xml:space="preserve"> — real-time landmark extraction from the live camera feed</w:t>
      </w:r>
    </w:p>
    <w:p>
      <w:pPr>
        <w:pStyle w:val="Heading2"/>
        <w:spacing w:after="120" w:before="240"/>
      </w:pPr>
      <w:r>
        <w:t xml:space="preserve">Camera &amp; Real-Time Pipeline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camera (Flutter plugin)</w:t>
      </w:r>
      <w:r>
        <w:t xml:space="preserve"> — front-camera stream access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image (Dart package)</w:t>
      </w:r>
      <w:r>
        <w:t xml:space="preserve"> — frame preprocessing/resizing before passing to the model</w:t>
      </w:r>
    </w:p>
    <w:p>
      <w:pPr>
        <w:pStyle w:val="Heading2"/>
        <w:spacing w:after="120" w:before="240"/>
      </w:pPr>
      <w:r>
        <w:t xml:space="preserve">State 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Provider or Riverpod</w:t>
      </w:r>
      <w:r>
        <w:t xml:space="preserve"> — managing live posture state, calibration state, and UI nudges</w:t>
      </w:r>
    </w:p>
    <w:p>
      <w:pPr>
        <w:pStyle w:val="Heading2"/>
        <w:spacing w:after="120" w:before="240"/>
      </w:pPr>
      <w:r>
        <w:t xml:space="preserve">Local Storage (Calibration &amp; Session Data)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shared_preferences</w:t>
      </w:r>
      <w:r>
        <w:t xml:space="preserve"> — storing the one-time calibration value (pixel-to-cm ratio)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sqflite</w:t>
      </w:r>
      <w:r>
        <w:t xml:space="preserve"> — optional — logging posture history over a session for later review</w:t>
      </w:r>
    </w:p>
    <w:p>
      <w:pPr>
        <w:pStyle w:val="Heading2"/>
        <w:spacing w:after="120" w:before="240"/>
      </w:pPr>
      <w:r>
        <w:t xml:space="preserve">UI/UX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Flutter's built-in widgets</w:t>
      </w:r>
      <w:r>
        <w:t xml:space="preserve"> — real-time overlay (posture status badge, distance readout)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flutter_local_notifications</w:t>
      </w:r>
      <w:r>
        <w:t xml:space="preserve"> — optional — background nudges if posture stays poor too long</w:t>
      </w:r>
    </w:p>
    <w:p>
      <w:pPr>
        <w:pStyle w:val="Heading1"/>
        <w:spacing w:after="150" w:before="300"/>
      </w:pPr>
      <w:r>
        <w:t xml:space="preserve">Why This Split Matters</w:t>
      </w:r>
    </w:p>
    <w:p>
      <w:pPr>
        <w:spacing w:after="120"/>
      </w:pPr>
      <w:r>
        <w:t xml:space="preserve">Keep the ML/PR section focused on what satisfies the rubric (loss function, metrics, baselines, ablations) — the app stack is just the deployment target proving the model works on-device, not the graded deep-learning core.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2026-07-20T12:05:59.614Z</dcterms:created>
  <dcterms:modified xsi:type="dcterms:W3CDTF">2026-07-20T12:05:59.630Z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