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58978" w14:textId="27C02410" w:rsidR="001E35C2" w:rsidRDefault="00A10064" w:rsidP="00A10064">
      <w:pPr>
        <w:jc w:val="center"/>
        <w:rPr>
          <w:rFonts w:ascii="Times New Roman" w:hAnsi="Times New Roman" w:cs="Times New Roman"/>
          <w:sz w:val="72"/>
          <w:szCs w:val="72"/>
          <w:u w:val="single"/>
          <w:vertAlign w:val="subscript"/>
        </w:rPr>
      </w:pPr>
      <w:r w:rsidRPr="00A10064">
        <w:rPr>
          <w:rFonts w:ascii="Times New Roman" w:hAnsi="Times New Roman" w:cs="Times New Roman"/>
          <w:sz w:val="72"/>
          <w:szCs w:val="72"/>
          <w:u w:val="single"/>
          <w:vertAlign w:val="subscript"/>
        </w:rPr>
        <w:t>Power Management for Embedded System</w:t>
      </w:r>
    </w:p>
    <w:p w14:paraId="496DCE87" w14:textId="0E8B1BF0" w:rsidR="00A10064" w:rsidRDefault="00A10064" w:rsidP="00A10064">
      <w:pPr>
        <w:jc w:val="both"/>
        <w:rPr>
          <w:rFonts w:ascii="Times New Roman" w:hAnsi="Times New Roman" w:cs="Times New Roman"/>
          <w:sz w:val="28"/>
          <w:szCs w:val="28"/>
          <w:vertAlign w:val="subscript"/>
        </w:rPr>
      </w:pPr>
      <w:r w:rsidRPr="00A10064">
        <w:rPr>
          <w:rFonts w:ascii="Times New Roman" w:hAnsi="Times New Roman" w:cs="Times New Roman"/>
          <w:sz w:val="28"/>
          <w:szCs w:val="28"/>
          <w:vertAlign w:val="subscript"/>
        </w:rPr>
        <w:t>Power management is a critical aspect of designing and operating Arduino and embedded systems, particularly for battery-powered applications where energy efficiency is paramount. Effective power management involves selecting appropriate batteries, employing hardware and software strategies to minimize power consumption, and implementing best practices to extend battery life.</w:t>
      </w:r>
    </w:p>
    <w:p w14:paraId="52F9587F" w14:textId="77777777" w:rsidR="00A10064" w:rsidRPr="00A10064" w:rsidRDefault="00A10064" w:rsidP="00A10064">
      <w:pPr>
        <w:jc w:val="both"/>
        <w:rPr>
          <w:rFonts w:ascii="Times New Roman" w:hAnsi="Times New Roman" w:cs="Times New Roman"/>
          <w:b/>
          <w:bCs/>
          <w:sz w:val="28"/>
          <w:szCs w:val="28"/>
          <w:vertAlign w:val="subscript"/>
        </w:rPr>
      </w:pPr>
      <w:r w:rsidRPr="00A10064">
        <w:rPr>
          <w:rFonts w:ascii="Times New Roman" w:hAnsi="Times New Roman" w:cs="Times New Roman"/>
          <w:b/>
          <w:bCs/>
          <w:sz w:val="28"/>
          <w:szCs w:val="28"/>
          <w:vertAlign w:val="subscript"/>
        </w:rPr>
        <w:t>Types of Batteries</w:t>
      </w:r>
    </w:p>
    <w:p w14:paraId="42C4DE66" w14:textId="77777777" w:rsidR="00A10064" w:rsidRPr="00A10064" w:rsidRDefault="00A10064" w:rsidP="00A10064">
      <w:pPr>
        <w:numPr>
          <w:ilvl w:val="0"/>
          <w:numId w:val="1"/>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Alkaline Batteries:</w:t>
      </w:r>
    </w:p>
    <w:p w14:paraId="1594B5DD" w14:textId="77777777" w:rsidR="00A10064" w:rsidRPr="00A10064" w:rsidRDefault="00A10064" w:rsidP="00A10064">
      <w:pPr>
        <w:numPr>
          <w:ilvl w:val="1"/>
          <w:numId w:val="1"/>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Pros:</w:t>
      </w:r>
      <w:r w:rsidRPr="00A10064">
        <w:rPr>
          <w:rFonts w:ascii="Times New Roman" w:hAnsi="Times New Roman" w:cs="Times New Roman"/>
          <w:sz w:val="28"/>
          <w:szCs w:val="28"/>
          <w:vertAlign w:val="subscript"/>
        </w:rPr>
        <w:t xml:space="preserve"> Widely available, low cost, and easy to replace.</w:t>
      </w:r>
    </w:p>
    <w:p w14:paraId="0511ABB7" w14:textId="77777777" w:rsidR="00A10064" w:rsidRDefault="00A10064" w:rsidP="00A10064">
      <w:pPr>
        <w:numPr>
          <w:ilvl w:val="1"/>
          <w:numId w:val="1"/>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Cons:</w:t>
      </w:r>
      <w:r w:rsidRPr="00A10064">
        <w:rPr>
          <w:rFonts w:ascii="Times New Roman" w:hAnsi="Times New Roman" w:cs="Times New Roman"/>
          <w:sz w:val="28"/>
          <w:szCs w:val="28"/>
          <w:vertAlign w:val="subscript"/>
        </w:rPr>
        <w:t xml:space="preserve"> Limited lifespan, non-rechargeable, and relatively high internal resistance.</w:t>
      </w:r>
    </w:p>
    <w:p w14:paraId="552957C7" w14:textId="61604BEB" w:rsidR="00780F4E" w:rsidRPr="00A10064" w:rsidRDefault="00780F4E" w:rsidP="00A10064">
      <w:pPr>
        <w:numPr>
          <w:ilvl w:val="1"/>
          <w:numId w:val="1"/>
        </w:numPr>
        <w:jc w:val="both"/>
        <w:rPr>
          <w:rFonts w:ascii="Times New Roman" w:hAnsi="Times New Roman" w:cs="Times New Roman"/>
          <w:sz w:val="28"/>
          <w:szCs w:val="28"/>
          <w:vertAlign w:val="subscript"/>
        </w:rPr>
      </w:pPr>
      <w:r>
        <w:rPr>
          <w:noProof/>
        </w:rPr>
        <w:drawing>
          <wp:inline distT="0" distB="0" distL="0" distR="0" wp14:anchorId="6107959F" wp14:editId="43A9BA63">
            <wp:extent cx="2141220" cy="2141220"/>
            <wp:effectExtent l="0" t="0" r="0" b="0"/>
            <wp:docPr id="1710317855" name="Picture 1" descr="Alkaline Battery Size Aa 1.5V (multip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kaline Battery Size Aa 1.5V (multipl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11F54973" w14:textId="77777777" w:rsidR="00A10064" w:rsidRPr="00A10064" w:rsidRDefault="00A10064" w:rsidP="00A10064">
      <w:pPr>
        <w:numPr>
          <w:ilvl w:val="0"/>
          <w:numId w:val="1"/>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Lithium-Ion (Li-ion) Batteries:</w:t>
      </w:r>
    </w:p>
    <w:p w14:paraId="0A0F7C93" w14:textId="77777777" w:rsidR="00A10064" w:rsidRPr="00A10064" w:rsidRDefault="00A10064" w:rsidP="00A10064">
      <w:pPr>
        <w:numPr>
          <w:ilvl w:val="1"/>
          <w:numId w:val="1"/>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Pros:</w:t>
      </w:r>
      <w:r w:rsidRPr="00A10064">
        <w:rPr>
          <w:rFonts w:ascii="Times New Roman" w:hAnsi="Times New Roman" w:cs="Times New Roman"/>
          <w:sz w:val="28"/>
          <w:szCs w:val="28"/>
          <w:vertAlign w:val="subscript"/>
        </w:rPr>
        <w:t xml:space="preserve"> High energy density, lightweight, and rechargeable.</w:t>
      </w:r>
    </w:p>
    <w:p w14:paraId="0F2AC4EF" w14:textId="77777777" w:rsidR="00A10064" w:rsidRDefault="00A10064" w:rsidP="00A10064">
      <w:pPr>
        <w:numPr>
          <w:ilvl w:val="1"/>
          <w:numId w:val="1"/>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Cons:</w:t>
      </w:r>
      <w:r w:rsidRPr="00A10064">
        <w:rPr>
          <w:rFonts w:ascii="Times New Roman" w:hAnsi="Times New Roman" w:cs="Times New Roman"/>
          <w:sz w:val="28"/>
          <w:szCs w:val="28"/>
          <w:vertAlign w:val="subscript"/>
        </w:rPr>
        <w:t xml:space="preserve"> Requires complex charging circuitry, potential safety risks if mishandled.</w:t>
      </w:r>
    </w:p>
    <w:p w14:paraId="20D124DC" w14:textId="7B33DFBF" w:rsidR="00780F4E" w:rsidRDefault="00780F4E" w:rsidP="00A10064">
      <w:pPr>
        <w:numPr>
          <w:ilvl w:val="1"/>
          <w:numId w:val="1"/>
        </w:numPr>
        <w:jc w:val="both"/>
        <w:rPr>
          <w:rFonts w:ascii="Times New Roman" w:hAnsi="Times New Roman" w:cs="Times New Roman"/>
          <w:sz w:val="28"/>
          <w:szCs w:val="28"/>
          <w:vertAlign w:val="subscript"/>
        </w:rPr>
      </w:pPr>
      <w:r>
        <w:rPr>
          <w:noProof/>
        </w:rPr>
        <w:drawing>
          <wp:inline distT="0" distB="0" distL="0" distR="0" wp14:anchorId="2BF8C229" wp14:editId="12DE74CF">
            <wp:extent cx="2141220" cy="2141220"/>
            <wp:effectExtent l="0" t="0" r="0" b="0"/>
            <wp:docPr id="1023967183" name="Picture 2" descr="18650 Li-ion Battery 3.7v Recharge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8650 Li-ion Battery 3.7v Rechargeabl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7034707" w14:textId="77777777" w:rsidR="00780F4E" w:rsidRPr="00A10064" w:rsidRDefault="00780F4E" w:rsidP="00780F4E">
      <w:pPr>
        <w:jc w:val="both"/>
        <w:rPr>
          <w:rFonts w:ascii="Times New Roman" w:hAnsi="Times New Roman" w:cs="Times New Roman"/>
          <w:sz w:val="28"/>
          <w:szCs w:val="28"/>
          <w:vertAlign w:val="subscript"/>
        </w:rPr>
      </w:pPr>
    </w:p>
    <w:p w14:paraId="76D1BAC5" w14:textId="77777777" w:rsidR="00A10064" w:rsidRPr="00A10064" w:rsidRDefault="00A10064" w:rsidP="00A10064">
      <w:pPr>
        <w:numPr>
          <w:ilvl w:val="0"/>
          <w:numId w:val="1"/>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lastRenderedPageBreak/>
        <w:t>Lithium Polymer (Li-Po) Batteries:</w:t>
      </w:r>
    </w:p>
    <w:p w14:paraId="66F70F60" w14:textId="77777777" w:rsidR="00A10064" w:rsidRPr="00A10064" w:rsidRDefault="00A10064" w:rsidP="00A10064">
      <w:pPr>
        <w:numPr>
          <w:ilvl w:val="1"/>
          <w:numId w:val="1"/>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Pros:</w:t>
      </w:r>
      <w:r w:rsidRPr="00A10064">
        <w:rPr>
          <w:rFonts w:ascii="Times New Roman" w:hAnsi="Times New Roman" w:cs="Times New Roman"/>
          <w:sz w:val="28"/>
          <w:szCs w:val="28"/>
          <w:vertAlign w:val="subscript"/>
        </w:rPr>
        <w:t xml:space="preserve"> Flexible shapes and sizes, high energy density, and rechargeable.</w:t>
      </w:r>
    </w:p>
    <w:p w14:paraId="2F15C0CD" w14:textId="77777777" w:rsidR="00A10064" w:rsidRDefault="00A10064" w:rsidP="00A10064">
      <w:pPr>
        <w:numPr>
          <w:ilvl w:val="1"/>
          <w:numId w:val="1"/>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Cons:</w:t>
      </w:r>
      <w:r w:rsidRPr="00A10064">
        <w:rPr>
          <w:rFonts w:ascii="Times New Roman" w:hAnsi="Times New Roman" w:cs="Times New Roman"/>
          <w:sz w:val="28"/>
          <w:szCs w:val="28"/>
          <w:vertAlign w:val="subscript"/>
        </w:rPr>
        <w:t xml:space="preserve"> Sensitive to overcharging and physical damage, needs specialized charging circuits.</w:t>
      </w:r>
    </w:p>
    <w:p w14:paraId="02A64CAB" w14:textId="29F54D61" w:rsidR="00780F4E" w:rsidRPr="00A10064" w:rsidRDefault="00780F4E" w:rsidP="00A10064">
      <w:pPr>
        <w:numPr>
          <w:ilvl w:val="1"/>
          <w:numId w:val="1"/>
        </w:numPr>
        <w:jc w:val="both"/>
        <w:rPr>
          <w:rFonts w:ascii="Times New Roman" w:hAnsi="Times New Roman" w:cs="Times New Roman"/>
          <w:sz w:val="28"/>
          <w:szCs w:val="28"/>
          <w:vertAlign w:val="subscript"/>
        </w:rPr>
      </w:pPr>
      <w:r>
        <w:rPr>
          <w:noProof/>
        </w:rPr>
        <w:drawing>
          <wp:inline distT="0" distB="0" distL="0" distR="0" wp14:anchorId="54BA764C" wp14:editId="7FA64D6D">
            <wp:extent cx="2331720" cy="1965960"/>
            <wp:effectExtent l="0" t="0" r="0" b="0"/>
            <wp:docPr id="854703924" name="Picture 3" descr="lipo battery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po battery gu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1720" cy="1965960"/>
                    </a:xfrm>
                    <a:prstGeom prst="rect">
                      <a:avLst/>
                    </a:prstGeom>
                    <a:noFill/>
                    <a:ln>
                      <a:noFill/>
                    </a:ln>
                  </pic:spPr>
                </pic:pic>
              </a:graphicData>
            </a:graphic>
          </wp:inline>
        </w:drawing>
      </w:r>
    </w:p>
    <w:p w14:paraId="709233AA" w14:textId="77777777" w:rsidR="00A10064" w:rsidRPr="00A10064" w:rsidRDefault="00A10064" w:rsidP="00A10064">
      <w:pPr>
        <w:numPr>
          <w:ilvl w:val="0"/>
          <w:numId w:val="1"/>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Nickel-Metal Hydride (NiMH) Batteries:</w:t>
      </w:r>
    </w:p>
    <w:p w14:paraId="33D4EDA1" w14:textId="77777777" w:rsidR="00A10064" w:rsidRPr="00A10064" w:rsidRDefault="00A10064" w:rsidP="00A10064">
      <w:pPr>
        <w:numPr>
          <w:ilvl w:val="1"/>
          <w:numId w:val="1"/>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Pros:</w:t>
      </w:r>
      <w:r w:rsidRPr="00A10064">
        <w:rPr>
          <w:rFonts w:ascii="Times New Roman" w:hAnsi="Times New Roman" w:cs="Times New Roman"/>
          <w:sz w:val="28"/>
          <w:szCs w:val="28"/>
          <w:vertAlign w:val="subscript"/>
        </w:rPr>
        <w:t xml:space="preserve"> Rechargeable, relatively safer than Li-ion, and available in standard sizes.</w:t>
      </w:r>
    </w:p>
    <w:p w14:paraId="0AAD107C" w14:textId="77777777" w:rsidR="00A10064" w:rsidRDefault="00A10064" w:rsidP="00A10064">
      <w:pPr>
        <w:numPr>
          <w:ilvl w:val="1"/>
          <w:numId w:val="1"/>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Cons:</w:t>
      </w:r>
      <w:r w:rsidRPr="00A10064">
        <w:rPr>
          <w:rFonts w:ascii="Times New Roman" w:hAnsi="Times New Roman" w:cs="Times New Roman"/>
          <w:sz w:val="28"/>
          <w:szCs w:val="28"/>
          <w:vertAlign w:val="subscript"/>
        </w:rPr>
        <w:t xml:space="preserve"> Lower energy density compared to Li-</w:t>
      </w:r>
      <w:proofErr w:type="gramStart"/>
      <w:r w:rsidRPr="00A10064">
        <w:rPr>
          <w:rFonts w:ascii="Times New Roman" w:hAnsi="Times New Roman" w:cs="Times New Roman"/>
          <w:sz w:val="28"/>
          <w:szCs w:val="28"/>
          <w:vertAlign w:val="subscript"/>
        </w:rPr>
        <w:t>ion,</w:t>
      </w:r>
      <w:proofErr w:type="gramEnd"/>
      <w:r w:rsidRPr="00A10064">
        <w:rPr>
          <w:rFonts w:ascii="Times New Roman" w:hAnsi="Times New Roman" w:cs="Times New Roman"/>
          <w:sz w:val="28"/>
          <w:szCs w:val="28"/>
          <w:vertAlign w:val="subscript"/>
        </w:rPr>
        <w:t xml:space="preserve"> self-discharge rate is higher.</w:t>
      </w:r>
    </w:p>
    <w:p w14:paraId="7F55E8E8" w14:textId="191F4BD9" w:rsidR="00780F4E" w:rsidRDefault="00780F4E" w:rsidP="00A10064">
      <w:pPr>
        <w:numPr>
          <w:ilvl w:val="1"/>
          <w:numId w:val="1"/>
        </w:numPr>
        <w:jc w:val="both"/>
        <w:rPr>
          <w:rFonts w:ascii="Times New Roman" w:hAnsi="Times New Roman" w:cs="Times New Roman"/>
          <w:sz w:val="28"/>
          <w:szCs w:val="28"/>
          <w:vertAlign w:val="subscript"/>
        </w:rPr>
      </w:pPr>
      <w:r>
        <w:rPr>
          <w:noProof/>
        </w:rPr>
        <w:drawing>
          <wp:inline distT="0" distB="0" distL="0" distR="0" wp14:anchorId="530A58F5" wp14:editId="3428B7C8">
            <wp:extent cx="2727960" cy="1676400"/>
            <wp:effectExtent l="0" t="0" r="0" b="0"/>
            <wp:docPr id="1008285112" name="Picture 4" descr="Ni-MH single cel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MH single cell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960" cy="1676400"/>
                    </a:xfrm>
                    <a:prstGeom prst="rect">
                      <a:avLst/>
                    </a:prstGeom>
                    <a:noFill/>
                    <a:ln>
                      <a:noFill/>
                    </a:ln>
                  </pic:spPr>
                </pic:pic>
              </a:graphicData>
            </a:graphic>
          </wp:inline>
        </w:drawing>
      </w:r>
    </w:p>
    <w:p w14:paraId="009E2A6B" w14:textId="77777777" w:rsidR="00780F4E" w:rsidRPr="00A10064" w:rsidRDefault="00780F4E" w:rsidP="00780F4E">
      <w:pPr>
        <w:ind w:left="1440"/>
        <w:jc w:val="both"/>
        <w:rPr>
          <w:rFonts w:ascii="Times New Roman" w:hAnsi="Times New Roman" w:cs="Times New Roman"/>
          <w:sz w:val="28"/>
          <w:szCs w:val="28"/>
          <w:vertAlign w:val="subscript"/>
        </w:rPr>
      </w:pPr>
    </w:p>
    <w:p w14:paraId="2C5E141A" w14:textId="77777777" w:rsidR="00A10064" w:rsidRPr="00A10064" w:rsidRDefault="00A10064" w:rsidP="00A10064">
      <w:pPr>
        <w:numPr>
          <w:ilvl w:val="0"/>
          <w:numId w:val="1"/>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Coin Cell Batteries:</w:t>
      </w:r>
    </w:p>
    <w:p w14:paraId="303605FC" w14:textId="77777777" w:rsidR="00A10064" w:rsidRPr="00A10064" w:rsidRDefault="00A10064" w:rsidP="00A10064">
      <w:pPr>
        <w:numPr>
          <w:ilvl w:val="1"/>
          <w:numId w:val="1"/>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Pros:</w:t>
      </w:r>
      <w:r w:rsidRPr="00A10064">
        <w:rPr>
          <w:rFonts w:ascii="Times New Roman" w:hAnsi="Times New Roman" w:cs="Times New Roman"/>
          <w:sz w:val="28"/>
          <w:szCs w:val="28"/>
          <w:vertAlign w:val="subscript"/>
        </w:rPr>
        <w:t xml:space="preserve"> Compact size, suitable for low-power applications.</w:t>
      </w:r>
    </w:p>
    <w:p w14:paraId="2390548A" w14:textId="77777777" w:rsidR="00A10064" w:rsidRDefault="00A10064" w:rsidP="00A10064">
      <w:pPr>
        <w:numPr>
          <w:ilvl w:val="1"/>
          <w:numId w:val="1"/>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Cons:</w:t>
      </w:r>
      <w:r w:rsidRPr="00A10064">
        <w:rPr>
          <w:rFonts w:ascii="Times New Roman" w:hAnsi="Times New Roman" w:cs="Times New Roman"/>
          <w:sz w:val="28"/>
          <w:szCs w:val="28"/>
          <w:vertAlign w:val="subscript"/>
        </w:rPr>
        <w:t xml:space="preserve"> Limited capacity and non-rechargeable.</w:t>
      </w:r>
    </w:p>
    <w:p w14:paraId="567D5E0F" w14:textId="166B61BF" w:rsidR="00780F4E" w:rsidRDefault="00780F4E" w:rsidP="00780F4E">
      <w:pPr>
        <w:numPr>
          <w:ilvl w:val="1"/>
          <w:numId w:val="1"/>
        </w:numPr>
        <w:jc w:val="both"/>
        <w:rPr>
          <w:rFonts w:ascii="Times New Roman" w:hAnsi="Times New Roman" w:cs="Times New Roman"/>
          <w:sz w:val="28"/>
          <w:szCs w:val="28"/>
          <w:vertAlign w:val="subscript"/>
        </w:rPr>
      </w:pPr>
      <w:r>
        <w:rPr>
          <w:noProof/>
        </w:rPr>
        <w:drawing>
          <wp:inline distT="0" distB="0" distL="0" distR="0" wp14:anchorId="55714686" wp14:editId="290F0386">
            <wp:extent cx="1211580" cy="1211580"/>
            <wp:effectExtent l="0" t="0" r="7620" b="7620"/>
            <wp:docPr id="228388926" name="Picture 5" descr="CR2032 Lithium Thick Coin Cell Batt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2032 Lithium Thick Coin Cell Batter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inline>
        </w:drawing>
      </w:r>
    </w:p>
    <w:p w14:paraId="1FFD8593" w14:textId="77777777" w:rsidR="00780F4E" w:rsidRPr="00A10064" w:rsidRDefault="00780F4E" w:rsidP="00780F4E">
      <w:pPr>
        <w:jc w:val="both"/>
        <w:rPr>
          <w:rFonts w:ascii="Times New Roman" w:hAnsi="Times New Roman" w:cs="Times New Roman"/>
          <w:sz w:val="28"/>
          <w:szCs w:val="28"/>
          <w:vertAlign w:val="subscript"/>
        </w:rPr>
      </w:pPr>
    </w:p>
    <w:p w14:paraId="7307EA40" w14:textId="77777777" w:rsidR="00A10064" w:rsidRPr="00A10064" w:rsidRDefault="00A10064" w:rsidP="00A10064">
      <w:pPr>
        <w:jc w:val="both"/>
        <w:rPr>
          <w:rFonts w:ascii="Times New Roman" w:hAnsi="Times New Roman" w:cs="Times New Roman"/>
          <w:b/>
          <w:bCs/>
          <w:sz w:val="28"/>
          <w:szCs w:val="28"/>
          <w:vertAlign w:val="subscript"/>
        </w:rPr>
      </w:pPr>
      <w:r w:rsidRPr="00A10064">
        <w:rPr>
          <w:rFonts w:ascii="Times New Roman" w:hAnsi="Times New Roman" w:cs="Times New Roman"/>
          <w:b/>
          <w:bCs/>
          <w:sz w:val="28"/>
          <w:szCs w:val="28"/>
          <w:vertAlign w:val="subscript"/>
        </w:rPr>
        <w:lastRenderedPageBreak/>
        <w:t>Hardware Power Management</w:t>
      </w:r>
    </w:p>
    <w:p w14:paraId="11B29B54" w14:textId="77777777" w:rsidR="00A10064" w:rsidRPr="00A10064" w:rsidRDefault="00A10064" w:rsidP="00A10064">
      <w:pPr>
        <w:numPr>
          <w:ilvl w:val="0"/>
          <w:numId w:val="2"/>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Voltage Regulators:</w:t>
      </w:r>
    </w:p>
    <w:p w14:paraId="0BFDA595" w14:textId="77777777" w:rsidR="00A10064" w:rsidRPr="00A10064" w:rsidRDefault="00A10064" w:rsidP="00A10064">
      <w:pPr>
        <w:numPr>
          <w:ilvl w:val="1"/>
          <w:numId w:val="2"/>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Linear Regulators:</w:t>
      </w:r>
      <w:r w:rsidRPr="00A10064">
        <w:rPr>
          <w:rFonts w:ascii="Times New Roman" w:hAnsi="Times New Roman" w:cs="Times New Roman"/>
          <w:sz w:val="28"/>
          <w:szCs w:val="28"/>
          <w:vertAlign w:val="subscript"/>
        </w:rPr>
        <w:t xml:space="preserve"> Simple but inefficient, as excess energy is dissipated as heat.</w:t>
      </w:r>
    </w:p>
    <w:p w14:paraId="1CC60439" w14:textId="77777777" w:rsidR="00A10064" w:rsidRPr="00A10064" w:rsidRDefault="00A10064" w:rsidP="00A10064">
      <w:pPr>
        <w:numPr>
          <w:ilvl w:val="1"/>
          <w:numId w:val="2"/>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Switching Regulators:</w:t>
      </w:r>
      <w:r w:rsidRPr="00A10064">
        <w:rPr>
          <w:rFonts w:ascii="Times New Roman" w:hAnsi="Times New Roman" w:cs="Times New Roman"/>
          <w:sz w:val="28"/>
          <w:szCs w:val="28"/>
          <w:vertAlign w:val="subscript"/>
        </w:rPr>
        <w:t xml:space="preserve"> More efficient, converting excess voltage into current, reducing power loss.</w:t>
      </w:r>
    </w:p>
    <w:p w14:paraId="739CAFEF" w14:textId="77777777" w:rsidR="00A10064" w:rsidRPr="00A10064" w:rsidRDefault="00A10064" w:rsidP="00A10064">
      <w:pPr>
        <w:numPr>
          <w:ilvl w:val="0"/>
          <w:numId w:val="2"/>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Power Switches:</w:t>
      </w:r>
    </w:p>
    <w:p w14:paraId="5D164AA0" w14:textId="77777777" w:rsidR="00A10064" w:rsidRPr="00A10064" w:rsidRDefault="00A10064" w:rsidP="00A10064">
      <w:pPr>
        <w:numPr>
          <w:ilvl w:val="1"/>
          <w:numId w:val="2"/>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MOSFETs:</w:t>
      </w:r>
      <w:r w:rsidRPr="00A10064">
        <w:rPr>
          <w:rFonts w:ascii="Times New Roman" w:hAnsi="Times New Roman" w:cs="Times New Roman"/>
          <w:sz w:val="28"/>
          <w:szCs w:val="28"/>
          <w:vertAlign w:val="subscript"/>
        </w:rPr>
        <w:t xml:space="preserve"> Used for switching power on and off to various parts of the circuit to conserve energy.</w:t>
      </w:r>
    </w:p>
    <w:p w14:paraId="3B39BE0F" w14:textId="77777777" w:rsidR="00A10064" w:rsidRPr="00A10064" w:rsidRDefault="00A10064" w:rsidP="00A10064">
      <w:pPr>
        <w:numPr>
          <w:ilvl w:val="1"/>
          <w:numId w:val="2"/>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Relays:</w:t>
      </w:r>
      <w:r w:rsidRPr="00A10064">
        <w:rPr>
          <w:rFonts w:ascii="Times New Roman" w:hAnsi="Times New Roman" w:cs="Times New Roman"/>
          <w:sz w:val="28"/>
          <w:szCs w:val="28"/>
          <w:vertAlign w:val="subscript"/>
        </w:rPr>
        <w:t xml:space="preserve"> Can be used for high power switching but are slower and consume more power.</w:t>
      </w:r>
    </w:p>
    <w:p w14:paraId="313D0870" w14:textId="77777777" w:rsidR="00A10064" w:rsidRPr="00A10064" w:rsidRDefault="00A10064" w:rsidP="00A10064">
      <w:pPr>
        <w:numPr>
          <w:ilvl w:val="0"/>
          <w:numId w:val="2"/>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Low-Power Microcontrollers:</w:t>
      </w:r>
    </w:p>
    <w:p w14:paraId="0D797301" w14:textId="77777777" w:rsidR="00A10064" w:rsidRPr="00A10064" w:rsidRDefault="00A10064" w:rsidP="00A10064">
      <w:pPr>
        <w:numPr>
          <w:ilvl w:val="1"/>
          <w:numId w:val="2"/>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Arduino Pro Mini:</w:t>
      </w:r>
      <w:r w:rsidRPr="00A10064">
        <w:rPr>
          <w:rFonts w:ascii="Times New Roman" w:hAnsi="Times New Roman" w:cs="Times New Roman"/>
          <w:sz w:val="28"/>
          <w:szCs w:val="28"/>
          <w:vertAlign w:val="subscript"/>
        </w:rPr>
        <w:t xml:space="preserve"> Can operate at lower voltages and has low power modes.</w:t>
      </w:r>
    </w:p>
    <w:p w14:paraId="073D9754" w14:textId="77777777" w:rsidR="00A10064" w:rsidRPr="00A10064" w:rsidRDefault="00A10064" w:rsidP="00A10064">
      <w:pPr>
        <w:numPr>
          <w:ilvl w:val="1"/>
          <w:numId w:val="2"/>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ATmega328P:</w:t>
      </w:r>
      <w:r w:rsidRPr="00A10064">
        <w:rPr>
          <w:rFonts w:ascii="Times New Roman" w:hAnsi="Times New Roman" w:cs="Times New Roman"/>
          <w:sz w:val="28"/>
          <w:szCs w:val="28"/>
          <w:vertAlign w:val="subscript"/>
        </w:rPr>
        <w:t xml:space="preserve"> Supports various sleep modes to conserve energy.</w:t>
      </w:r>
    </w:p>
    <w:p w14:paraId="60E31A33" w14:textId="77777777" w:rsidR="00A10064" w:rsidRPr="00A10064" w:rsidRDefault="00A10064" w:rsidP="00A10064">
      <w:pPr>
        <w:numPr>
          <w:ilvl w:val="0"/>
          <w:numId w:val="2"/>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Sensors and Peripherals:</w:t>
      </w:r>
    </w:p>
    <w:p w14:paraId="03710892" w14:textId="77777777" w:rsidR="00A10064" w:rsidRPr="00A10064" w:rsidRDefault="00A10064" w:rsidP="00A10064">
      <w:pPr>
        <w:numPr>
          <w:ilvl w:val="1"/>
          <w:numId w:val="2"/>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Low-Power Sensors:</w:t>
      </w:r>
      <w:r w:rsidRPr="00A10064">
        <w:rPr>
          <w:rFonts w:ascii="Times New Roman" w:hAnsi="Times New Roman" w:cs="Times New Roman"/>
          <w:sz w:val="28"/>
          <w:szCs w:val="28"/>
          <w:vertAlign w:val="subscript"/>
        </w:rPr>
        <w:t xml:space="preserve"> Selecting sensors with low standby currents.</w:t>
      </w:r>
    </w:p>
    <w:p w14:paraId="22628E0D" w14:textId="77777777" w:rsidR="00A10064" w:rsidRDefault="00A10064" w:rsidP="00A10064">
      <w:pPr>
        <w:numPr>
          <w:ilvl w:val="1"/>
          <w:numId w:val="2"/>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Power Management ICs:</w:t>
      </w:r>
      <w:r w:rsidRPr="00A10064">
        <w:rPr>
          <w:rFonts w:ascii="Times New Roman" w:hAnsi="Times New Roman" w:cs="Times New Roman"/>
          <w:sz w:val="28"/>
          <w:szCs w:val="28"/>
          <w:vertAlign w:val="subscript"/>
        </w:rPr>
        <w:t xml:space="preserve"> Specialized ICs for battery management and efficient power distribution.</w:t>
      </w:r>
    </w:p>
    <w:p w14:paraId="23BA7BFF" w14:textId="77777777" w:rsidR="00780F4E" w:rsidRDefault="00780F4E" w:rsidP="00780F4E">
      <w:pPr>
        <w:jc w:val="both"/>
        <w:rPr>
          <w:rFonts w:ascii="Times New Roman" w:hAnsi="Times New Roman" w:cs="Times New Roman"/>
          <w:sz w:val="28"/>
          <w:szCs w:val="28"/>
          <w:vertAlign w:val="subscript"/>
        </w:rPr>
      </w:pPr>
    </w:p>
    <w:p w14:paraId="0E685277" w14:textId="77777777" w:rsidR="00780F4E" w:rsidRPr="00A10064" w:rsidRDefault="00780F4E" w:rsidP="00780F4E">
      <w:pPr>
        <w:jc w:val="both"/>
        <w:rPr>
          <w:rFonts w:ascii="Times New Roman" w:hAnsi="Times New Roman" w:cs="Times New Roman"/>
          <w:sz w:val="28"/>
          <w:szCs w:val="28"/>
          <w:vertAlign w:val="subscript"/>
        </w:rPr>
      </w:pPr>
    </w:p>
    <w:p w14:paraId="39F0475D" w14:textId="77777777" w:rsidR="00A10064" w:rsidRPr="00A10064" w:rsidRDefault="00A10064" w:rsidP="00A10064">
      <w:pPr>
        <w:jc w:val="both"/>
        <w:rPr>
          <w:rFonts w:ascii="Times New Roman" w:hAnsi="Times New Roman" w:cs="Times New Roman"/>
          <w:b/>
          <w:bCs/>
          <w:sz w:val="28"/>
          <w:szCs w:val="28"/>
          <w:vertAlign w:val="subscript"/>
        </w:rPr>
      </w:pPr>
      <w:r w:rsidRPr="00A10064">
        <w:rPr>
          <w:rFonts w:ascii="Times New Roman" w:hAnsi="Times New Roman" w:cs="Times New Roman"/>
          <w:b/>
          <w:bCs/>
          <w:sz w:val="28"/>
          <w:szCs w:val="28"/>
          <w:vertAlign w:val="subscript"/>
        </w:rPr>
        <w:t>Software Power Management</w:t>
      </w:r>
    </w:p>
    <w:p w14:paraId="51EE8EEE" w14:textId="77777777" w:rsidR="00A10064" w:rsidRPr="00A10064" w:rsidRDefault="00A10064" w:rsidP="00A10064">
      <w:pPr>
        <w:numPr>
          <w:ilvl w:val="0"/>
          <w:numId w:val="3"/>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Sleep Modes:</w:t>
      </w:r>
    </w:p>
    <w:p w14:paraId="47EE19A0" w14:textId="77777777" w:rsidR="00A10064" w:rsidRPr="00A10064" w:rsidRDefault="00A10064" w:rsidP="00A10064">
      <w:pPr>
        <w:numPr>
          <w:ilvl w:val="1"/>
          <w:numId w:val="3"/>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Idle Mode:</w:t>
      </w:r>
      <w:r w:rsidRPr="00A10064">
        <w:rPr>
          <w:rFonts w:ascii="Times New Roman" w:hAnsi="Times New Roman" w:cs="Times New Roman"/>
          <w:sz w:val="28"/>
          <w:szCs w:val="28"/>
          <w:vertAlign w:val="subscript"/>
        </w:rPr>
        <w:t xml:space="preserve"> The CPU stops while peripherals continue to operate.</w:t>
      </w:r>
    </w:p>
    <w:p w14:paraId="1459EED0" w14:textId="77777777" w:rsidR="00A10064" w:rsidRPr="00A10064" w:rsidRDefault="00A10064" w:rsidP="00A10064">
      <w:pPr>
        <w:numPr>
          <w:ilvl w:val="1"/>
          <w:numId w:val="3"/>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Power-Down Mode:</w:t>
      </w:r>
      <w:r w:rsidRPr="00A10064">
        <w:rPr>
          <w:rFonts w:ascii="Times New Roman" w:hAnsi="Times New Roman" w:cs="Times New Roman"/>
          <w:sz w:val="28"/>
          <w:szCs w:val="28"/>
          <w:vertAlign w:val="subscript"/>
        </w:rPr>
        <w:t xml:space="preserve"> Most of the chip’s functions are stopped, significantly reducing power consumption.</w:t>
      </w:r>
    </w:p>
    <w:p w14:paraId="592B5350" w14:textId="77777777" w:rsidR="00A10064" w:rsidRPr="00A10064" w:rsidRDefault="00A10064" w:rsidP="00A10064">
      <w:pPr>
        <w:numPr>
          <w:ilvl w:val="1"/>
          <w:numId w:val="3"/>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Standby Mode:</w:t>
      </w:r>
      <w:r w:rsidRPr="00A10064">
        <w:rPr>
          <w:rFonts w:ascii="Times New Roman" w:hAnsi="Times New Roman" w:cs="Times New Roman"/>
          <w:sz w:val="28"/>
          <w:szCs w:val="28"/>
          <w:vertAlign w:val="subscript"/>
        </w:rPr>
        <w:t xml:space="preserve"> Faster wake-up than power-down mode with a bit more power consumption.</w:t>
      </w:r>
    </w:p>
    <w:p w14:paraId="6E281547" w14:textId="77777777" w:rsidR="00A10064" w:rsidRPr="00A10064" w:rsidRDefault="00A10064" w:rsidP="00A10064">
      <w:pPr>
        <w:numPr>
          <w:ilvl w:val="0"/>
          <w:numId w:val="3"/>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Dynamic Frequency Scaling:</w:t>
      </w:r>
    </w:p>
    <w:p w14:paraId="12C5303E" w14:textId="77777777" w:rsidR="00A10064" w:rsidRPr="00A10064" w:rsidRDefault="00A10064" w:rsidP="00A10064">
      <w:pPr>
        <w:numPr>
          <w:ilvl w:val="1"/>
          <w:numId w:val="3"/>
        </w:numPr>
        <w:jc w:val="both"/>
        <w:rPr>
          <w:rFonts w:ascii="Times New Roman" w:hAnsi="Times New Roman" w:cs="Times New Roman"/>
          <w:sz w:val="28"/>
          <w:szCs w:val="28"/>
          <w:vertAlign w:val="subscript"/>
        </w:rPr>
      </w:pPr>
      <w:r w:rsidRPr="00A10064">
        <w:rPr>
          <w:rFonts w:ascii="Times New Roman" w:hAnsi="Times New Roman" w:cs="Times New Roman"/>
          <w:sz w:val="28"/>
          <w:szCs w:val="28"/>
          <w:vertAlign w:val="subscript"/>
        </w:rPr>
        <w:t>Adjusting the clock speed of the microcontroller according to the processing requirement to save power.</w:t>
      </w:r>
    </w:p>
    <w:p w14:paraId="31D88048" w14:textId="77777777" w:rsidR="00A10064" w:rsidRPr="00A10064" w:rsidRDefault="00A10064" w:rsidP="00A10064">
      <w:pPr>
        <w:numPr>
          <w:ilvl w:val="0"/>
          <w:numId w:val="3"/>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Peripheral Management:</w:t>
      </w:r>
    </w:p>
    <w:p w14:paraId="59BE281D" w14:textId="77777777" w:rsidR="00A10064" w:rsidRPr="00A10064" w:rsidRDefault="00A10064" w:rsidP="00A10064">
      <w:pPr>
        <w:numPr>
          <w:ilvl w:val="1"/>
          <w:numId w:val="3"/>
        </w:numPr>
        <w:jc w:val="both"/>
        <w:rPr>
          <w:rFonts w:ascii="Times New Roman" w:hAnsi="Times New Roman" w:cs="Times New Roman"/>
          <w:sz w:val="28"/>
          <w:szCs w:val="28"/>
          <w:vertAlign w:val="subscript"/>
        </w:rPr>
      </w:pPr>
      <w:r w:rsidRPr="00A10064">
        <w:rPr>
          <w:rFonts w:ascii="Times New Roman" w:hAnsi="Times New Roman" w:cs="Times New Roman"/>
          <w:sz w:val="28"/>
          <w:szCs w:val="28"/>
          <w:vertAlign w:val="subscript"/>
        </w:rPr>
        <w:t>Enabling/disabling peripherals as needed to conserve energy.</w:t>
      </w:r>
    </w:p>
    <w:p w14:paraId="6F15D831" w14:textId="77777777" w:rsidR="00A10064" w:rsidRPr="00A10064" w:rsidRDefault="00A10064" w:rsidP="00A10064">
      <w:pPr>
        <w:numPr>
          <w:ilvl w:val="0"/>
          <w:numId w:val="3"/>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Code Optimization:</w:t>
      </w:r>
    </w:p>
    <w:p w14:paraId="3413D314" w14:textId="77777777" w:rsidR="00A10064" w:rsidRDefault="00A10064" w:rsidP="00A10064">
      <w:pPr>
        <w:numPr>
          <w:ilvl w:val="1"/>
          <w:numId w:val="3"/>
        </w:numPr>
        <w:jc w:val="both"/>
        <w:rPr>
          <w:rFonts w:ascii="Times New Roman" w:hAnsi="Times New Roman" w:cs="Times New Roman"/>
          <w:sz w:val="28"/>
          <w:szCs w:val="28"/>
          <w:vertAlign w:val="subscript"/>
        </w:rPr>
      </w:pPr>
      <w:r w:rsidRPr="00A10064">
        <w:rPr>
          <w:rFonts w:ascii="Times New Roman" w:hAnsi="Times New Roman" w:cs="Times New Roman"/>
          <w:sz w:val="28"/>
          <w:szCs w:val="28"/>
          <w:vertAlign w:val="subscript"/>
        </w:rPr>
        <w:t>Efficient coding practices to minimize CPU cycles and power consumption.</w:t>
      </w:r>
    </w:p>
    <w:p w14:paraId="7305FFA0" w14:textId="77777777" w:rsidR="00A10064" w:rsidRPr="00A10064" w:rsidRDefault="00A10064" w:rsidP="00A10064">
      <w:pPr>
        <w:jc w:val="both"/>
        <w:rPr>
          <w:rFonts w:ascii="Times New Roman" w:hAnsi="Times New Roman" w:cs="Times New Roman"/>
          <w:sz w:val="28"/>
          <w:szCs w:val="28"/>
          <w:vertAlign w:val="subscript"/>
        </w:rPr>
      </w:pPr>
    </w:p>
    <w:p w14:paraId="779562BB" w14:textId="77777777" w:rsidR="00A10064" w:rsidRPr="00A10064" w:rsidRDefault="00A10064" w:rsidP="00A10064">
      <w:pPr>
        <w:jc w:val="both"/>
        <w:rPr>
          <w:rFonts w:ascii="Times New Roman" w:hAnsi="Times New Roman" w:cs="Times New Roman"/>
          <w:b/>
          <w:bCs/>
          <w:sz w:val="28"/>
          <w:szCs w:val="28"/>
          <w:vertAlign w:val="subscript"/>
        </w:rPr>
      </w:pPr>
      <w:r w:rsidRPr="00A10064">
        <w:rPr>
          <w:rFonts w:ascii="Times New Roman" w:hAnsi="Times New Roman" w:cs="Times New Roman"/>
          <w:b/>
          <w:bCs/>
          <w:sz w:val="28"/>
          <w:szCs w:val="28"/>
          <w:vertAlign w:val="subscript"/>
        </w:rPr>
        <w:lastRenderedPageBreak/>
        <w:t>Practicing Good Power Management: Example</w:t>
      </w:r>
    </w:p>
    <w:p w14:paraId="38F9902D" w14:textId="77777777" w:rsidR="00A10064" w:rsidRPr="00A10064" w:rsidRDefault="00A10064" w:rsidP="00A10064">
      <w:p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Remote Weather Station:</w:t>
      </w:r>
      <w:r w:rsidRPr="00A10064">
        <w:rPr>
          <w:rFonts w:ascii="Times New Roman" w:hAnsi="Times New Roman" w:cs="Times New Roman"/>
          <w:sz w:val="28"/>
          <w:szCs w:val="28"/>
          <w:vertAlign w:val="subscript"/>
        </w:rPr>
        <w:t xml:space="preserve"> An example of practicing good power management can be seen in a remote weather station powered by a Li-ion battery. Here are the steps and techniques used:</w:t>
      </w:r>
    </w:p>
    <w:p w14:paraId="591CEC15" w14:textId="77777777" w:rsidR="00A10064" w:rsidRPr="00A10064" w:rsidRDefault="00A10064" w:rsidP="00A10064">
      <w:pPr>
        <w:numPr>
          <w:ilvl w:val="0"/>
          <w:numId w:val="4"/>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Hardware Selection:</w:t>
      </w:r>
    </w:p>
    <w:p w14:paraId="4599C462" w14:textId="77777777" w:rsidR="00A10064" w:rsidRPr="00A10064" w:rsidRDefault="00A10064" w:rsidP="00A10064">
      <w:pPr>
        <w:numPr>
          <w:ilvl w:val="1"/>
          <w:numId w:val="4"/>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Microcontroller:</w:t>
      </w:r>
      <w:r w:rsidRPr="00A10064">
        <w:rPr>
          <w:rFonts w:ascii="Times New Roman" w:hAnsi="Times New Roman" w:cs="Times New Roman"/>
          <w:sz w:val="28"/>
          <w:szCs w:val="28"/>
          <w:vertAlign w:val="subscript"/>
        </w:rPr>
        <w:t xml:space="preserve"> Use of an Arduino Pro Mini operating at 3.3V, which consumes less power than the 5V version.</w:t>
      </w:r>
    </w:p>
    <w:p w14:paraId="370FCCE0" w14:textId="77777777" w:rsidR="00A10064" w:rsidRPr="00A10064" w:rsidRDefault="00A10064" w:rsidP="00A10064">
      <w:pPr>
        <w:numPr>
          <w:ilvl w:val="1"/>
          <w:numId w:val="4"/>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Sensors:</w:t>
      </w:r>
      <w:r w:rsidRPr="00A10064">
        <w:rPr>
          <w:rFonts w:ascii="Times New Roman" w:hAnsi="Times New Roman" w:cs="Times New Roman"/>
          <w:sz w:val="28"/>
          <w:szCs w:val="28"/>
          <w:vertAlign w:val="subscript"/>
        </w:rPr>
        <w:t xml:space="preserve"> Selection of low-power sensors like the BME280 for temperature, humidity, and pressure measurements.</w:t>
      </w:r>
    </w:p>
    <w:p w14:paraId="74338F14" w14:textId="77777777" w:rsidR="00A10064" w:rsidRPr="00A10064" w:rsidRDefault="00A10064" w:rsidP="00A10064">
      <w:pPr>
        <w:numPr>
          <w:ilvl w:val="1"/>
          <w:numId w:val="4"/>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Voltage Regulation:</w:t>
      </w:r>
      <w:r w:rsidRPr="00A10064">
        <w:rPr>
          <w:rFonts w:ascii="Times New Roman" w:hAnsi="Times New Roman" w:cs="Times New Roman"/>
          <w:sz w:val="28"/>
          <w:szCs w:val="28"/>
          <w:vertAlign w:val="subscript"/>
        </w:rPr>
        <w:t xml:space="preserve"> Use of a buck converter to step down from the battery voltage to 3.3V efficiently.</w:t>
      </w:r>
    </w:p>
    <w:p w14:paraId="7904ED12" w14:textId="77777777" w:rsidR="00A10064" w:rsidRPr="00A10064" w:rsidRDefault="00A10064" w:rsidP="00A10064">
      <w:pPr>
        <w:numPr>
          <w:ilvl w:val="0"/>
          <w:numId w:val="4"/>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Software Techniques:</w:t>
      </w:r>
    </w:p>
    <w:p w14:paraId="4D07C0A7" w14:textId="77777777" w:rsidR="00A10064" w:rsidRPr="00A10064" w:rsidRDefault="00A10064" w:rsidP="00A10064">
      <w:pPr>
        <w:numPr>
          <w:ilvl w:val="1"/>
          <w:numId w:val="4"/>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Sleep Modes:</w:t>
      </w:r>
      <w:r w:rsidRPr="00A10064">
        <w:rPr>
          <w:rFonts w:ascii="Times New Roman" w:hAnsi="Times New Roman" w:cs="Times New Roman"/>
          <w:sz w:val="28"/>
          <w:szCs w:val="28"/>
          <w:vertAlign w:val="subscript"/>
        </w:rPr>
        <w:t xml:space="preserve"> The microcontroller is programmed to enter deep sleep mode between sensor readings.</w:t>
      </w:r>
    </w:p>
    <w:p w14:paraId="3D769CE9" w14:textId="77777777" w:rsidR="00A10064" w:rsidRPr="00A10064" w:rsidRDefault="00A10064" w:rsidP="00A10064">
      <w:pPr>
        <w:numPr>
          <w:ilvl w:val="1"/>
          <w:numId w:val="4"/>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Wake-Up Triggers:</w:t>
      </w:r>
      <w:r w:rsidRPr="00A10064">
        <w:rPr>
          <w:rFonts w:ascii="Times New Roman" w:hAnsi="Times New Roman" w:cs="Times New Roman"/>
          <w:sz w:val="28"/>
          <w:szCs w:val="28"/>
          <w:vertAlign w:val="subscript"/>
        </w:rPr>
        <w:t xml:space="preserve"> Using a real-time clock (RTC) to wake the microcontroller at predefined intervals.</w:t>
      </w:r>
    </w:p>
    <w:p w14:paraId="0A6E731C" w14:textId="77777777" w:rsidR="00A10064" w:rsidRPr="00A10064" w:rsidRDefault="00A10064" w:rsidP="00A10064">
      <w:pPr>
        <w:numPr>
          <w:ilvl w:val="1"/>
          <w:numId w:val="4"/>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Efficient Code:</w:t>
      </w:r>
      <w:r w:rsidRPr="00A10064">
        <w:rPr>
          <w:rFonts w:ascii="Times New Roman" w:hAnsi="Times New Roman" w:cs="Times New Roman"/>
          <w:sz w:val="28"/>
          <w:szCs w:val="28"/>
          <w:vertAlign w:val="subscript"/>
        </w:rPr>
        <w:t xml:space="preserve"> Optimized code to quickly read sensor data and send it to a remote server before going back to sleep.</w:t>
      </w:r>
    </w:p>
    <w:p w14:paraId="4A42B231" w14:textId="77777777" w:rsidR="00A10064" w:rsidRPr="00A10064" w:rsidRDefault="00A10064" w:rsidP="00A10064">
      <w:pPr>
        <w:numPr>
          <w:ilvl w:val="0"/>
          <w:numId w:val="4"/>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Operational Strategy:</w:t>
      </w:r>
    </w:p>
    <w:p w14:paraId="7BBAE467" w14:textId="77777777" w:rsidR="00A10064" w:rsidRPr="00A10064" w:rsidRDefault="00A10064" w:rsidP="00A10064">
      <w:pPr>
        <w:numPr>
          <w:ilvl w:val="1"/>
          <w:numId w:val="4"/>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Data Logging Intervals:</w:t>
      </w:r>
      <w:r w:rsidRPr="00A10064">
        <w:rPr>
          <w:rFonts w:ascii="Times New Roman" w:hAnsi="Times New Roman" w:cs="Times New Roman"/>
          <w:sz w:val="28"/>
          <w:szCs w:val="28"/>
          <w:vertAlign w:val="subscript"/>
        </w:rPr>
        <w:t xml:space="preserve"> Adjusting data logging intervals based on power availability and application requirements.</w:t>
      </w:r>
    </w:p>
    <w:p w14:paraId="4BD9451E" w14:textId="77777777" w:rsidR="00A10064" w:rsidRPr="00A10064" w:rsidRDefault="00A10064" w:rsidP="00A10064">
      <w:pPr>
        <w:numPr>
          <w:ilvl w:val="1"/>
          <w:numId w:val="4"/>
        </w:numPr>
        <w:jc w:val="both"/>
        <w:rPr>
          <w:rFonts w:ascii="Times New Roman" w:hAnsi="Times New Roman" w:cs="Times New Roman"/>
          <w:sz w:val="28"/>
          <w:szCs w:val="28"/>
          <w:vertAlign w:val="subscript"/>
        </w:rPr>
      </w:pPr>
      <w:r w:rsidRPr="00A10064">
        <w:rPr>
          <w:rFonts w:ascii="Times New Roman" w:hAnsi="Times New Roman" w:cs="Times New Roman"/>
          <w:b/>
          <w:bCs/>
          <w:sz w:val="28"/>
          <w:szCs w:val="28"/>
          <w:vertAlign w:val="subscript"/>
        </w:rPr>
        <w:t>Power Profiling:</w:t>
      </w:r>
      <w:r w:rsidRPr="00A10064">
        <w:rPr>
          <w:rFonts w:ascii="Times New Roman" w:hAnsi="Times New Roman" w:cs="Times New Roman"/>
          <w:sz w:val="28"/>
          <w:szCs w:val="28"/>
          <w:vertAlign w:val="subscript"/>
        </w:rPr>
        <w:t xml:space="preserve"> Monitoring the current consumption and adjusting the system configuration to optimize power usage.</w:t>
      </w:r>
    </w:p>
    <w:p w14:paraId="693D79EB" w14:textId="77777777" w:rsidR="00A10064" w:rsidRDefault="00A10064" w:rsidP="00A10064">
      <w:pPr>
        <w:jc w:val="both"/>
        <w:rPr>
          <w:rFonts w:ascii="Times New Roman" w:hAnsi="Times New Roman" w:cs="Times New Roman"/>
          <w:sz w:val="28"/>
          <w:szCs w:val="28"/>
          <w:vertAlign w:val="subscript"/>
        </w:rPr>
      </w:pPr>
      <w:r w:rsidRPr="00A10064">
        <w:rPr>
          <w:rFonts w:ascii="Times New Roman" w:hAnsi="Times New Roman" w:cs="Times New Roman"/>
          <w:sz w:val="28"/>
          <w:szCs w:val="28"/>
          <w:vertAlign w:val="subscript"/>
        </w:rPr>
        <w:t>By combining these strategies, the remote weather station can operate for extended periods on a single battery charge, illustrating effective power management in an Arduino-based embedded system.</w:t>
      </w:r>
    </w:p>
    <w:p w14:paraId="7ED94752" w14:textId="77777777" w:rsidR="00780F4E" w:rsidRPr="00A10064" w:rsidRDefault="00780F4E" w:rsidP="00A10064">
      <w:pPr>
        <w:jc w:val="both"/>
        <w:rPr>
          <w:rFonts w:ascii="Times New Roman" w:hAnsi="Times New Roman" w:cs="Times New Roman"/>
          <w:sz w:val="28"/>
          <w:szCs w:val="28"/>
          <w:vertAlign w:val="subscript"/>
        </w:rPr>
      </w:pPr>
    </w:p>
    <w:p w14:paraId="767B2D65" w14:textId="77777777" w:rsidR="00A10064" w:rsidRPr="00A10064" w:rsidRDefault="00A10064" w:rsidP="00A10064">
      <w:pPr>
        <w:jc w:val="both"/>
        <w:rPr>
          <w:rFonts w:ascii="Times New Roman" w:hAnsi="Times New Roman" w:cs="Times New Roman"/>
          <w:b/>
          <w:bCs/>
          <w:sz w:val="28"/>
          <w:szCs w:val="28"/>
          <w:vertAlign w:val="subscript"/>
        </w:rPr>
      </w:pPr>
      <w:r w:rsidRPr="00A10064">
        <w:rPr>
          <w:rFonts w:ascii="Times New Roman" w:hAnsi="Times New Roman" w:cs="Times New Roman"/>
          <w:b/>
          <w:bCs/>
          <w:sz w:val="28"/>
          <w:szCs w:val="28"/>
          <w:vertAlign w:val="subscript"/>
        </w:rPr>
        <w:t>Conclusion</w:t>
      </w:r>
    </w:p>
    <w:p w14:paraId="6E8973A6" w14:textId="77777777" w:rsidR="00A10064" w:rsidRPr="00A10064" w:rsidRDefault="00A10064" w:rsidP="00A10064">
      <w:pPr>
        <w:jc w:val="both"/>
        <w:rPr>
          <w:rFonts w:ascii="Times New Roman" w:hAnsi="Times New Roman" w:cs="Times New Roman"/>
          <w:sz w:val="28"/>
          <w:szCs w:val="28"/>
          <w:vertAlign w:val="subscript"/>
        </w:rPr>
      </w:pPr>
      <w:r w:rsidRPr="00A10064">
        <w:rPr>
          <w:rFonts w:ascii="Times New Roman" w:hAnsi="Times New Roman" w:cs="Times New Roman"/>
          <w:sz w:val="28"/>
          <w:szCs w:val="28"/>
          <w:vertAlign w:val="subscript"/>
        </w:rPr>
        <w:t>Effective power management for Arduino and embedded systems involves a holistic approach encompassing the selection of suitable batteries, efficient hardware design, and optimized software techniques. By integrating these elements, developers can significantly enhance the battery life and performance of their applications, making them more reliable and sustainable for long-term use.</w:t>
      </w:r>
    </w:p>
    <w:p w14:paraId="4A7E0D1D" w14:textId="77777777" w:rsidR="00A10064" w:rsidRPr="00A10064" w:rsidRDefault="00A10064" w:rsidP="00A10064">
      <w:pPr>
        <w:jc w:val="both"/>
        <w:rPr>
          <w:rFonts w:ascii="Times New Roman" w:hAnsi="Times New Roman" w:cs="Times New Roman"/>
          <w:sz w:val="28"/>
          <w:szCs w:val="28"/>
          <w:vertAlign w:val="subscript"/>
        </w:rPr>
      </w:pPr>
    </w:p>
    <w:sectPr w:rsidR="00A10064" w:rsidRPr="00A10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657BA"/>
    <w:multiLevelType w:val="multilevel"/>
    <w:tmpl w:val="95A2F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D7118"/>
    <w:multiLevelType w:val="multilevel"/>
    <w:tmpl w:val="E6444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423052"/>
    <w:multiLevelType w:val="multilevel"/>
    <w:tmpl w:val="D018A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B1CE2"/>
    <w:multiLevelType w:val="multilevel"/>
    <w:tmpl w:val="800E28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0207490">
    <w:abstractNumId w:val="2"/>
  </w:num>
  <w:num w:numId="2" w16cid:durableId="44917658">
    <w:abstractNumId w:val="0"/>
  </w:num>
  <w:num w:numId="3" w16cid:durableId="77673803">
    <w:abstractNumId w:val="3"/>
  </w:num>
  <w:num w:numId="4" w16cid:durableId="687491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64"/>
    <w:rsid w:val="001E35C2"/>
    <w:rsid w:val="00324F71"/>
    <w:rsid w:val="00780F4E"/>
    <w:rsid w:val="00911DB2"/>
    <w:rsid w:val="00A10064"/>
    <w:rsid w:val="00ED1A8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047F"/>
  <w15:chartTrackingRefBased/>
  <w15:docId w15:val="{1262F6A9-DECC-4E73-A405-A670B400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064"/>
    <w:rPr>
      <w:rFonts w:eastAsiaTheme="majorEastAsia" w:cstheme="majorBidi"/>
      <w:color w:val="272727" w:themeColor="text1" w:themeTint="D8"/>
    </w:rPr>
  </w:style>
  <w:style w:type="paragraph" w:styleId="Title">
    <w:name w:val="Title"/>
    <w:basedOn w:val="Normal"/>
    <w:next w:val="Normal"/>
    <w:link w:val="TitleChar"/>
    <w:uiPriority w:val="10"/>
    <w:qFormat/>
    <w:rsid w:val="00A10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064"/>
    <w:pPr>
      <w:spacing w:before="160"/>
      <w:jc w:val="center"/>
    </w:pPr>
    <w:rPr>
      <w:i/>
      <w:iCs/>
      <w:color w:val="404040" w:themeColor="text1" w:themeTint="BF"/>
    </w:rPr>
  </w:style>
  <w:style w:type="character" w:customStyle="1" w:styleId="QuoteChar">
    <w:name w:val="Quote Char"/>
    <w:basedOn w:val="DefaultParagraphFont"/>
    <w:link w:val="Quote"/>
    <w:uiPriority w:val="29"/>
    <w:rsid w:val="00A10064"/>
    <w:rPr>
      <w:i/>
      <w:iCs/>
      <w:color w:val="404040" w:themeColor="text1" w:themeTint="BF"/>
    </w:rPr>
  </w:style>
  <w:style w:type="paragraph" w:styleId="ListParagraph">
    <w:name w:val="List Paragraph"/>
    <w:basedOn w:val="Normal"/>
    <w:uiPriority w:val="34"/>
    <w:qFormat/>
    <w:rsid w:val="00A10064"/>
    <w:pPr>
      <w:ind w:left="720"/>
      <w:contextualSpacing/>
    </w:pPr>
  </w:style>
  <w:style w:type="character" w:styleId="IntenseEmphasis">
    <w:name w:val="Intense Emphasis"/>
    <w:basedOn w:val="DefaultParagraphFont"/>
    <w:uiPriority w:val="21"/>
    <w:qFormat/>
    <w:rsid w:val="00A10064"/>
    <w:rPr>
      <w:i/>
      <w:iCs/>
      <w:color w:val="0F4761" w:themeColor="accent1" w:themeShade="BF"/>
    </w:rPr>
  </w:style>
  <w:style w:type="paragraph" w:styleId="IntenseQuote">
    <w:name w:val="Intense Quote"/>
    <w:basedOn w:val="Normal"/>
    <w:next w:val="Normal"/>
    <w:link w:val="IntenseQuoteChar"/>
    <w:uiPriority w:val="30"/>
    <w:qFormat/>
    <w:rsid w:val="00A10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064"/>
    <w:rPr>
      <w:i/>
      <w:iCs/>
      <w:color w:val="0F4761" w:themeColor="accent1" w:themeShade="BF"/>
    </w:rPr>
  </w:style>
  <w:style w:type="character" w:styleId="IntenseReference">
    <w:name w:val="Intense Reference"/>
    <w:basedOn w:val="DefaultParagraphFont"/>
    <w:uiPriority w:val="32"/>
    <w:qFormat/>
    <w:rsid w:val="00A100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67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ADIB BIN SUID</dc:creator>
  <cp:keywords/>
  <dc:description/>
  <cp:lastModifiedBy>MUHAMAD ADIB BIN SUID</cp:lastModifiedBy>
  <cp:revision>1</cp:revision>
  <dcterms:created xsi:type="dcterms:W3CDTF">2024-05-18T17:07:00Z</dcterms:created>
  <dcterms:modified xsi:type="dcterms:W3CDTF">2024-05-18T18:09:00Z</dcterms:modified>
</cp:coreProperties>
</file>