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LLM</w:t>
      </w:r>
    </w:p>
    <w:p w:rsidR="00000000" w:rsidDel="00000000" w:rsidP="00000000" w:rsidRDefault="00000000" w:rsidRPr="00000000" w14:paraId="0000000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273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09725" y="565700"/>
                          <a:ext cx="5731200" cy="2273300"/>
                          <a:chOff x="809725" y="565700"/>
                          <a:chExt cx="6495825" cy="2567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15350" y="570475"/>
                            <a:ext cx="1441500" cy="90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LLM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859275" y="2225225"/>
                            <a:ext cx="1441500" cy="90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79550" y="2164325"/>
                            <a:ext cx="1441500" cy="90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00300" y="1504625"/>
                            <a:ext cx="30300" cy="65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51725" y="1504625"/>
                            <a:ext cx="24900" cy="56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21050" y="2615975"/>
                            <a:ext cx="1157100" cy="2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71475" y="2752950"/>
                            <a:ext cx="1025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814500" y="2164325"/>
                            <a:ext cx="1441500" cy="90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ALGO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637879">
                            <a:off x="2702590" y="2410146"/>
                            <a:ext cx="30373" cy="659562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151920">
                            <a:off x="2733269" y="2201962"/>
                            <a:ext cx="24965" cy="568124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273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273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