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B81FA">
      <w:pPr>
        <w:rPr>
          <w:rFonts w:hint="default"/>
        </w:rPr>
      </w:pPr>
      <w:r>
        <w:rPr>
          <w:rFonts w:hint="default"/>
        </w:rPr>
        <w:t xml:space="preserve">*10 Talking Points on the 5th SS Lesson Q2 (25 April - 1 May, 2026): </w:t>
      </w:r>
      <w:bookmarkStart w:id="0" w:name="_GoBack"/>
      <w:r>
        <w:rPr>
          <w:rFonts w:hint="default"/>
        </w:rPr>
        <w:t>How to Study the Bible</w:t>
      </w:r>
      <w:bookmarkEnd w:id="0"/>
      <w:r>
        <w:rPr>
          <w:rFonts w:hint="default"/>
        </w:rPr>
        <w:t>*</w:t>
      </w:r>
    </w:p>
    <w:p w14:paraId="3BD2EB29">
      <w:pPr>
        <w:rPr>
          <w:rFonts w:hint="default"/>
        </w:rPr>
      </w:pPr>
    </w:p>
    <w:p w14:paraId="27E1020F">
      <w:pPr>
        <w:rPr>
          <w:rFonts w:hint="default"/>
        </w:rPr>
      </w:pPr>
      <w:r>
        <w:rPr>
          <w:rFonts w:hint="default"/>
        </w:rPr>
        <w:t>1. Last week, we studied the why, what and how the Bible is foundational to growing our relationship with God, salvation and doctrinal formulation. This week, we explore how to study the Bible, know God and become His disciples as we place His Word in our hearts (John 8:37).</w:t>
      </w:r>
    </w:p>
    <w:p w14:paraId="0C16AB2E">
      <w:pPr>
        <w:rPr>
          <w:rFonts w:hint="default"/>
        </w:rPr>
      </w:pPr>
    </w:p>
    <w:p w14:paraId="5D0536DE">
      <w:pPr>
        <w:rPr>
          <w:rFonts w:hint="default"/>
        </w:rPr>
      </w:pPr>
      <w:r>
        <w:rPr>
          <w:rFonts w:hint="default"/>
        </w:rPr>
        <w:t>2. Just as the rain falls from heaven and does not return without watering the earth, making nature flourish and increase harvest, so is God’s Word (Isa 55:10-11). It accomplishes His agenda to redeem, to sanctify, and to correct, and causes growth through changed character, increased faith, and actions that resemble a fruitful life.</w:t>
      </w:r>
    </w:p>
    <w:p w14:paraId="1B7A573E">
      <w:pPr>
        <w:rPr>
          <w:rFonts w:hint="default"/>
        </w:rPr>
      </w:pPr>
    </w:p>
    <w:p w14:paraId="3DD6E48A">
      <w:pPr>
        <w:rPr>
          <w:rFonts w:hint="default"/>
        </w:rPr>
      </w:pPr>
      <w:r>
        <w:rPr>
          <w:rFonts w:hint="default"/>
        </w:rPr>
        <w:t>3. An authentic Bible study begins with intentional setting apart of time and place (Mark 1:35) and approaching Scripture with the noble readiness of the Bereans (Acts 17:11). A hurried reading may soothe conscience but starves the soul, whereas regular, slow, contemplative engagement unveils divine beauty of encountering God (1 Chron. 16:11).</w:t>
      </w:r>
    </w:p>
    <w:p w14:paraId="5A9A9EE3">
      <w:pPr>
        <w:rPr>
          <w:rFonts w:hint="default"/>
        </w:rPr>
      </w:pPr>
    </w:p>
    <w:p w14:paraId="7156656B">
      <w:pPr>
        <w:rPr>
          <w:rFonts w:hint="default"/>
        </w:rPr>
      </w:pPr>
      <w:r>
        <w:rPr>
          <w:rFonts w:hint="default"/>
        </w:rPr>
        <w:t>4. To grasp the full height and depth of the biblical narrative, we can study it verse-by-verse, chapter by chapter, or thematically. We can play its audio, use a concordance, Bible dictionary, or study with a friend or small group. Because the Bible is a coherent, unified whole, we should read it in its entirety over time to get the big picture that no isolated fragment can provide.</w:t>
      </w:r>
    </w:p>
    <w:p w14:paraId="2564E3CE">
      <w:pPr>
        <w:rPr>
          <w:rFonts w:hint="default"/>
        </w:rPr>
      </w:pPr>
    </w:p>
    <w:p w14:paraId="197B9321">
      <w:pPr>
        <w:rPr>
          <w:rFonts w:hint="default"/>
        </w:rPr>
      </w:pPr>
      <w:r>
        <w:rPr>
          <w:rFonts w:hint="default"/>
        </w:rPr>
        <w:t>5. God’s Word is not encountered once, but revisited (Deut. 6:6-7) because our Creator knows how our memory works. Constant meditation on God’s word leads to transformation of our thoughts, speech, and conduct into the likeness of Christ.</w:t>
      </w:r>
    </w:p>
    <w:p w14:paraId="180E12B9">
      <w:pPr>
        <w:rPr>
          <w:rFonts w:hint="default"/>
        </w:rPr>
      </w:pPr>
    </w:p>
    <w:p w14:paraId="0128961E">
      <w:pPr>
        <w:rPr>
          <w:rFonts w:hint="default"/>
        </w:rPr>
      </w:pPr>
      <w:r>
        <w:rPr>
          <w:rFonts w:hint="default"/>
        </w:rPr>
        <w:t>6. Writing down or journaling what we observed in Scripture moves truth from head to pen to heart, turning fleeting impressions into enduring convictions, and helps us to delight in God’s statutes rather than forget them (Psalm 119:16).  Writing clarifies thought, while sharing multiplies insight – blessing both speaker and hearer (Isa. 50:4).</w:t>
      </w:r>
    </w:p>
    <w:p w14:paraId="20B17E6A">
      <w:pPr>
        <w:rPr>
          <w:rFonts w:hint="default"/>
        </w:rPr>
      </w:pPr>
    </w:p>
    <w:p w14:paraId="3E109989">
      <w:pPr>
        <w:rPr>
          <w:rFonts w:hint="default"/>
        </w:rPr>
      </w:pPr>
      <w:r>
        <w:rPr>
          <w:rFonts w:hint="default"/>
        </w:rPr>
        <w:t>7. Bible study must evolve from a rushed obligation or static ritual (John 15:4) into a vibrant, longed-for daily appointment that mirrors a lifelong walk with a trusted friend. This transforms the daily study of God’s word from a chore into a sweet and healing delight (Psalm 119:103). What small change could make our time in Scripture more memorable and anticipated than today?</w:t>
      </w:r>
    </w:p>
    <w:p w14:paraId="3113A2B0">
      <w:pPr>
        <w:rPr>
          <w:rFonts w:hint="default"/>
        </w:rPr>
      </w:pPr>
    </w:p>
    <w:p w14:paraId="5CB1AF7E">
      <w:pPr>
        <w:rPr>
          <w:rFonts w:hint="default"/>
        </w:rPr>
      </w:pPr>
      <w:r>
        <w:rPr>
          <w:rFonts w:hint="default"/>
        </w:rPr>
        <w:t>8. Scripture must not fit human opinion but must shape it, lest we distort truth for personal agendas (Isa. 8:20). A candid, bias-free reading enables us to hear God’s voice rather than echo our own assumptions or our pre-established opinions. True exposition of the Bible demands surrender, not control.</w:t>
      </w:r>
    </w:p>
    <w:p w14:paraId="132D5E60">
      <w:pPr>
        <w:rPr>
          <w:rFonts w:hint="default"/>
        </w:rPr>
      </w:pPr>
    </w:p>
    <w:p w14:paraId="23ACEC95">
      <w:pPr>
        <w:rPr>
          <w:rFonts w:hint="default"/>
        </w:rPr>
      </w:pPr>
      <w:r>
        <w:rPr>
          <w:rFonts w:hint="default"/>
        </w:rPr>
        <w:t>9. Because Scripture is “God-breathed” (2 Tim. 3:16), we must approach it prayerfully, asking the Holy Spirit to guide us objectively (1 Cor. 2:13–14) rather than by our personal agendas. The same Spirit who inspired the Word must illuminate it. This spiritual approach also forbids using the Bible as a pretext to judge, put down, or harm others as its purpose is always to redeem and uplift (2 Tim. 3:16).</w:t>
      </w:r>
    </w:p>
    <w:p w14:paraId="6EB9AE67">
      <w:pPr>
        <w:rPr>
          <w:rFonts w:hint="default"/>
        </w:rPr>
      </w:pPr>
    </w:p>
    <w:p w14:paraId="0A1E57A1">
      <w:pPr>
        <w:rPr>
          <w:rFonts w:hint="default"/>
        </w:rPr>
      </w:pPr>
      <w:r>
        <w:rPr>
          <w:rFonts w:hint="default"/>
        </w:rPr>
        <w:t xml:space="preserve">10. Seeking understanding alone can lead to narrow perspectives; therefore, we must cooperate with the Holy Spirit by consulting fellow believers. This ‘corporate’ reading tests our humility, expands our views, exposes blind spots, and fosters a more symmetrical understanding of truth (Prov 27:17). </w:t>
      </w:r>
    </w:p>
    <w:p w14:paraId="4B570761">
      <w:r>
        <w:rPr>
          <w:rFonts w:hint="default"/>
        </w:rPr>
        <w:t>Happy new month to you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7A39E1"/>
    <w:rsid w:val="4E7A3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2026-05-01T17:55:00Z</dcterms:created>
  <dc:creator>Adiele Solomon</dc:creator>
  <cp:lastModifiedBy>Adiele Solomon</cp:lastModifiedBy>
  <dcterms:modified xsi:type="dcterms:W3CDTF">2026-05-01T17:56:41Z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60DF7423FBDE4D6E8F6A0140D61218FE_11</vt:lpwstr>
  </property>
  <property fmtid="{D5CDD505-2E9C-101B-9397-08002B2CF9AE}" pid="4" name="KSOTemplateDocerSaveRecord">
    <vt:lpwstr>eyJoZGlkIjoiMTMyMmUxN2JiNTg0MjQ5MjUxM2E4Yjk2NzhhMGM1ZmMiLCJ1c2VySWQiOiIxNjY2NTEwNDIzODc4In0=</vt:lpwstr>
  </property>
</Properties>
</file>