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19" w:rsidRDefault="00E43819">
      <w:pPr>
        <w:pStyle w:val="BodyText"/>
        <w:rPr>
          <w:sz w:val="20"/>
        </w:rPr>
      </w:pPr>
    </w:p>
    <w:p w:rsidR="00E43819" w:rsidRPr="00A64631" w:rsidRDefault="00660E5B" w:rsidP="00A64631">
      <w:pPr>
        <w:pStyle w:val="Heading1"/>
        <w:ind w:left="2854" w:firstLine="0"/>
        <w:rPr>
          <w:bCs w:val="0"/>
          <w:w w:val="105"/>
          <w:sz w:val="28"/>
          <w:szCs w:val="28"/>
        </w:rPr>
      </w:pPr>
      <w:r w:rsidRPr="00660E5B">
        <w:rPr>
          <w:bCs w:val="0"/>
          <w:w w:val="105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35.75pt;margin-top:5.1pt;width:138.7pt;height:18.45pt;z-index:15731712;mso-position-horizontal-relative:page" filled="f" stroked="f">
            <v:textbox style="mso-next-textbox:#_x0000_s1032" inset="0,0,0,0">
              <w:txbxContent>
                <w:p w:rsidR="00E43819" w:rsidRDefault="00353122">
                  <w:pPr>
                    <w:spacing w:before="29" w:line="247" w:lineRule="auto"/>
                    <w:ind w:left="58" w:right="164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spacing w:val="-1"/>
                      <w:w w:val="105"/>
                      <w:sz w:val="12"/>
                    </w:rPr>
                    <w:t xml:space="preserve">Comment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2B5A5E">
                    <w:rPr>
                      <w:rFonts w:ascii="Tahoma"/>
                      <w:b/>
                      <w:w w:val="105"/>
                      <w:sz w:val="12"/>
                    </w:rPr>
                    <w:t>26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 xml:space="preserve">]: </w:t>
                  </w:r>
                  <w:r>
                    <w:rPr>
                      <w:rFonts w:ascii="Calibri"/>
                      <w:w w:val="105"/>
                      <w:sz w:val="12"/>
                    </w:rPr>
                    <w:t>Font 14; Bold; Center Aligned;</w:t>
                  </w:r>
                  <w:r>
                    <w:rPr>
                      <w:rFonts w:ascii="Calibri"/>
                      <w:spacing w:val="-2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start</w:t>
                  </w:r>
                  <w:r>
                    <w:rPr>
                      <w:rFonts w:ascii="Calibri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from</w:t>
                  </w:r>
                  <w:r>
                    <w:rPr>
                      <w:rFonts w:ascii="Calibri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top</w:t>
                  </w:r>
                  <w:r>
                    <w:rPr>
                      <w:rFonts w:ascii="Calibri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of</w:t>
                  </w:r>
                  <w:r>
                    <w:rPr>
                      <w:rFonts w:ascii="Calibri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the</w:t>
                  </w:r>
                  <w:r>
                    <w:rPr>
                      <w:rFonts w:ascii="Calibri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page</w:t>
                  </w:r>
                </w:p>
              </w:txbxContent>
            </v:textbox>
            <w10:wrap anchorx="page"/>
          </v:shape>
        </w:pict>
      </w:r>
      <w:r w:rsidR="00353122" w:rsidRPr="00A64631">
        <w:rPr>
          <w:bCs w:val="0"/>
          <w:w w:val="105"/>
          <w:sz w:val="28"/>
          <w:szCs w:val="28"/>
        </w:rPr>
        <w:t>CHAPTER 2</w:t>
      </w:r>
    </w:p>
    <w:p w:rsidR="00E43819" w:rsidRPr="00A64631" w:rsidRDefault="00660E5B" w:rsidP="00A64631">
      <w:pPr>
        <w:pStyle w:val="Title"/>
        <w:rPr>
          <w:bCs w:val="0"/>
          <w:w w:val="105"/>
          <w:sz w:val="32"/>
          <w:szCs w:val="32"/>
        </w:rPr>
      </w:pPr>
      <w:r w:rsidRPr="00660E5B">
        <w:rPr>
          <w:bCs w:val="0"/>
          <w:w w:val="105"/>
          <w:sz w:val="32"/>
          <w:szCs w:val="32"/>
        </w:rPr>
        <w:pict>
          <v:shape id="_x0000_s1030" type="#_x0000_t202" style="position:absolute;left:0;text-align:left;margin-left:435.75pt;margin-top:7.3pt;width:138.7pt;height:10.9pt;z-index:15731200;mso-position-horizontal-relative:page" filled="f" stroked="f">
            <v:textbox style="mso-next-textbox:#_x0000_s1030" inset="0,0,0,0">
              <w:txbxContent>
                <w:p w:rsidR="00E43819" w:rsidRDefault="00353122">
                  <w:pPr>
                    <w:spacing w:before="39"/>
                    <w:ind w:left="58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spacing w:val="-1"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[b2</w:t>
                  </w:r>
                  <w:r w:rsidR="002B5A5E">
                    <w:rPr>
                      <w:rFonts w:ascii="Tahoma"/>
                      <w:b/>
                      <w:w w:val="105"/>
                      <w:sz w:val="12"/>
                    </w:rPr>
                    <w:t>7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16;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Bold;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Center</w:t>
                  </w:r>
                  <w:r>
                    <w:rPr>
                      <w:rFonts w:ascii="Calibri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Aligned</w:t>
                  </w:r>
                </w:p>
              </w:txbxContent>
            </v:textbox>
            <w10:wrap anchorx="page"/>
          </v:shape>
        </w:pict>
      </w:r>
      <w:r w:rsidR="00353122" w:rsidRPr="00A64631">
        <w:rPr>
          <w:bCs w:val="0"/>
          <w:w w:val="105"/>
          <w:sz w:val="32"/>
          <w:szCs w:val="32"/>
        </w:rPr>
        <w:t>LITERATURE REVIEW</w:t>
      </w:r>
    </w:p>
    <w:p w:rsidR="00E43819" w:rsidRDefault="00E43819" w:rsidP="00A64631">
      <w:pPr>
        <w:pStyle w:val="BodyText"/>
        <w:rPr>
          <w:b/>
          <w:sz w:val="20"/>
        </w:rPr>
      </w:pPr>
    </w:p>
    <w:p w:rsidR="00E43819" w:rsidRDefault="00E43819">
      <w:pPr>
        <w:pStyle w:val="BodyText"/>
        <w:spacing w:before="7"/>
        <w:rPr>
          <w:b/>
          <w:sz w:val="21"/>
        </w:rPr>
      </w:pPr>
    </w:p>
    <w:p w:rsidR="00E43819" w:rsidRPr="00A64631" w:rsidRDefault="00660E5B" w:rsidP="00AD5893">
      <w:pPr>
        <w:pStyle w:val="Heading1"/>
        <w:numPr>
          <w:ilvl w:val="1"/>
          <w:numId w:val="1"/>
        </w:numPr>
        <w:tabs>
          <w:tab w:val="left" w:pos="90"/>
        </w:tabs>
        <w:ind w:hanging="536"/>
        <w:rPr>
          <w:bCs w:val="0"/>
          <w:w w:val="105"/>
          <w:sz w:val="28"/>
          <w:szCs w:val="28"/>
        </w:rPr>
      </w:pPr>
      <w:r w:rsidRPr="00660E5B">
        <w:rPr>
          <w:bCs w:val="0"/>
          <w:w w:val="105"/>
          <w:sz w:val="28"/>
          <w:szCs w:val="28"/>
        </w:rPr>
        <w:pict>
          <v:shape id="_x0000_s1029" style="position:absolute;left:0;text-align:left;margin-left:105.4pt;margin-top:4.55pt;width:.2pt;height:12.7pt;z-index:-15770112;mso-position-horizontal-relative:page" coordorigin="2108,91" coordsize="4,254" o:spt="100" adj="0,,0" path="m2112,344r-2,-1m2108,341r,-247m2108,93r2,-2e" filled="f" strokecolor="red" strokeweight=".14pt">
            <v:stroke joinstyle="round"/>
            <v:formulas/>
            <v:path arrowok="t" o:connecttype="segments"/>
            <w10:wrap anchorx="page"/>
          </v:shape>
        </w:pict>
      </w:r>
      <w:r w:rsidRPr="00660E5B">
        <w:rPr>
          <w:bCs w:val="0"/>
          <w:w w:val="105"/>
          <w:sz w:val="28"/>
          <w:szCs w:val="28"/>
        </w:rPr>
        <w:pict>
          <v:shape id="_x0000_s1028" type="#_x0000_t202" style="position:absolute;left:0;text-align:left;margin-left:435.25pt;margin-top:4.65pt;width:139.75pt;height:11.2pt;z-index:15732736;mso-position-horizontal-relative:page" filled="f" strokecolor="red" strokeweight=".37447mm">
            <v:textbox style="mso-next-textbox:#_x0000_s1028" inset="0,0,0,0">
              <w:txbxContent>
                <w:p w:rsidR="00E43819" w:rsidRDefault="00353122">
                  <w:pPr>
                    <w:spacing w:before="27"/>
                    <w:ind w:left="58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866759">
                    <w:rPr>
                      <w:rFonts w:ascii="Tahoma"/>
                      <w:b/>
                      <w:w w:val="105"/>
                      <w:sz w:val="12"/>
                    </w:rPr>
                    <w:t>28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size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14;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Bold</w:t>
                  </w:r>
                </w:p>
              </w:txbxContent>
            </v:textbox>
            <w10:wrap anchorx="page"/>
          </v:shape>
        </w:pict>
      </w:r>
      <w:r w:rsidR="00AD5893" w:rsidRPr="00A64631">
        <w:rPr>
          <w:bCs w:val="0"/>
          <w:w w:val="105"/>
          <w:sz w:val="28"/>
          <w:szCs w:val="28"/>
        </w:rPr>
        <w:t xml:space="preserve">2.1 </w:t>
      </w:r>
      <w:r w:rsidR="00353122" w:rsidRPr="00A64631">
        <w:rPr>
          <w:bCs w:val="0"/>
          <w:w w:val="105"/>
          <w:sz w:val="28"/>
          <w:szCs w:val="28"/>
        </w:rPr>
        <w:t>Expanded Polystyrene Geofoam</w:t>
      </w:r>
    </w:p>
    <w:p w:rsidR="00E43819" w:rsidRPr="00866759" w:rsidRDefault="00660E5B" w:rsidP="00F71948">
      <w:pPr>
        <w:pStyle w:val="BodyText"/>
        <w:spacing w:before="126" w:line="374" w:lineRule="auto"/>
        <w:ind w:left="102" w:right="1740"/>
        <w:jc w:val="both"/>
        <w:rPr>
          <w:w w:val="105"/>
          <w:sz w:val="24"/>
          <w:szCs w:val="24"/>
        </w:rPr>
      </w:pPr>
      <w:r w:rsidRPr="00660E5B">
        <w:rPr>
          <w:b/>
          <w:w w:val="105"/>
          <w:sz w:val="24"/>
          <w:szCs w:val="24"/>
        </w:rPr>
        <w:pict>
          <v:shape id="_x0000_s1026" type="#_x0000_t202" style="position:absolute;left:0;text-align:left;margin-left:435.25pt;margin-top:54.6pt;width:139.75pt;height:18.75pt;z-index:15732224;mso-position-horizontal-relative:page" filled="f" strokecolor="red" strokeweight=".37447mm">
            <v:textbox style="mso-next-textbox:#_x0000_s1026" inset="0,0,0,0">
              <w:txbxContent>
                <w:p w:rsidR="00E43819" w:rsidRDefault="00353122">
                  <w:pPr>
                    <w:spacing w:before="27" w:line="247" w:lineRule="auto"/>
                    <w:ind w:left="58" w:right="100"/>
                    <w:rPr>
                      <w:rFonts w:ascii="Calibri"/>
                      <w:sz w:val="12"/>
                    </w:rPr>
                  </w:pPr>
                  <w:r>
                    <w:rPr>
                      <w:rFonts w:ascii="Tahoma"/>
                      <w:b/>
                      <w:spacing w:val="-1"/>
                      <w:w w:val="105"/>
                      <w:sz w:val="12"/>
                    </w:rPr>
                    <w:t>Comment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[b</w:t>
                  </w:r>
                  <w:r w:rsidR="00866759">
                    <w:rPr>
                      <w:rFonts w:ascii="Tahoma"/>
                      <w:b/>
                      <w:w w:val="105"/>
                      <w:sz w:val="12"/>
                    </w:rPr>
                    <w:t>29</w:t>
                  </w:r>
                  <w:r>
                    <w:rPr>
                      <w:rFonts w:ascii="Tahoma"/>
                      <w:b/>
                      <w:w w:val="105"/>
                      <w:sz w:val="12"/>
                    </w:rPr>
                    <w:t>]:</w:t>
                  </w:r>
                  <w:r>
                    <w:rPr>
                      <w:rFonts w:ascii="Tahoma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Font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12;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Author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citation</w:t>
                  </w:r>
                  <w:r>
                    <w:rPr>
                      <w:rFonts w:ascii="Calibri"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in</w:t>
                  </w:r>
                  <w:r>
                    <w:rPr>
                      <w:rFonts w:ascii="Calibri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Bold;</w:t>
                  </w:r>
                  <w:r>
                    <w:rPr>
                      <w:rFonts w:ascii="Calibri"/>
                      <w:spacing w:val="-2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2"/>
                    </w:rPr>
                    <w:t>Justified</w:t>
                  </w:r>
                </w:p>
              </w:txbxContent>
            </v:textbox>
            <w10:wrap anchorx="page"/>
          </v:shape>
        </w:pict>
      </w:r>
      <w:r w:rsidR="00353122" w:rsidRPr="00866759">
        <w:rPr>
          <w:b/>
          <w:w w:val="105"/>
          <w:sz w:val="24"/>
          <w:szCs w:val="24"/>
        </w:rPr>
        <w:t>Horvath (1994)</w:t>
      </w:r>
      <w:r w:rsidR="00353122" w:rsidRPr="00866759">
        <w:rPr>
          <w:w w:val="105"/>
          <w:sz w:val="24"/>
          <w:szCs w:val="24"/>
        </w:rPr>
        <w:t xml:space="preserve"> presented the manufacturing of EPS prismatic</w:t>
      </w:r>
      <w:r w:rsidR="00353122" w:rsidRPr="00BC770C">
        <w:rPr>
          <w:w w:val="105"/>
          <w:sz w:val="24"/>
          <w:szCs w:val="24"/>
          <w:shd w:val="clear" w:color="auto" w:fill="FFD4D4"/>
        </w:rPr>
        <w:t xml:space="preserve"> </w:t>
      </w:r>
      <w:r w:rsidR="00353122" w:rsidRPr="00866759">
        <w:rPr>
          <w:w w:val="105"/>
          <w:sz w:val="24"/>
          <w:szCs w:val="24"/>
        </w:rPr>
        <w:t>block. That EPS prismatic block is called as geofoam. He provided in this paper basic properties like density, durability and engineering properties like load deformation, thermal conductivity of EPS-block geofoam. EPS is most widely used geofoam material</w:t>
      </w:r>
      <w:r w:rsidR="00353122" w:rsidRPr="00BC770C">
        <w:rPr>
          <w:w w:val="105"/>
          <w:sz w:val="24"/>
          <w:szCs w:val="24"/>
        </w:rPr>
        <w:t>.</w:t>
      </w:r>
    </w:p>
    <w:p w:rsidR="00E43819" w:rsidRPr="00BC770C" w:rsidRDefault="00353122" w:rsidP="00F71948">
      <w:pPr>
        <w:pStyle w:val="BodyText"/>
        <w:spacing w:line="372" w:lineRule="auto"/>
        <w:ind w:left="102" w:right="1740"/>
        <w:jc w:val="both"/>
        <w:rPr>
          <w:sz w:val="24"/>
          <w:szCs w:val="24"/>
        </w:rPr>
      </w:pPr>
      <w:r w:rsidRPr="00BC770C">
        <w:rPr>
          <w:b/>
          <w:w w:val="105"/>
          <w:sz w:val="24"/>
          <w:szCs w:val="24"/>
        </w:rPr>
        <w:t xml:space="preserve">Horvath (1997) </w:t>
      </w:r>
      <w:r w:rsidRPr="00BC770C">
        <w:rPr>
          <w:w w:val="105"/>
          <w:sz w:val="24"/>
          <w:szCs w:val="24"/>
        </w:rPr>
        <w:t>carried out analysis and design methodologies of compressible-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inclusion function of EPS Geofoam. He explains the applications of EPS geofoam.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EPS geofoam can be used in earth retaining structures, above foundation element and</w:t>
      </w:r>
      <w:r w:rsidRPr="00BC770C">
        <w:rPr>
          <w:spacing w:val="-4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above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pipes,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culverts,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and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tunnels.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The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result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shows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that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using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a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compressible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inclusion there is reduction of earth pressure under static and dynamic loading, also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compressible</w:t>
      </w:r>
      <w:r w:rsidRPr="00BC770C">
        <w:rPr>
          <w:spacing w:val="-5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inclusion</w:t>
      </w:r>
      <w:r w:rsidRPr="00BC770C">
        <w:rPr>
          <w:spacing w:val="-4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used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to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accommodate</w:t>
      </w:r>
      <w:r w:rsidRPr="00BC770C">
        <w:rPr>
          <w:spacing w:val="39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ground</w:t>
      </w:r>
      <w:r w:rsidRPr="00BC770C">
        <w:rPr>
          <w:spacing w:val="-2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or</w:t>
      </w:r>
      <w:r w:rsidRPr="00BC770C">
        <w:rPr>
          <w:spacing w:val="-4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structure</w:t>
      </w:r>
      <w:r w:rsidRPr="00BC770C">
        <w:rPr>
          <w:spacing w:val="-5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movement.</w:t>
      </w:r>
    </w:p>
    <w:p w:rsidR="00E43819" w:rsidRPr="00BC770C" w:rsidRDefault="00E43819" w:rsidP="00F71948">
      <w:pPr>
        <w:pStyle w:val="BodyText"/>
        <w:spacing w:before="8"/>
        <w:ind w:right="1740"/>
        <w:rPr>
          <w:sz w:val="24"/>
          <w:szCs w:val="24"/>
        </w:rPr>
      </w:pPr>
    </w:p>
    <w:p w:rsidR="00E43819" w:rsidRPr="00BC770C" w:rsidRDefault="00AD5893" w:rsidP="00F71948">
      <w:pPr>
        <w:pStyle w:val="Heading1"/>
        <w:numPr>
          <w:ilvl w:val="1"/>
          <w:numId w:val="1"/>
        </w:numPr>
        <w:tabs>
          <w:tab w:val="left" w:pos="90"/>
        </w:tabs>
        <w:spacing w:before="0"/>
        <w:ind w:left="90" w:right="1740" w:hanging="180"/>
        <w:rPr>
          <w:sz w:val="28"/>
          <w:szCs w:val="28"/>
        </w:rPr>
      </w:pPr>
      <w:r w:rsidRPr="00BC770C">
        <w:rPr>
          <w:sz w:val="28"/>
          <w:szCs w:val="28"/>
        </w:rPr>
        <w:t xml:space="preserve">2.2 </w:t>
      </w:r>
      <w:r w:rsidR="00353122" w:rsidRPr="00BC770C">
        <w:rPr>
          <w:sz w:val="28"/>
          <w:szCs w:val="28"/>
        </w:rPr>
        <w:t>Expanded</w:t>
      </w:r>
      <w:r w:rsidR="00353122" w:rsidRPr="00BC770C">
        <w:rPr>
          <w:spacing w:val="-11"/>
          <w:sz w:val="28"/>
          <w:szCs w:val="28"/>
        </w:rPr>
        <w:t xml:space="preserve"> </w:t>
      </w:r>
      <w:r w:rsidR="00353122" w:rsidRPr="00BC770C">
        <w:rPr>
          <w:sz w:val="28"/>
          <w:szCs w:val="28"/>
        </w:rPr>
        <w:t>Polystyrene</w:t>
      </w:r>
      <w:r w:rsidR="00353122" w:rsidRPr="00BC770C">
        <w:rPr>
          <w:spacing w:val="-11"/>
          <w:sz w:val="28"/>
          <w:szCs w:val="28"/>
        </w:rPr>
        <w:t xml:space="preserve"> </w:t>
      </w:r>
      <w:r w:rsidR="00353122" w:rsidRPr="00BC770C">
        <w:rPr>
          <w:sz w:val="28"/>
          <w:szCs w:val="28"/>
        </w:rPr>
        <w:t>Beads</w:t>
      </w:r>
    </w:p>
    <w:p w:rsidR="00E43819" w:rsidRPr="00BC770C" w:rsidRDefault="00353122" w:rsidP="00F71948">
      <w:pPr>
        <w:pStyle w:val="BodyText"/>
        <w:spacing w:before="125" w:line="372" w:lineRule="auto"/>
        <w:ind w:left="102" w:right="1740"/>
        <w:jc w:val="both"/>
        <w:rPr>
          <w:sz w:val="24"/>
          <w:szCs w:val="24"/>
        </w:rPr>
      </w:pPr>
      <w:r w:rsidRPr="00BC770C">
        <w:rPr>
          <w:b/>
          <w:w w:val="105"/>
          <w:sz w:val="24"/>
          <w:szCs w:val="24"/>
        </w:rPr>
        <w:t xml:space="preserve">Deng and Xiao (2008) </w:t>
      </w:r>
      <w:r w:rsidRPr="00BC770C">
        <w:rPr>
          <w:w w:val="105"/>
          <w:sz w:val="24"/>
          <w:szCs w:val="24"/>
        </w:rPr>
        <w:t>studied the direct shear and triaxial compression tests and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effects of expanded polystyrene (EPS) mass ratios in sand-EPS mixtures and stress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status on materials’ shear behaviour were investigated. Result indicated that Increase</w:t>
      </w:r>
      <w:r w:rsidRPr="00BC770C">
        <w:rPr>
          <w:spacing w:val="-45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of EPS ratios and decrease of normal/confining stresses, shear strength decreases.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EPS</w:t>
      </w:r>
      <w:r w:rsidRPr="00BC770C">
        <w:rPr>
          <w:spacing w:val="-8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inclusion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results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the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substantial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decrease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densities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of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sand-EPS</w:t>
      </w:r>
      <w:r w:rsidRPr="00BC770C">
        <w:rPr>
          <w:spacing w:val="-8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mixtures.</w:t>
      </w:r>
    </w:p>
    <w:p w:rsidR="00E43819" w:rsidRPr="00BC770C" w:rsidRDefault="00353122" w:rsidP="00F71948">
      <w:pPr>
        <w:pStyle w:val="BodyText"/>
        <w:spacing w:before="3" w:line="372" w:lineRule="auto"/>
        <w:ind w:left="102" w:right="1740"/>
        <w:jc w:val="both"/>
        <w:rPr>
          <w:sz w:val="24"/>
          <w:szCs w:val="24"/>
        </w:rPr>
      </w:pPr>
      <w:r w:rsidRPr="00BC770C">
        <w:rPr>
          <w:b/>
          <w:w w:val="105"/>
          <w:sz w:val="24"/>
          <w:szCs w:val="24"/>
        </w:rPr>
        <w:t xml:space="preserve">Ram Rathan Lal et al. (2014) </w:t>
      </w:r>
      <w:r w:rsidRPr="00BC770C">
        <w:rPr>
          <w:w w:val="105"/>
          <w:sz w:val="24"/>
          <w:szCs w:val="24"/>
        </w:rPr>
        <w:t>made an attempt for proper utilization of fly ash and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expanded polystyrene (EPS) beads which investigated through triaxial compression.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The triaxial compressive strength of lightweight fill material (LWFM) was analyzed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 xml:space="preserve">with varying EPS beads to fly ash ratio. They </w:t>
      </w:r>
      <w:r w:rsidRPr="00BC770C">
        <w:rPr>
          <w:w w:val="105"/>
          <w:sz w:val="24"/>
          <w:szCs w:val="24"/>
        </w:rPr>
        <w:lastRenderedPageBreak/>
        <w:t>observed peak deviator stress values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decreased with increasing EPS beads to fly ash ratio. For each EPS beads to fly ash</w:t>
      </w:r>
      <w:r w:rsidRPr="00BC770C">
        <w:rPr>
          <w:spacing w:val="1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ratio,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peak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deviator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stress</w:t>
      </w:r>
      <w:r w:rsidRPr="00BC770C">
        <w:rPr>
          <w:spacing w:val="-6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values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are</w:t>
      </w:r>
      <w:r w:rsidRPr="00BC770C">
        <w:rPr>
          <w:spacing w:val="-8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increased</w:t>
      </w:r>
      <w:r w:rsidRPr="00BC770C">
        <w:rPr>
          <w:spacing w:val="-7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with</w:t>
      </w:r>
      <w:r w:rsidRPr="00BC770C">
        <w:rPr>
          <w:spacing w:val="-4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increasing</w:t>
      </w:r>
      <w:r w:rsidRPr="00BC770C">
        <w:rPr>
          <w:spacing w:val="-9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confining</w:t>
      </w:r>
      <w:r w:rsidRPr="00BC770C">
        <w:rPr>
          <w:spacing w:val="-8"/>
          <w:w w:val="105"/>
          <w:sz w:val="24"/>
          <w:szCs w:val="24"/>
        </w:rPr>
        <w:t xml:space="preserve"> </w:t>
      </w:r>
      <w:r w:rsidRPr="00BC770C">
        <w:rPr>
          <w:w w:val="105"/>
          <w:sz w:val="24"/>
          <w:szCs w:val="24"/>
        </w:rPr>
        <w:t>pressure.</w:t>
      </w:r>
    </w:p>
    <w:sectPr w:rsidR="00E43819" w:rsidRPr="00BC770C" w:rsidSect="00F71948">
      <w:footerReference w:type="default" r:id="rId7"/>
      <w:type w:val="continuous"/>
      <w:pgSz w:w="11910" w:h="16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29F" w:rsidRDefault="0066029F" w:rsidP="00477636">
      <w:r>
        <w:separator/>
      </w:r>
    </w:p>
  </w:endnote>
  <w:endnote w:type="continuationSeparator" w:id="1">
    <w:p w:rsidR="0066029F" w:rsidRDefault="0066029F" w:rsidP="00477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0693"/>
      <w:docPartObj>
        <w:docPartGallery w:val="Page Numbers (Bottom of Page)"/>
        <w:docPartUnique/>
      </w:docPartObj>
    </w:sdtPr>
    <w:sdtContent>
      <w:p w:rsidR="00477636" w:rsidRDefault="00477636">
        <w:pPr>
          <w:pStyle w:val="Footer"/>
          <w:jc w:val="center"/>
        </w:pPr>
        <w:r>
          <w:t>7</w:t>
        </w:r>
      </w:p>
    </w:sdtContent>
  </w:sdt>
  <w:p w:rsidR="00477636" w:rsidRDefault="00477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29F" w:rsidRDefault="0066029F" w:rsidP="00477636">
      <w:r>
        <w:separator/>
      </w:r>
    </w:p>
  </w:footnote>
  <w:footnote w:type="continuationSeparator" w:id="1">
    <w:p w:rsidR="0066029F" w:rsidRDefault="0066029F" w:rsidP="00477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103"/>
    <w:multiLevelType w:val="hybridMultilevel"/>
    <w:tmpl w:val="6DD2AFBC"/>
    <w:lvl w:ilvl="0" w:tplc="5B5652A2">
      <w:start w:val="2"/>
      <w:numFmt w:val="decimal"/>
      <w:lvlText w:val="%1"/>
      <w:lvlJc w:val="left"/>
      <w:pPr>
        <w:ind w:left="446" w:hanging="345"/>
        <w:jc w:val="left"/>
      </w:pPr>
      <w:rPr>
        <w:rFonts w:hint="default"/>
        <w:lang w:val="en-US" w:eastAsia="en-US" w:bidi="ar-SA"/>
      </w:rPr>
    </w:lvl>
    <w:lvl w:ilvl="1" w:tplc="76DEACEE">
      <w:numFmt w:val="none"/>
      <w:lvlText w:val=""/>
      <w:lvlJc w:val="left"/>
      <w:pPr>
        <w:tabs>
          <w:tab w:val="num" w:pos="360"/>
        </w:tabs>
      </w:pPr>
    </w:lvl>
    <w:lvl w:ilvl="2" w:tplc="917CC0DA">
      <w:numFmt w:val="bullet"/>
      <w:lvlText w:val="•"/>
      <w:lvlJc w:val="left"/>
      <w:pPr>
        <w:ind w:left="2341" w:hanging="345"/>
      </w:pPr>
      <w:rPr>
        <w:rFonts w:hint="default"/>
        <w:lang w:val="en-US" w:eastAsia="en-US" w:bidi="ar-SA"/>
      </w:rPr>
    </w:lvl>
    <w:lvl w:ilvl="3" w:tplc="07B8596C">
      <w:numFmt w:val="bullet"/>
      <w:lvlText w:val="•"/>
      <w:lvlJc w:val="left"/>
      <w:pPr>
        <w:ind w:left="3291" w:hanging="345"/>
      </w:pPr>
      <w:rPr>
        <w:rFonts w:hint="default"/>
        <w:lang w:val="en-US" w:eastAsia="en-US" w:bidi="ar-SA"/>
      </w:rPr>
    </w:lvl>
    <w:lvl w:ilvl="4" w:tplc="EF588F30">
      <w:numFmt w:val="bullet"/>
      <w:lvlText w:val="•"/>
      <w:lvlJc w:val="left"/>
      <w:pPr>
        <w:ind w:left="4242" w:hanging="345"/>
      </w:pPr>
      <w:rPr>
        <w:rFonts w:hint="default"/>
        <w:lang w:val="en-US" w:eastAsia="en-US" w:bidi="ar-SA"/>
      </w:rPr>
    </w:lvl>
    <w:lvl w:ilvl="5" w:tplc="D13CA11C">
      <w:numFmt w:val="bullet"/>
      <w:lvlText w:val="•"/>
      <w:lvlJc w:val="left"/>
      <w:pPr>
        <w:ind w:left="5193" w:hanging="345"/>
      </w:pPr>
      <w:rPr>
        <w:rFonts w:hint="default"/>
        <w:lang w:val="en-US" w:eastAsia="en-US" w:bidi="ar-SA"/>
      </w:rPr>
    </w:lvl>
    <w:lvl w:ilvl="6" w:tplc="3FF02E24">
      <w:numFmt w:val="bullet"/>
      <w:lvlText w:val="•"/>
      <w:lvlJc w:val="left"/>
      <w:pPr>
        <w:ind w:left="6143" w:hanging="345"/>
      </w:pPr>
      <w:rPr>
        <w:rFonts w:hint="default"/>
        <w:lang w:val="en-US" w:eastAsia="en-US" w:bidi="ar-SA"/>
      </w:rPr>
    </w:lvl>
    <w:lvl w:ilvl="7" w:tplc="9F18C80E">
      <w:numFmt w:val="bullet"/>
      <w:lvlText w:val="•"/>
      <w:lvlJc w:val="left"/>
      <w:pPr>
        <w:ind w:left="7094" w:hanging="345"/>
      </w:pPr>
      <w:rPr>
        <w:rFonts w:hint="default"/>
        <w:lang w:val="en-US" w:eastAsia="en-US" w:bidi="ar-SA"/>
      </w:rPr>
    </w:lvl>
    <w:lvl w:ilvl="8" w:tplc="471679AA">
      <w:numFmt w:val="bullet"/>
      <w:lvlText w:val="•"/>
      <w:lvlJc w:val="left"/>
      <w:pPr>
        <w:ind w:left="8045" w:hanging="3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43819"/>
    <w:rsid w:val="0013437F"/>
    <w:rsid w:val="002B5A5E"/>
    <w:rsid w:val="003268DA"/>
    <w:rsid w:val="00353122"/>
    <w:rsid w:val="00477636"/>
    <w:rsid w:val="00636245"/>
    <w:rsid w:val="0066029F"/>
    <w:rsid w:val="00660E5B"/>
    <w:rsid w:val="00866759"/>
    <w:rsid w:val="00A2436F"/>
    <w:rsid w:val="00A64631"/>
    <w:rsid w:val="00AD3227"/>
    <w:rsid w:val="00AD5893"/>
    <w:rsid w:val="00B325EE"/>
    <w:rsid w:val="00BC770C"/>
    <w:rsid w:val="00C3404F"/>
    <w:rsid w:val="00E43819"/>
    <w:rsid w:val="00EF1C0D"/>
    <w:rsid w:val="00F7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8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3819"/>
    <w:pPr>
      <w:spacing w:before="89"/>
      <w:ind w:left="446" w:hanging="345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819"/>
    <w:rPr>
      <w:sz w:val="18"/>
      <w:szCs w:val="18"/>
    </w:rPr>
  </w:style>
  <w:style w:type="paragraph" w:styleId="Title">
    <w:name w:val="Title"/>
    <w:basedOn w:val="Normal"/>
    <w:uiPriority w:val="1"/>
    <w:qFormat/>
    <w:rsid w:val="00E43819"/>
    <w:pPr>
      <w:spacing w:before="124"/>
      <w:ind w:left="1956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E43819"/>
    <w:pPr>
      <w:ind w:left="446" w:hanging="345"/>
      <w:jc w:val="both"/>
    </w:pPr>
  </w:style>
  <w:style w:type="paragraph" w:customStyle="1" w:styleId="TableParagraph">
    <w:name w:val="Table Paragraph"/>
    <w:basedOn w:val="Normal"/>
    <w:uiPriority w:val="1"/>
    <w:qFormat/>
    <w:rsid w:val="00E43819"/>
  </w:style>
  <w:style w:type="paragraph" w:styleId="Header">
    <w:name w:val="header"/>
    <w:basedOn w:val="Normal"/>
    <w:link w:val="HeaderChar"/>
    <w:uiPriority w:val="99"/>
    <w:semiHidden/>
    <w:unhideWhenUsed/>
    <w:rsid w:val="004776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6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76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63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estt-03</cp:lastModifiedBy>
  <cp:revision>10</cp:revision>
  <cp:lastPrinted>2022-10-20T07:04:00Z</cp:lastPrinted>
  <dcterms:created xsi:type="dcterms:W3CDTF">2022-05-12T08:51:00Z</dcterms:created>
  <dcterms:modified xsi:type="dcterms:W3CDTF">2022-10-20T07:04:00Z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2022-05-12T00:00:00Z</vt:filetime>
  </property>
</Properties>
</file>