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2994" w:rsidRDefault="00264178" w:rsidP="00264178">
      <w:pPr>
        <w:pStyle w:val="Heading1"/>
      </w:pPr>
      <w:r>
        <w:t>NeuroSense - Progress Summary</w:t>
      </w:r>
    </w:p>
    <w:p w:rsidR="00264178" w:rsidRDefault="00264178" w:rsidP="00264178">
      <w:r>
        <w:t>Date: 2026-05-09 15:39</w:t>
      </w:r>
    </w:p>
    <w:p w:rsidR="00264178" w:rsidRDefault="00264178" w:rsidP="00264178">
      <w:r>
        <w:t>Project: Stroke prediction notebook (neurosense.ipynb)</w:t>
      </w:r>
    </w:p>
    <w:p w:rsidR="00264178" w:rsidRDefault="00264178" w:rsidP="00264178">
      <w:pPr>
        <w:pStyle w:val="Heading2"/>
      </w:pPr>
      <w:r>
        <w:t>Goal</w:t>
      </w:r>
    </w:p>
    <w:p w:rsidR="00264178" w:rsidRDefault="00264178" w:rsidP="00264178">
      <w:r>
        <w:t>Build a neurosense.ipynb notebook that combines deep EDA from shoulder.ipynb, Q&amp;A/pie-chart style from resources/Prediction_of_Stroke_Project.ipynb, the 8-algorithm + voting-ensemble methodology from Islam et al. 2025 (resources/IJISRT25AUG1562.pdf), plus advanced ML techniques to push precision/recall as far as the data allows.</w:t>
      </w:r>
    </w:p>
    <w:p w:rsidR="00264178" w:rsidRDefault="00264178" w:rsidP="00264178">
      <w:pPr>
        <w:pStyle w:val="Heading2"/>
      </w:pPr>
      <w:r>
        <w:t>Key findings from research phase</w:t>
      </w:r>
    </w:p>
    <w:p w:rsidR="00264178" w:rsidRDefault="00264178" w:rsidP="00264178">
      <w:pPr>
        <w:pStyle w:val="ListBullet"/>
      </w:pPr>
      <w:r>
        <w:t>Dataset: 5,110 rows, 19:1 class imbalance (4.87% stroke). 201 BMI values are literal "N/A" strings. 30% of smoking_status is "Unknown".</w:t>
      </w:r>
    </w:p>
    <w:p w:rsidR="00264178" w:rsidRDefault="00264178" w:rsidP="00264178">
      <w:pPr>
        <w:pStyle w:val="ListBullet"/>
      </w:pPr>
      <w:r>
        <w:t>shoulder.ipynb (488 cells) and the Islam paper both have SMOTE-before-split leakage - their reported 95% accuracy/recall is inflated because synthetic samples leak into the test set.</w:t>
      </w:r>
    </w:p>
    <w:p w:rsidR="00264178" w:rsidRDefault="00264178" w:rsidP="00264178">
      <w:pPr>
        <w:pStyle w:val="ListBullet"/>
      </w:pPr>
      <w:r>
        <w:t>The resources notebook is honest about this when it reports AP=0.23 vs baseline 0.06.</w:t>
      </w:r>
    </w:p>
    <w:p w:rsidR="00264178" w:rsidRDefault="00264178" w:rsidP="00264178">
      <w:pPr>
        <w:pStyle w:val="ListBullet"/>
      </w:pPr>
      <w:r>
        <w:t>Realistic ceilings on this dataset: ROC-AUC ~0.83-0.85, PR-AUC ~0.20-0.30, max-F1 ~0.30-0.35. The dominant signal is age.</w:t>
      </w:r>
    </w:p>
    <w:p w:rsidR="00264178" w:rsidRDefault="00264178" w:rsidP="00264178">
      <w:pPr>
        <w:pStyle w:val="Heading2"/>
      </w:pPr>
      <w:r>
        <w:t>Notebook design (23 sections)</w:t>
      </w:r>
    </w:p>
    <w:p w:rsidR="00264178" w:rsidRDefault="00264178" w:rsidP="00264178">
      <w:pPr>
        <w:pStyle w:val="ListBullet"/>
      </w:pPr>
      <w:r>
        <w:t>Title and references</w:t>
      </w:r>
    </w:p>
    <w:p w:rsidR="00264178" w:rsidRDefault="00264178" w:rsidP="00264178">
      <w:pPr>
        <w:pStyle w:val="ListBullet"/>
      </w:pPr>
      <w:r>
        <w:t>Imports</w:t>
      </w:r>
    </w:p>
    <w:p w:rsidR="00264178" w:rsidRDefault="00264178" w:rsidP="00264178">
      <w:pPr>
        <w:pStyle w:val="ListBullet"/>
      </w:pPr>
      <w:r>
        <w:t>Load and explore (info, describe, missing audit)</w:t>
      </w:r>
    </w:p>
    <w:p w:rsidR="00264178" w:rsidRDefault="00264178" w:rsidP="00264178">
      <w:pPr>
        <w:pStyle w:val="ListBullet"/>
      </w:pPr>
      <w:r>
        <w:t>Initial cleaning (drop singleton gender, drop id, normalise casing)</w:t>
      </w:r>
    </w:p>
    <w:p w:rsidR="00264178" w:rsidRDefault="00264178" w:rsidP="00264178">
      <w:pPr>
        <w:pStyle w:val="ListBullet"/>
      </w:pPr>
      <w:r>
        <w:t>Target distribution (paper Fig 2 + pie chart)</w:t>
      </w:r>
    </w:p>
    <w:p w:rsidR="00264178" w:rsidRDefault="00264178" w:rsidP="00264178">
      <w:pPr>
        <w:pStyle w:val="ListBullet"/>
      </w:pPr>
      <w:r>
        <w:t>Q&amp;A educational cells (4 questions, resources style)</w:t>
      </w:r>
    </w:p>
    <w:p w:rsidR="00264178" w:rsidRDefault="00264178" w:rsidP="00264178">
      <w:pPr>
        <w:pStyle w:val="ListBullet"/>
      </w:pPr>
      <w:r>
        <w:t>Univariate analysis - per column with green/red KDE</w:t>
      </w:r>
    </w:p>
    <w:p w:rsidR="00264178" w:rsidRDefault="00264178" w:rsidP="00264178">
      <w:pPr>
        <w:pStyle w:val="ListBullet"/>
      </w:pPr>
      <w:r>
        <w:t>Bivariate/multivariate (correlation heatmap, paper Fig 3 bar, pair plot, mutual info)</w:t>
      </w:r>
    </w:p>
    <w:p w:rsidR="00264178" w:rsidRDefault="00264178" w:rsidP="00264178">
      <w:pPr>
        <w:pStyle w:val="ListBullet"/>
      </w:pPr>
      <w:r>
        <w:t>Train/test split BEFORE imputation (the critical fix)</w:t>
      </w:r>
    </w:p>
    <w:p w:rsidR="00264178" w:rsidRDefault="00264178" w:rsidP="00264178">
      <w:pPr>
        <w:pStyle w:val="ListBullet"/>
      </w:pPr>
      <w:r>
        <w:t>Smart imputation: gradient-boosting regressor for BMI; Random Forest for smoking; smoking_was_unknown flag retained as signal</w:t>
      </w:r>
    </w:p>
    <w:p w:rsidR="00264178" w:rsidRDefault="00264178" w:rsidP="00264178">
      <w:pPr>
        <w:pStyle w:val="ListBullet"/>
      </w:pPr>
      <w:r>
        <w:t>Feature engineering: age bins, glucose categories, BMI categories, risk_score, age x hypertension, age x heart_disease, glucose x age</w:t>
      </w:r>
    </w:p>
    <w:p w:rsidR="00264178" w:rsidRDefault="00264178" w:rsidP="00264178">
      <w:pPr>
        <w:pStyle w:val="ListBullet"/>
      </w:pPr>
      <w:r>
        <w:t>Preprocessing pipeline (ColumnTransformer with PowerTransformer + OneHotEncoder)</w:t>
      </w:r>
    </w:p>
    <w:p w:rsidR="00264178" w:rsidRDefault="00264178" w:rsidP="00264178">
      <w:pPr>
        <w:pStyle w:val="ListBullet"/>
      </w:pPr>
      <w:r>
        <w:t>Evaluation helpers (metric dict, threshold tuner)</w:t>
      </w:r>
    </w:p>
    <w:p w:rsidR="00264178" w:rsidRDefault="00264178" w:rsidP="00264178">
      <w:pPr>
        <w:pStyle w:val="ListBullet"/>
      </w:pPr>
      <w:r>
        <w:t>Paper replication (8 algorithms + RF+KNN+XGB voting) on a CLEAN test set - honest comparison to the paper</w:t>
      </w:r>
    </w:p>
    <w:p w:rsidR="00264178" w:rsidRDefault="00264178" w:rsidP="00264178">
      <w:pPr>
        <w:pStyle w:val="ListBullet"/>
      </w:pPr>
      <w:r>
        <w:t>Leak-free models: 12 algorithms (LR, RF, SVM, XGB, LightGBM, KNN, DT, GB, ExtraTrees, QDA, MLP, AdaBoost)</w:t>
      </w:r>
    </w:p>
    <w:p w:rsidR="00264178" w:rsidRDefault="00264178" w:rsidP="00264178">
      <w:pPr>
        <w:pStyle w:val="ListBullet"/>
      </w:pPr>
      <w:r>
        <w:t>Optuna Bayesian hyperparameter optimization (40 trials each) on XGB and LightGBM</w:t>
      </w:r>
    </w:p>
    <w:p w:rsidR="00264178" w:rsidRDefault="00264178" w:rsidP="00264178">
      <w:pPr>
        <w:pStyle w:val="ListBullet"/>
      </w:pPr>
      <w:r>
        <w:t>Ensembles: paper-recipe voting (clean), stacking (top 5), soft voting (top 5)</w:t>
      </w:r>
    </w:p>
    <w:p w:rsidR="00264178" w:rsidRDefault="00264178" w:rsidP="00264178">
      <w:pPr>
        <w:pStyle w:val="ListBullet"/>
      </w:pPr>
      <w:r>
        <w:t>Metric comparison: heatmap, paper Fig 9 style chart, radar chart</w:t>
      </w:r>
    </w:p>
    <w:p w:rsidR="00264178" w:rsidRDefault="00264178" w:rsidP="00264178">
      <w:pPr>
        <w:pStyle w:val="ListBullet"/>
      </w:pPr>
      <w:r>
        <w:t>PR curves and ROC curves on top 4 models</w:t>
      </w:r>
    </w:p>
    <w:p w:rsidR="00264178" w:rsidRDefault="00264178" w:rsidP="00264178">
      <w:pPr>
        <w:pStyle w:val="ListBullet"/>
      </w:pPr>
      <w:r>
        <w:t>Threshold tuning with screening / diagnostic operating points</w:t>
      </w:r>
    </w:p>
    <w:p w:rsidR="00264178" w:rsidRDefault="00264178" w:rsidP="00264178">
      <w:pPr>
        <w:pStyle w:val="ListBullet"/>
      </w:pPr>
      <w:r>
        <w:t>Probability calibration (isotonic) and Brier score</w:t>
      </w:r>
    </w:p>
    <w:p w:rsidR="00264178" w:rsidRDefault="00264178" w:rsidP="00264178">
      <w:pPr>
        <w:pStyle w:val="ListBullet"/>
      </w:pPr>
      <w:r>
        <w:t>SHAP explainability</w:t>
      </w:r>
    </w:p>
    <w:p w:rsidR="00264178" w:rsidRDefault="00264178" w:rsidP="00264178">
      <w:pPr>
        <w:pStyle w:val="ListBullet"/>
      </w:pPr>
      <w:r>
        <w:t>Save best model and artifacts (joblib)</w:t>
      </w:r>
    </w:p>
    <w:p w:rsidR="00264178" w:rsidRDefault="00264178" w:rsidP="00264178">
      <w:pPr>
        <w:pStyle w:val="ListBullet"/>
      </w:pPr>
      <w:r>
        <w:t>Bias analysis section (resources notebook style)</w:t>
      </w:r>
    </w:p>
    <w:p w:rsidR="00264178" w:rsidRDefault="00264178" w:rsidP="00264178">
      <w:pPr>
        <w:pStyle w:val="ListBullet"/>
      </w:pPr>
      <w:r>
        <w:t>Honest summary with realistic metric ceilings</w:t>
      </w:r>
    </w:p>
    <w:p w:rsidR="00264178" w:rsidRDefault="00264178" w:rsidP="00264178">
      <w:pPr>
        <w:pStyle w:val="Heading2"/>
      </w:pPr>
      <w:r>
        <w:t>Build approach</w:t>
      </w:r>
    </w:p>
    <w:p w:rsidR="00264178" w:rsidRDefault="00264178" w:rsidP="00264178">
      <w:r>
        <w:t>PowerShell script build_neurosense.ps1 that emits the notebook JSON via ConvertTo-Json (handles escaping automatically). Uses single-quoted here-strings @'...'@ so backticks and quotes in cell content pass through literally without PowerShell escape interpretation.</w:t>
      </w:r>
    </w:p>
    <w:p w:rsidR="00264178" w:rsidRDefault="00264178" w:rsidP="00264178">
      <w:pPr>
        <w:pStyle w:val="Heading2"/>
      </w:pPr>
      <w:r>
        <w:t>Current status / blocker</w:t>
      </w:r>
    </w:p>
    <w:p w:rsidR="00264178" w:rsidRDefault="00264178" w:rsidP="00264178">
      <w:r>
        <w:t>Build script is written end-to-end. Last run failed with parser errors on six single-line here-strings of the form:</w:t>
      </w:r>
    </w:p>
    <w:p w:rsidR="00264178" w:rsidRDefault="00264178" w:rsidP="00264178">
      <w:r>
        <w:t xml:space="preserve">   Add-Code @'cat_plot('gender')'@</w:t>
      </w:r>
    </w:p>
    <w:p w:rsidR="00264178" w:rsidRDefault="00264178" w:rsidP="00264178">
      <w:r>
        <w:t>PowerShell requires the closing '@ to be on its own line at column 0. The fix is purely cosmetic - reformat each of the 6 lines to multi-line. The cell content itself is correct.</w:t>
      </w:r>
    </w:p>
    <w:p w:rsidR="00264178" w:rsidRDefault="00264178" w:rsidP="00264178">
      <w:r>
        <w:t>Edits to apply this fix were rejected by the user; awaiting direction before continuing.</w:t>
      </w:r>
    </w:p>
    <w:p w:rsidR="00264178" w:rsidRDefault="00264178" w:rsidP="00264178">
      <w:r>
        <w:t>neurosense.ipynb has NOT been generated yet.</w:t>
      </w:r>
    </w:p>
    <w:p w:rsidR="00264178" w:rsidRDefault="00264178" w:rsidP="00264178">
      <w:pPr>
        <w:pStyle w:val="Heading2"/>
      </w:pPr>
      <w:r>
        <w:t>Files involved</w:t>
      </w:r>
    </w:p>
    <w:p w:rsidR="00264178" w:rsidRDefault="00264178" w:rsidP="00264178">
      <w:pPr>
        <w:pStyle w:val="ListBullet"/>
      </w:pPr>
      <w:r>
        <w:t>c:\Users\12345\Desktop\Projects\NeuroSense\build_neurosense.ps1   (build script - needs 6 small reformat fixes)</w:t>
      </w:r>
    </w:p>
    <w:p w:rsidR="00264178" w:rsidRDefault="00264178" w:rsidP="00264178">
      <w:pPr>
        <w:pStyle w:val="ListBullet"/>
      </w:pPr>
      <w:r>
        <w:t>c:\Users\12345\Desktop\Projects\NeuroSense\neurosense.ipynb       (target output - not yet generated)</w:t>
      </w:r>
    </w:p>
    <w:p w:rsidR="00264178" w:rsidRDefault="00264178" w:rsidP="00264178">
      <w:pPr>
        <w:pStyle w:val="ListBullet"/>
      </w:pPr>
      <w:r>
        <w:t>c:\Users\12345\Desktop\Projects\NeuroSense\shoulder.ipynb         (reference 1)</w:t>
      </w:r>
    </w:p>
    <w:p w:rsidR="00264178" w:rsidRDefault="00264178" w:rsidP="00264178">
      <w:pPr>
        <w:pStyle w:val="ListBullet"/>
      </w:pPr>
      <w:r>
        <w:t>c:\Users\12345\Desktop\Projects\NeuroSense\resources\Prediction_of_Stroke_Project.ipynb  (reference 2)</w:t>
      </w:r>
    </w:p>
    <w:p w:rsidR="00264178" w:rsidRDefault="00264178" w:rsidP="00264178">
      <w:pPr>
        <w:pStyle w:val="ListBullet"/>
      </w:pPr>
      <w:r>
        <w:t>c:\Users\12345\Desktop\Projects\NeuroSense\resources\IJISRT25AUG1562.pdf                  (reference 3)</w:t>
      </w:r>
    </w:p>
    <w:p w:rsidR="00264178" w:rsidRPr="00264178" w:rsidRDefault="00264178" w:rsidP="00264178">
      <w:pPr>
        <w:pStyle w:val="ListBullet"/>
      </w:pPr>
      <w:bookmarkStart w:id="0" w:name="_GoBack"/>
      <w:bookmarkEnd w:id="0"/>
    </w:p>
    <w:sectPr w:rsidR="00264178" w:rsidRPr="002641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A00C5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178"/>
    <w:rsid w:val="00264178"/>
    <w:rsid w:val="00EA2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C10F45-1136-46AE-BFF3-90A52266A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1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41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1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6417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Bullet">
    <w:name w:val="List Bullet"/>
    <w:basedOn w:val="Normal"/>
    <w:uiPriority w:val="99"/>
    <w:unhideWhenUsed/>
    <w:rsid w:val="00264178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581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12345</dc:creator>
  <cp:keywords/>
  <dc:description/>
  <cp:lastModifiedBy>12345</cp:lastModifiedBy>
  <cp:revision>1</cp:revision>
  <dcterms:created xsi:type="dcterms:W3CDTF">2026-05-09T15:39:00Z</dcterms:created>
  <dcterms:modified xsi:type="dcterms:W3CDTF">2026-05-09T15:39:00Z</dcterms:modified>
</cp:coreProperties>
</file>