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293B"/>
          <w:sz w:val="64"/>
        </w:rPr>
        <w:t>Insight Platform</w:t>
      </w:r>
    </w:p>
    <w:p>
      <w:pPr>
        <w:jc w:val="center"/>
      </w:pPr>
      <w:r>
        <w:rPr>
          <w:color w:val="2563EB"/>
          <w:sz w:val="36"/>
        </w:rPr>
        <w:t>Setup &amp; User Guide</w:t>
      </w:r>
    </w:p>
    <w:p/>
    <w:p>
      <w:pPr>
        <w:jc w:val="center"/>
      </w:pPr>
      <w:r>
        <w:rPr>
          <w:color w:val="64748B"/>
          <w:sz w:val="24"/>
        </w:rPr>
        <w:t>Connect your data · Ask questions in plain English</w:t>
        <w:br/>
        <w:t>Build dashboards · Run ML analysis</w:t>
      </w:r>
    </w:p>
    <w:p>
      <w:r>
        <w:br w:type="page"/>
      </w:r>
    </w:p>
    <w:p>
      <w:pPr>
        <w:spacing w:before="280" w:after="80"/>
      </w:pPr>
      <w:r>
        <w:rPr>
          <w:b/>
          <w:color w:val="1E293B"/>
          <w:sz w:val="36"/>
        </w:rPr>
        <w:t>1. Overview</w:t>
      </w:r>
    </w:p>
    <w:p>
      <w:pPr>
        <w:spacing w:before="0" w:after="160"/>
      </w:pPr>
      <w:r>
        <w:rPr>
          <w:b w:val="0"/>
          <w:sz w:val="21"/>
        </w:rPr>
        <w:t>Insight Platform is a self-hosted analytics workspace that connects to your existing database and lets you query it in plain English, explore results interactively, publish Superset dashboards, and run automated machine-learning analysis — all from a single browser-based interface with no SQL knowledge required.</w:t>
      </w:r>
    </w:p>
    <w:p>
      <w:pPr>
        <w:spacing w:before="200" w:after="80"/>
      </w:pPr>
      <w:r>
        <w:rPr>
          <w:b/>
          <w:color w:val="1E293B"/>
          <w:sz w:val="26"/>
        </w:rPr>
        <w:t>What you can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728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633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1728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Configure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Register database connections (PostgreSQL, SQL Server, DuckDB, SQLite …)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Data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20"/>
              </w:rPr>
              <w:t>Browse tables, view row samples and column statistics</w:t>
            </w:r>
          </w:p>
        </w:tc>
      </w:tr>
      <w:tr>
        <w:tc>
          <w:tcPr>
            <w:tcW w:type="dxa" w:w="1728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Ask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Type a plain-English question — get a descriptive NLP answer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Explore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20"/>
              </w:rPr>
              <w:t>Type a question — get validated SQL + a formatted result table</w:t>
            </w:r>
          </w:p>
        </w:tc>
      </w:tr>
      <w:tr>
        <w:tc>
          <w:tcPr>
            <w:tcW w:type="dxa" w:w="1728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Dashboard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Describe a report; publish it as a full Superset dashboard automatically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Analyze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20"/>
              </w:rPr>
              <w:t>Profile your data and get ML algorithm recommendations with reasoning</w:t>
            </w:r>
          </w:p>
        </w:tc>
      </w:tr>
      <w:tr>
        <w:tc>
          <w:tcPr>
            <w:tcW w:type="dxa" w:w="1728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SQL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Run read-only SQL directly against any configured source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93B"/>
          <w:sz w:val="36"/>
        </w:rPr>
        <w:t>2. Prerequisites</w:t>
      </w:r>
    </w:p>
    <w:p>
      <w:pPr>
        <w:spacing w:before="200" w:after="80"/>
      </w:pPr>
      <w:r>
        <w:rPr>
          <w:b/>
          <w:color w:val="1E293B"/>
          <w:sz w:val="26"/>
        </w:rPr>
        <w:t>Required</w:t>
      </w:r>
    </w:p>
    <w:p>
      <w:pPr>
        <w:pStyle w:val="ListBullet"/>
        <w:spacing w:after="60" w:before="20"/>
        <w:ind w:left="432"/>
      </w:pPr>
      <w:r>
        <w:rPr>
          <w:sz w:val="21"/>
        </w:rPr>
        <w:t>Python 3.10 or newer  —  python.org/downloads</w:t>
      </w:r>
    </w:p>
    <w:p>
      <w:pPr>
        <w:pStyle w:val="ListBullet"/>
        <w:spacing w:after="60" w:before="20"/>
        <w:ind w:left="432"/>
      </w:pPr>
      <w:r>
        <w:rPr>
          <w:sz w:val="21"/>
        </w:rPr>
        <w:t>An Anthropic API key  —  console.anthropic.com</w:t>
      </w:r>
    </w:p>
    <w:p>
      <w:pPr>
        <w:pStyle w:val="ListBullet"/>
        <w:spacing w:after="60" w:before="20"/>
        <w:ind w:left="432"/>
      </w:pPr>
      <w:r>
        <w:rPr>
          <w:sz w:val="21"/>
        </w:rPr>
        <w:t>Git (to clone the repository)</w:t>
      </w:r>
    </w:p>
    <w:p>
      <w:pPr>
        <w:spacing w:before="200" w:after="80"/>
      </w:pPr>
      <w:r>
        <w:rPr>
          <w:b/>
          <w:color w:val="1E293B"/>
          <w:sz w:val="26"/>
        </w:rPr>
        <w:t>Optional (for Superset dashboard publishing)</w:t>
      </w:r>
    </w:p>
    <w:p>
      <w:pPr>
        <w:pStyle w:val="ListBullet"/>
        <w:spacing w:after="60" w:before="20"/>
        <w:ind w:left="432"/>
      </w:pPr>
      <w:r>
        <w:rPr>
          <w:sz w:val="21"/>
        </w:rPr>
        <w:t>Docker Desktop  —  docker.com/products/docker-desktop</w:t>
      </w:r>
    </w:p>
    <w:p>
      <w:pPr>
        <w:pStyle w:val="ListBullet"/>
        <w:spacing w:after="60" w:before="20"/>
        <w:ind w:left="432"/>
      </w:pPr>
      <w:r>
        <w:rPr>
          <w:sz w:val="21"/>
        </w:rPr>
        <w:t>Docker Compose  (bundled with Docker Desktop on Windows / Mac)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9FF"/>
          </w:tcPr>
          <w:p>
            <w:pPr>
              <w:spacing w:before="60" w:after="60"/>
            </w:pPr>
            <w:r>
              <w:rPr>
                <w:b/>
                <w:color w:val="2563EB"/>
                <w:sz w:val="20"/>
              </w:rPr>
              <w:t xml:space="preserve">Note:  </w:t>
            </w:r>
            <w:r>
              <w:rPr>
                <w:sz w:val="20"/>
              </w:rPr>
              <w:t>If you only want to query data and explore results, Docker is not needed. Superset is only required for the Dashboard publishing feature.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93B"/>
          <w:sz w:val="36"/>
        </w:rPr>
        <w:t>3. Installation</w:t>
      </w:r>
    </w:p>
    <w:p>
      <w:pPr>
        <w:spacing w:before="200" w:after="80"/>
      </w:pPr>
      <w:r>
        <w:rPr>
          <w:b/>
          <w:color w:val="1E293B"/>
          <w:sz w:val="26"/>
        </w:rPr>
        <w:t>Step 1 — Get the code</w:t>
      </w:r>
    </w:p>
    <w:p>
      <w:pPr>
        <w:spacing w:before="0" w:after="120"/>
      </w:pPr>
      <w:r>
        <w:rPr>
          <w:b w:val="0"/>
          <w:sz w:val="21"/>
        </w:rPr>
        <w:t>Unzip the project folder or clone from your repository: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cd insight-platform</w:t>
      </w:r>
    </w:p>
    <w:p>
      <w:pPr>
        <w:spacing w:before="200" w:after="80"/>
      </w:pPr>
      <w:r>
        <w:rPr>
          <w:b/>
          <w:color w:val="1E293B"/>
          <w:sz w:val="26"/>
        </w:rPr>
        <w:t>Step 2 — Create a virtual environment</w:t>
      </w:r>
    </w:p>
    <w:p>
      <w:pPr>
        <w:spacing w:before="0" w:after="120"/>
      </w:pPr>
      <w:r>
        <w:rPr>
          <w:b w:val="0"/>
          <w:sz w:val="21"/>
        </w:rPr>
        <w:t>Run these commands from the project root (the folder that contains pyproject.toml):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python -m venv .venv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# Windows: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.venv\Scripts\activate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# Mac / Linux: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source .venv/bin/activate</w:t>
      </w:r>
    </w:p>
    <w:p>
      <w:pPr>
        <w:spacing w:before="200" w:after="80"/>
      </w:pPr>
      <w:r>
        <w:rPr>
          <w:b/>
          <w:color w:val="1E293B"/>
          <w:sz w:val="26"/>
        </w:rPr>
        <w:t>Step 3 — Install the platform</w:t>
      </w:r>
    </w:p>
    <w:p>
      <w:pPr>
        <w:spacing w:before="0" w:after="120"/>
      </w:pPr>
      <w:r>
        <w:rPr>
          <w:b w:val="0"/>
          <w:sz w:val="21"/>
        </w:rPr>
        <w:t>Choose the install command that matches your database: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Your database</w:t>
            </w:r>
          </w:p>
        </w:tc>
        <w:tc>
          <w:tcPr>
            <w:tcW w:type="dxa" w:w="4896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Install command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DuckDB / SQLite / local files</w:t>
            </w:r>
          </w:p>
        </w:tc>
        <w:tc>
          <w:tcPr>
            <w:tcW w:type="dxa" w:w="4896"/>
            <w:shd w:val="clear" w:color="auto" w:fill="F8FAFC"/>
          </w:tcPr>
          <w:p>
            <w:r>
              <w:rPr>
                <w:sz w:val="20"/>
              </w:rPr>
              <w:t>pip install -e ".[api]"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PostgreSQL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pip install -e ".[api,postgres]"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SQL Server</w:t>
            </w:r>
          </w:p>
        </w:tc>
        <w:tc>
          <w:tcPr>
            <w:tcW w:type="dxa" w:w="4896"/>
            <w:shd w:val="clear" w:color="auto" w:fill="F8FAFC"/>
          </w:tcPr>
          <w:p>
            <w:r>
              <w:rPr>
                <w:sz w:val="20"/>
              </w:rPr>
              <w:t>pip install -e ".[api,mssql]"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Everything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pip install -e ".[all]"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7ED"/>
          </w:tcPr>
          <w:p>
            <w:pPr>
              <w:spacing w:before="60" w:after="60"/>
            </w:pPr>
            <w:r>
              <w:rPr>
                <w:b/>
                <w:color w:val="2563EB"/>
                <w:sz w:val="20"/>
              </w:rPr>
              <w:t xml:space="preserve">SQL Server extra step:  </w:t>
            </w:r>
            <w:r>
              <w:rPr>
                <w:sz w:val="20"/>
              </w:rPr>
              <w:t>pyodbc requires the Microsoft ODBC Driver to be installed on your operating system.</w:t>
              <w:br/>
              <w:t xml:space="preserve">  Windows: https://learn.microsoft.com/sql/connect/odbc/download-odbc-driver-for-sql-server</w:t>
              <w:br/>
              <w:t xml:space="preserve">  Mac: brew install msodbcsql18</w:t>
              <w:br/>
              <w:t xml:space="preserve">  Linux: see the Microsoft documentation link above.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93B"/>
          <w:sz w:val="36"/>
        </w:rPr>
        <w:t>4. Configuration</w:t>
      </w:r>
    </w:p>
    <w:p>
      <w:pPr>
        <w:spacing w:before="200" w:after="80"/>
      </w:pPr>
      <w:r>
        <w:rPr>
          <w:b/>
          <w:color w:val="1E293B"/>
          <w:sz w:val="26"/>
        </w:rPr>
        <w:t>Create your .env file</w:t>
      </w:r>
    </w:p>
    <w:p>
      <w:pPr>
        <w:spacing w:before="0" w:after="120"/>
      </w:pPr>
      <w:r>
        <w:rPr>
          <w:b w:val="0"/>
          <w:sz w:val="21"/>
        </w:rPr>
        <w:t>Copy the example file and fill in your values: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cp .env.example .env</w:t>
      </w:r>
    </w:p>
    <w:p>
      <w:pPr>
        <w:spacing w:before="0" w:after="160"/>
      </w:pPr>
      <w:r>
        <w:rPr>
          <w:b w:val="0"/>
          <w:sz w:val="21"/>
        </w:rPr>
        <w:t>Then open .env in a text editor and set the variables below.</w:t>
      </w:r>
    </w:p>
    <w:p>
      <w:pPr>
        <w:spacing w:before="200" w:after="80"/>
      </w:pPr>
      <w:r>
        <w:rPr>
          <w:b/>
          <w:color w:val="1E293B"/>
          <w:sz w:val="26"/>
        </w:rP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02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4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504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ANTHROPIC_API_KEY</w:t>
            </w:r>
          </w:p>
        </w:tc>
        <w:tc>
          <w:tcPr>
            <w:tcW w:type="dxa" w:w="1440"/>
            <w:shd w:val="clear" w:color="auto" w:fill="F8FAFC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5040"/>
            <w:shd w:val="clear" w:color="auto" w:fill="F8FAFC"/>
          </w:tcPr>
          <w:p>
            <w:r>
              <w:rPr>
                <w:sz w:val="20"/>
              </w:rPr>
              <w:t>Your Anthropic API key (get from console.anthropic.com)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DP_WAREHOUSE_URI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Yes*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SQLAlchemy connection string for your database (* leave blank to auto-use DuckDB)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DP_SUPERSET_WAREHOUSE_URI</w:t>
            </w:r>
          </w:p>
        </w:tc>
        <w:tc>
          <w:tcPr>
            <w:tcW w:type="dxa" w:w="1440"/>
            <w:shd w:val="clear" w:color="auto" w:fill="F8FAFC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5040"/>
            <w:shd w:val="clear" w:color="auto" w:fill="F8FAFC"/>
          </w:tcPr>
          <w:p>
            <w:r>
              <w:rPr>
                <w:sz w:val="20"/>
              </w:rPr>
              <w:t>How Superset (inside Docker) reaches your database — usually a Docker-internal hostname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SUPERSET_URL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URL of your Superset instance (default: http://localhost:8088)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SUPERSET_USERNAME</w:t>
            </w:r>
          </w:p>
        </w:tc>
        <w:tc>
          <w:tcPr>
            <w:tcW w:type="dxa" w:w="1440"/>
            <w:shd w:val="clear" w:color="auto" w:fill="F8FAFC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5040"/>
            <w:shd w:val="clear" w:color="auto" w:fill="F8FAFC"/>
          </w:tcPr>
          <w:p>
            <w:r>
              <w:rPr>
                <w:sz w:val="20"/>
              </w:rPr>
              <w:t>Superset admin username (default: admin)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SUPERSET_PASSWORD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Superset admin password (default: admin)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DP_MODEL</w:t>
            </w:r>
          </w:p>
        </w:tc>
        <w:tc>
          <w:tcPr>
            <w:tcW w:type="dxa" w:w="1440"/>
            <w:shd w:val="clear" w:color="auto" w:fill="F8FAFC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5040"/>
            <w:shd w:val="clear" w:color="auto" w:fill="F8FAFC"/>
          </w:tcPr>
          <w:p>
            <w:r>
              <w:rPr>
                <w:sz w:val="20"/>
              </w:rPr>
              <w:t>Claude model to use (default: claude-opus-5)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DP_MAX_ROWS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Maximum rows returned per query (default: 50000)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E293B"/>
          <w:sz w:val="26"/>
        </w:rPr>
        <w:t>Connection string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Database</w:t>
            </w:r>
          </w:p>
        </w:tc>
        <w:tc>
          <w:tcPr>
            <w:tcW w:type="dxa" w:w="734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Connection string format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PostgreSQL</w:t>
            </w:r>
          </w:p>
        </w:tc>
        <w:tc>
          <w:tcPr>
            <w:tcW w:type="dxa" w:w="7344"/>
            <w:shd w:val="clear" w:color="auto" w:fill="F8FAFC"/>
          </w:tcPr>
          <w:p>
            <w:r>
              <w:rPr>
                <w:sz w:val="20"/>
              </w:rPr>
              <w:t>postgresql+psycopg://user:password@host:5432/dbname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SQL Server</w:t>
            </w:r>
          </w:p>
        </w:tc>
        <w:tc>
          <w:tcPr>
            <w:tcW w:type="dxa" w:w="7344"/>
            <w:shd w:val="clear" w:color="auto" w:fill="FFFFFF"/>
          </w:tcPr>
          <w:p>
            <w:r>
              <w:rPr>
                <w:sz w:val="20"/>
              </w:rPr>
              <w:t>mssql+pyodbc://user:password@host/dbname?driver=ODBC+Driver+18+for+SQL+Server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DuckDB file</w:t>
            </w:r>
          </w:p>
        </w:tc>
        <w:tc>
          <w:tcPr>
            <w:tcW w:type="dxa" w:w="7344"/>
            <w:shd w:val="clear" w:color="auto" w:fill="F8FAFC"/>
          </w:tcPr>
          <w:p>
            <w:r>
              <w:rPr>
                <w:sz w:val="20"/>
              </w:rPr>
              <w:t>duckdb:///C:/path/to/your/file.duckdb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SQLite</w:t>
            </w:r>
          </w:p>
        </w:tc>
        <w:tc>
          <w:tcPr>
            <w:tcW w:type="dxa" w:w="7344"/>
            <w:shd w:val="clear" w:color="auto" w:fill="FFFFFF"/>
          </w:tcPr>
          <w:p>
            <w:r>
              <w:rPr>
                <w:sz w:val="20"/>
              </w:rPr>
              <w:t>sqlite:///C:/path/to/your/database.db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(auto)</w:t>
            </w:r>
          </w:p>
        </w:tc>
        <w:tc>
          <w:tcPr>
            <w:tcW w:type="dxa" w:w="7344"/>
            <w:shd w:val="clear" w:color="auto" w:fill="F8FAFC"/>
          </w:tcPr>
          <w:p>
            <w:r>
              <w:rPr>
                <w:sz w:val="20"/>
              </w:rPr>
              <w:t>(leave DP_WAREHOUSE_URI blank — creates ~/.insight-platform/warehouse.duckdb)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93B"/>
          <w:sz w:val="36"/>
        </w:rPr>
        <w:t>5. Running the Platform</w:t>
      </w:r>
    </w:p>
    <w:p>
      <w:pPr>
        <w:spacing w:before="200" w:after="80"/>
      </w:pPr>
      <w:r>
        <w:rPr>
          <w:b/>
          <w:color w:val="1E293B"/>
          <w:sz w:val="26"/>
        </w:rPr>
        <w:t>Start the server</w:t>
      </w:r>
    </w:p>
    <w:p>
      <w:pPr>
        <w:spacing w:before="0" w:after="120"/>
      </w:pPr>
      <w:r>
        <w:rPr>
          <w:b w:val="0"/>
          <w:sz w:val="21"/>
        </w:rPr>
        <w:t>From the project root (with your virtual environment active):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uvicorn dataplatform.api.main:app --reload</w:t>
      </w:r>
    </w:p>
    <w:p>
      <w:pPr>
        <w:spacing w:before="0" w:after="120"/>
      </w:pPr>
      <w:r>
        <w:rPr>
          <w:b w:val="0"/>
          <w:sz w:val="21"/>
        </w:rPr>
        <w:t>Then open your browser and go to: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http://localhost:8000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9FF"/>
          </w:tcPr>
          <w:p>
            <w:pPr>
              <w:spacing w:before="60" w:after="60"/>
            </w:pPr>
            <w:r>
              <w:rPr>
                <w:b/>
                <w:color w:val="2563EB"/>
                <w:sz w:val="20"/>
              </w:rPr>
              <w:t xml:space="preserve">Tip:  </w:t>
            </w:r>
            <w:r>
              <w:rPr>
                <w:sz w:val="20"/>
              </w:rPr>
              <w:t>The --reload flag restarts the server automatically when you edit code. For production use, omit --reload and consider a process manager like gunicorn.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E293B"/>
          <w:sz w:val="26"/>
        </w:rPr>
        <w:t>First steps</w:t>
      </w:r>
    </w:p>
    <w:p>
      <w:pPr>
        <w:pStyle w:val="ListBullet"/>
        <w:spacing w:after="60" w:before="20"/>
        <w:ind w:left="432"/>
      </w:pPr>
      <w:r>
        <w:rPr>
          <w:sz w:val="21"/>
        </w:rPr>
        <w:t>Go to the Configure tab and add your first data source — give it a name and paste your connection string.</w:t>
      </w:r>
    </w:p>
    <w:p>
      <w:pPr>
        <w:pStyle w:val="ListBullet"/>
        <w:spacing w:after="60" w:before="20"/>
        <w:ind w:left="432"/>
      </w:pPr>
      <w:r>
        <w:rPr>
          <w:sz w:val="21"/>
        </w:rPr>
        <w:t>Switch to the Data tab to browse the tables in that source.</w:t>
      </w:r>
    </w:p>
    <w:p>
      <w:pPr>
        <w:pStyle w:val="ListBullet"/>
        <w:spacing w:after="60" w:before="20"/>
        <w:ind w:left="432"/>
      </w:pPr>
      <w:r>
        <w:rPr>
          <w:sz w:val="21"/>
        </w:rPr>
        <w:t>Go to Ask and type a question like "What are the top 10 customers by revenue?"</w:t>
      </w:r>
    </w:p>
    <w:p>
      <w:pPr>
        <w:pStyle w:val="ListBullet"/>
        <w:spacing w:after="60" w:before="20"/>
        <w:ind w:left="432"/>
      </w:pPr>
      <w:r>
        <w:rPr>
          <w:sz w:val="21"/>
        </w:rPr>
        <w:t>Go to Explore for the same question with full SQL and a result table.</w:t>
      </w:r>
    </w:p>
    <w:p>
      <w:pPr>
        <w:pStyle w:val="ListBullet"/>
        <w:spacing w:after="60" w:before="20"/>
        <w:ind w:left="432"/>
      </w:pPr>
      <w:r>
        <w:rPr>
          <w:sz w:val="21"/>
        </w:rPr>
        <w:t>Go to Analyze to profile a dataset and get ML recommendations.</w:t>
      </w:r>
    </w:p>
    <w:p>
      <w:pPr>
        <w:spacing w:before="280" w:after="80"/>
      </w:pPr>
      <w:r>
        <w:rPr>
          <w:b/>
          <w:color w:val="1E293B"/>
          <w:sz w:val="36"/>
        </w:rPr>
        <w:t>6. Superset Dashboard Setup (Optional)</w:t>
      </w:r>
    </w:p>
    <w:p>
      <w:pPr>
        <w:spacing w:before="0" w:after="160"/>
      </w:pPr>
      <w:r>
        <w:rPr>
          <w:b w:val="0"/>
          <w:sz w:val="21"/>
        </w:rPr>
        <w:t>This step is only required if you want to use the Dashboard tab to publish automatically generated Superset reports. Skip it if you only need querying and analysis.</w:t>
      </w:r>
    </w:p>
    <w:p>
      <w:pPr>
        <w:spacing w:before="200" w:after="80"/>
      </w:pPr>
      <w:r>
        <w:rPr>
          <w:b/>
          <w:color w:val="1E293B"/>
          <w:sz w:val="26"/>
        </w:rPr>
        <w:t>Step 1 — Start Superset</w:t>
      </w:r>
    </w:p>
    <w:p>
      <w:pPr>
        <w:spacing w:before="0" w:after="120"/>
      </w:pPr>
      <w:r>
        <w:rPr>
          <w:b w:val="0"/>
          <w:sz w:val="21"/>
        </w:rPr>
        <w:t>From the superset folder (not the dataplatform folder):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docker compose up -d</w:t>
      </w:r>
    </w:p>
    <w:p>
      <w:pPr>
        <w:spacing w:before="0" w:after="120"/>
      </w:pPr>
      <w:r>
        <w:rPr>
          <w:b w:val="0"/>
          <w:sz w:val="21"/>
        </w:rPr>
        <w:t>Wait about 60 seconds for all containers to start, then open:</w:t>
      </w:r>
    </w:p>
    <w:p>
      <w:pPr>
        <w:spacing w:before="80" w:after="80"/>
        <w:ind w:left="432"/>
      </w:pPr>
      <w:r>
        <w:rPr>
          <w:rFonts w:ascii="Courier New" w:hAnsi="Courier New"/>
          <w:color w:val="1E40AF"/>
          <w:sz w:val="19"/>
        </w:rPr>
        <w:t>http://localhost:8088</w:t>
      </w:r>
    </w:p>
    <w:p>
      <w:pPr>
        <w:spacing w:before="0" w:after="120"/>
      </w:pPr>
      <w:r>
        <w:rPr>
          <w:b w:val="0"/>
          <w:sz w:val="21"/>
        </w:rPr>
        <w:t>Log in with username admin and password admin (or your SUPERSET_USERNAME / SUPERSET_PASSWORD).</w:t>
      </w:r>
    </w:p>
    <w:p>
      <w:pPr>
        <w:spacing w:before="200" w:after="80"/>
      </w:pPr>
      <w:r>
        <w:rPr>
          <w:b/>
          <w:color w:val="1E293B"/>
          <w:sz w:val="26"/>
        </w:rPr>
        <w:t>Step 2 — Configure DP_SUPERSET_WAREHOUSE_URI</w:t>
      </w:r>
    </w:p>
    <w:p>
      <w:pPr>
        <w:spacing w:before="0" w:after="120"/>
      </w:pPr>
      <w:r>
        <w:rPr>
          <w:b w:val="0"/>
          <w:sz w:val="21"/>
        </w:rPr>
        <w:t>Superset runs inside Docker and cannot reach "localhost" on your machine. Set DP_SUPERSET_WAREHOUSE_URI in your .env to the address that resolves from inside the Docker network: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Setup</w:t>
            </w:r>
          </w:p>
        </w:tc>
        <w:tc>
          <w:tcPr>
            <w:tcW w:type="dxa" w:w="590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DP_SUPERSET_WAREHOUSE_URI value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PostgreSQL in same Docker compose</w:t>
            </w:r>
          </w:p>
        </w:tc>
        <w:tc>
          <w:tcPr>
            <w:tcW w:type="dxa" w:w="5904"/>
            <w:shd w:val="clear" w:color="auto" w:fill="F8FAFC"/>
          </w:tcPr>
          <w:p>
            <w:r>
              <w:rPr>
                <w:sz w:val="20"/>
              </w:rPr>
              <w:t>postgresql+psycopg2://user:pass@insight_warehouse:5432/dbname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PostgreSQL on your host machine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postgresql+psycopg2://user:pass@host.docker.internal:5432/dbname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External PostgreSQL server</w:t>
            </w:r>
          </w:p>
        </w:tc>
        <w:tc>
          <w:tcPr>
            <w:tcW w:type="dxa" w:w="5904"/>
            <w:shd w:val="clear" w:color="auto" w:fill="F8FAFC"/>
          </w:tcPr>
          <w:p>
            <w:r>
              <w:rPr>
                <w:sz w:val="20"/>
              </w:rPr>
              <w:t>postgresql+psycopg2://user:pass@192.168.x.x:5432/dbname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0F9FF"/>
          </w:tcPr>
          <w:p>
            <w:pPr>
              <w:spacing w:before="60" w:after="60"/>
            </w:pPr>
            <w:r>
              <w:rPr>
                <w:b/>
                <w:color w:val="2563EB"/>
                <w:sz w:val="20"/>
              </w:rPr>
              <w:t xml:space="preserve">Windows / Mac tip:  </w:t>
            </w:r>
            <w:r>
              <w:rPr>
                <w:sz w:val="20"/>
              </w:rPr>
              <w:t>Use host.docker.internal to reach services running on your host machine from inside a Docker container.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93B"/>
          <w:sz w:val="36"/>
        </w:rPr>
        <w:t>7.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590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"ModuleNotFoundError: No module named psycopg"</w:t>
            </w:r>
          </w:p>
        </w:tc>
        <w:tc>
          <w:tcPr>
            <w:tcW w:type="dxa" w:w="5904"/>
            <w:shd w:val="clear" w:color="auto" w:fill="F8FAFC"/>
          </w:tcPr>
          <w:p>
            <w:r>
              <w:rPr>
                <w:sz w:val="20"/>
              </w:rPr>
              <w:t>Run: pip install -e ".[postgres]"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"ModuleNotFoundError: No module named pyodbc"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Run: pip install -e ".[mssql]" and install the ODBC driver for your OS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Connection refused on port 8000</w:t>
            </w:r>
          </w:p>
        </w:tc>
        <w:tc>
          <w:tcPr>
            <w:tcW w:type="dxa" w:w="5904"/>
            <w:shd w:val="clear" w:color="auto" w:fill="F8FAFC"/>
          </w:tcPr>
          <w:p>
            <w:r>
              <w:rPr>
                <w:sz w:val="20"/>
              </w:rPr>
              <w:t>Make sure the server is running: uvicorn dataplatform.api.main:app --reload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"LLMUnavailable" error when running a query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Check that ANTHROPIC_API_KEY is set correctly in your .env file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Dashboard tab shows Superset unreachable</w:t>
            </w:r>
          </w:p>
        </w:tc>
        <w:tc>
          <w:tcPr>
            <w:tcW w:type="dxa" w:w="5904"/>
            <w:shd w:val="clear" w:color="auto" w:fill="F8FAFC"/>
          </w:tcPr>
          <w:p>
            <w:r>
              <w:rPr>
                <w:sz w:val="20"/>
              </w:rPr>
              <w:t>Start Superset with docker compose up -d and wait ~60 s for it to initialise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Superset cannot connect to the warehouse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Set DP_SUPERSET_WAREHOUSE_URI — use host.docker.internal instead of localhost</w:t>
            </w:r>
          </w:p>
        </w:tc>
      </w:tr>
      <w:tr>
        <w:tc>
          <w:tcPr>
            <w:tcW w:type="dxa" w:w="3600"/>
            <w:shd w:val="clear" w:color="auto" w:fill="F8FAFC"/>
          </w:tcPr>
          <w:p>
            <w:r>
              <w:rPr>
                <w:rFonts w:ascii="Courier New" w:hAnsi="Courier New"/>
                <w:sz w:val="20"/>
              </w:rPr>
              <w:t>SQL Server "IM002 No datasource name found"</w:t>
            </w:r>
          </w:p>
        </w:tc>
        <w:tc>
          <w:tcPr>
            <w:tcW w:type="dxa" w:w="5904"/>
            <w:shd w:val="clear" w:color="auto" w:fill="F8FAFC"/>
          </w:tcPr>
          <w:p>
            <w:r>
              <w:rPr>
                <w:sz w:val="20"/>
              </w:rPr>
              <w:t>The ODBC driver is not installed on your OS — see Section 3 Step 3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