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Importing Necessary Libraries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nltk.sentiment.vader import SentimentIntensityAnalyzer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nltk.download('vader_lexicon')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Loading Datasets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 = pd.read_csv('Data/Restaurant names and Metadata.csv')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reviews = pd.read_csv('Data/ Restaurant reviews.csv')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Data Preprocessing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Cleaning and preparing metadata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metadata.dropna(subset=['Cost'], inplace=True)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metadata['Cost'] = metadata['Cost'].str.replace(',', '').astype(float)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Cleaning and preparing reviews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reviews.dropna(subset=['Review'], inplace=True)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Feature Engineering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Extracting features from metadata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metadata['Cuisine_Count'] = metadata['Cuisines'].apply(lambda x: len(x.split(',')))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metadata['Timings_Count'] = metadata['Timings'].apply(lambda x: len(x.split(',')) if pd.notnull(x) else 0)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Sentiment Analysis on Reviews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sid = SentimentIntensityAnalyzer()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reviews['Sentiment_Score'] = reviews['Review'].apply(lambda x: sid.polarity_scores(x)['compound'])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Aggregating sentiment scores with metadata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avg_sentiment = reviews.groupby('Restaurant')['Sentiment_Score'].mean().reset_index()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 = metadata.merge(avg_sentiment, left_on='Name', right_on='Restaurant', how='left')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Clustering Restaurants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 = ['Cost', 'Cuisine_Count', 'Sentiment_Score']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metadata.dropna(subset=features, inplace=True)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= metadata[features]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Standardizing features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X_scaled = scaler.fit_transform(X)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Applying KMeans Clustering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kmeans = KMeans(n_clusters=5, random_state=42)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metadata['Cluster'] = kmeans.fit_predict(X_scaled)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Dimensionality Reduction for Visualization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components = pca.fit_transform(X_scaled)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metadata['Component_1'] = components[:, 0]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metadata['Component_2'] = components[:, 1]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Visualization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sns.scatterplot(data=metadata, x='Component_1', y='Component_2', hue='Cluster', palette='viridis')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plt.title('Restaurant Clusters')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