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11E" w:rsidRPr="00A2184D" w:rsidRDefault="005B13BA" w:rsidP="00E954DF">
      <w:pPr>
        <w:pStyle w:val="ListParagraph"/>
        <w:numPr>
          <w:ilvl w:val="0"/>
          <w:numId w:val="1"/>
        </w:numPr>
        <w:ind w:left="360"/>
        <w:jc w:val="center"/>
        <w:rPr>
          <w:b/>
          <w:u w:val="single"/>
        </w:rPr>
      </w:pPr>
      <w:r w:rsidRPr="00A2184D">
        <w:rPr>
          <w:b/>
          <w:u w:val="single"/>
        </w:rPr>
        <w:t>ACCOUNTS FROM INCOMPLETE RECORDS:</w:t>
      </w:r>
    </w:p>
    <w:p w:rsidR="005D08D1" w:rsidRPr="00A2184D" w:rsidRDefault="005B13BA" w:rsidP="00A66DBA">
      <w:pPr>
        <w:pStyle w:val="ListParagraph"/>
        <w:numPr>
          <w:ilvl w:val="0"/>
          <w:numId w:val="3"/>
        </w:numPr>
        <w:spacing w:after="240"/>
        <w:ind w:left="540" w:hanging="540"/>
        <w:jc w:val="both"/>
      </w:pPr>
      <w:r w:rsidRPr="00A2184D">
        <w:t>Statement of affairs (11+</w:t>
      </w:r>
      <w:r w:rsidR="00287666" w:rsidRPr="00A2184D">
        <w:t>2010,</w:t>
      </w:r>
      <w:r w:rsidRPr="00A2184D">
        <w:t>2012</w:t>
      </w:r>
      <w:r w:rsidR="005D08D1" w:rsidRPr="00A2184D">
        <w:t>, 2013</w:t>
      </w:r>
      <w:r w:rsidR="00287666" w:rsidRPr="00A2184D">
        <w:t>,2014</w:t>
      </w:r>
      <w:r w:rsidR="008B60B4">
        <w:t>,2015</w:t>
      </w:r>
      <w:r w:rsidRPr="00A2184D">
        <w:t xml:space="preserve">) </w:t>
      </w:r>
    </w:p>
    <w:p w:rsidR="005D08D1" w:rsidRPr="00A2184D" w:rsidRDefault="005B13BA" w:rsidP="00A66DBA">
      <w:pPr>
        <w:pStyle w:val="ListParagraph"/>
        <w:numPr>
          <w:ilvl w:val="0"/>
          <w:numId w:val="3"/>
        </w:numPr>
        <w:spacing w:after="240"/>
        <w:ind w:left="540" w:hanging="540"/>
        <w:jc w:val="both"/>
      </w:pPr>
      <w:r w:rsidRPr="00A2184D">
        <w:t xml:space="preserve">Difference b/w statement of affairs and balance sheet.(5), </w:t>
      </w:r>
    </w:p>
    <w:p w:rsidR="005B13BA" w:rsidRPr="00A2184D" w:rsidRDefault="005B13BA" w:rsidP="00A66DBA">
      <w:pPr>
        <w:pStyle w:val="ListParagraph"/>
        <w:numPr>
          <w:ilvl w:val="0"/>
          <w:numId w:val="3"/>
        </w:numPr>
        <w:spacing w:after="240"/>
        <w:ind w:left="540" w:hanging="540"/>
        <w:jc w:val="both"/>
      </w:pPr>
      <w:r w:rsidRPr="00A2184D">
        <w:t>what are the features of single entry system (4), fundamental balance sheet equation (01), define balance sheet (2010,2013),</w:t>
      </w:r>
    </w:p>
    <w:p w:rsidR="005D08D1" w:rsidRPr="00A2184D" w:rsidRDefault="005B13BA" w:rsidP="00A66DBA">
      <w:pPr>
        <w:pStyle w:val="ListParagraph"/>
        <w:numPr>
          <w:ilvl w:val="0"/>
          <w:numId w:val="3"/>
        </w:numPr>
        <w:spacing w:after="240"/>
        <w:ind w:left="540" w:hanging="540"/>
        <w:jc w:val="both"/>
      </w:pPr>
      <w:r w:rsidRPr="00A2184D">
        <w:t xml:space="preserve">Define current liabilities (2), </w:t>
      </w:r>
    </w:p>
    <w:p w:rsidR="005D08D1" w:rsidRPr="00A2184D" w:rsidRDefault="005D08D1" w:rsidP="00A66DBA">
      <w:pPr>
        <w:pStyle w:val="ListParagraph"/>
        <w:numPr>
          <w:ilvl w:val="0"/>
          <w:numId w:val="3"/>
        </w:numPr>
        <w:spacing w:after="240"/>
        <w:ind w:left="540" w:hanging="540"/>
        <w:jc w:val="both"/>
      </w:pPr>
      <w:r w:rsidRPr="00A2184D">
        <w:t xml:space="preserve">Advantages </w:t>
      </w:r>
      <w:r w:rsidR="005B13BA" w:rsidRPr="00A2184D">
        <w:t xml:space="preserve">of single entry system (2) </w:t>
      </w:r>
    </w:p>
    <w:p w:rsidR="005D08D1" w:rsidRPr="00A2184D" w:rsidRDefault="005D08D1" w:rsidP="00A66DBA">
      <w:pPr>
        <w:pStyle w:val="ListParagraph"/>
        <w:numPr>
          <w:ilvl w:val="0"/>
          <w:numId w:val="3"/>
        </w:numPr>
        <w:spacing w:after="240"/>
        <w:ind w:left="540" w:hanging="540"/>
        <w:jc w:val="both"/>
      </w:pPr>
      <w:r w:rsidRPr="00A2184D">
        <w:t xml:space="preserve">What </w:t>
      </w:r>
      <w:r w:rsidR="005B13BA" w:rsidRPr="00A2184D">
        <w:t>is additional capital (2010</w:t>
      </w:r>
      <w:r w:rsidR="00142BDA">
        <w:t>,2015</w:t>
      </w:r>
      <w:r w:rsidR="005B13BA" w:rsidRPr="00A2184D">
        <w:t>),</w:t>
      </w:r>
      <w:r w:rsidR="00142BDA">
        <w:t xml:space="preserve"> what are drawings(2015)</w:t>
      </w:r>
    </w:p>
    <w:p w:rsidR="005D08D1" w:rsidRPr="00A2184D" w:rsidRDefault="005B13BA" w:rsidP="00A66DBA">
      <w:pPr>
        <w:pStyle w:val="ListParagraph"/>
        <w:numPr>
          <w:ilvl w:val="0"/>
          <w:numId w:val="3"/>
        </w:numPr>
        <w:spacing w:after="240"/>
        <w:ind w:left="540" w:hanging="540"/>
        <w:jc w:val="both"/>
      </w:pPr>
      <w:r w:rsidRPr="00A2184D">
        <w:t>What is closing statement of affairs (2012)?</w:t>
      </w:r>
    </w:p>
    <w:p w:rsidR="005D08D1" w:rsidRPr="00A2184D" w:rsidRDefault="005B13BA" w:rsidP="00A66DBA">
      <w:pPr>
        <w:pStyle w:val="ListParagraph"/>
        <w:numPr>
          <w:ilvl w:val="0"/>
          <w:numId w:val="3"/>
        </w:numPr>
        <w:spacing w:after="240"/>
        <w:ind w:left="540" w:hanging="540"/>
        <w:jc w:val="both"/>
      </w:pPr>
      <w:r w:rsidRPr="00A2184D">
        <w:t>Define pure single entry system of bookkeeping (2013</w:t>
      </w:r>
      <w:r w:rsidR="00EA4652">
        <w:t>,2015</w:t>
      </w:r>
      <w:r w:rsidRPr="00A2184D">
        <w:t>)</w:t>
      </w:r>
    </w:p>
    <w:p w:rsidR="005D08D1" w:rsidRPr="00A2184D" w:rsidRDefault="005B13BA" w:rsidP="00A66DBA">
      <w:pPr>
        <w:pStyle w:val="ListParagraph"/>
        <w:numPr>
          <w:ilvl w:val="0"/>
          <w:numId w:val="3"/>
        </w:numPr>
        <w:spacing w:after="240"/>
        <w:ind w:left="540" w:hanging="540"/>
        <w:jc w:val="both"/>
      </w:pPr>
      <w:r w:rsidRPr="00A2184D">
        <w:t>Single entry system of bookkeeping (6)+(2010,2013</w:t>
      </w:r>
      <w:r w:rsidR="00E71820" w:rsidRPr="00A2184D">
        <w:t>,2014</w:t>
      </w:r>
      <w:r w:rsidR="00142BDA">
        <w:t>,2015</w:t>
      </w:r>
      <w:r w:rsidRPr="00A2184D">
        <w:t>),</w:t>
      </w:r>
    </w:p>
    <w:p w:rsidR="005D08D1" w:rsidRPr="00A2184D" w:rsidRDefault="005D08D1" w:rsidP="00A66DBA">
      <w:pPr>
        <w:pStyle w:val="ListParagraph"/>
        <w:numPr>
          <w:ilvl w:val="0"/>
          <w:numId w:val="3"/>
        </w:numPr>
        <w:spacing w:after="240"/>
        <w:ind w:left="540" w:hanging="540"/>
        <w:jc w:val="both"/>
      </w:pPr>
      <w:r w:rsidRPr="00A2184D">
        <w:t>What is net worth method ?(2),</w:t>
      </w:r>
    </w:p>
    <w:p w:rsidR="005D08D1" w:rsidRPr="00A2184D" w:rsidRDefault="005B13BA" w:rsidP="00A66DBA">
      <w:pPr>
        <w:pStyle w:val="ListParagraph"/>
        <w:numPr>
          <w:ilvl w:val="0"/>
          <w:numId w:val="3"/>
        </w:numPr>
        <w:spacing w:after="240"/>
        <w:ind w:left="540" w:hanging="540"/>
        <w:jc w:val="both"/>
      </w:pPr>
      <w:r w:rsidRPr="00A2184D">
        <w:t>What do you mean by increa</w:t>
      </w:r>
      <w:r w:rsidR="005D08D1" w:rsidRPr="00A2184D">
        <w:t>se in net worth method (3)</w:t>
      </w:r>
      <w:proofErr w:type="gramStart"/>
      <w:r w:rsidR="005D08D1" w:rsidRPr="00A2184D">
        <w:t>.</w:t>
      </w:r>
      <w:proofErr w:type="gramEnd"/>
    </w:p>
    <w:p w:rsidR="005D08D1" w:rsidRPr="00A2184D" w:rsidRDefault="005D08D1" w:rsidP="00A66DBA">
      <w:pPr>
        <w:pStyle w:val="ListParagraph"/>
        <w:numPr>
          <w:ilvl w:val="0"/>
          <w:numId w:val="3"/>
        </w:numPr>
        <w:spacing w:after="240"/>
        <w:ind w:left="540" w:hanging="540"/>
        <w:jc w:val="both"/>
      </w:pPr>
      <w:r w:rsidRPr="00A2184D">
        <w:t xml:space="preserve">Define </w:t>
      </w:r>
      <w:r w:rsidR="005B13BA" w:rsidRPr="00A2184D">
        <w:t>double entry system,(01,2013</w:t>
      </w:r>
      <w:r w:rsidR="00287666" w:rsidRPr="00A2184D">
        <w:t>,2014</w:t>
      </w:r>
      <w:r w:rsidRPr="00A2184D">
        <w:t>),</w:t>
      </w:r>
    </w:p>
    <w:p w:rsidR="00CF4175" w:rsidRPr="00A2184D" w:rsidRDefault="005D08D1" w:rsidP="00A66DBA">
      <w:pPr>
        <w:pStyle w:val="ListParagraph"/>
        <w:numPr>
          <w:ilvl w:val="0"/>
          <w:numId w:val="3"/>
        </w:numPr>
        <w:spacing w:after="240"/>
        <w:ind w:left="540" w:hanging="540"/>
        <w:jc w:val="both"/>
      </w:pPr>
      <w:r w:rsidRPr="00A2184D">
        <w:t xml:space="preserve">Why </w:t>
      </w:r>
      <w:r w:rsidR="005B13BA" w:rsidRPr="00A2184D">
        <w:t xml:space="preserve">we prepare single entry system (2), </w:t>
      </w:r>
    </w:p>
    <w:p w:rsidR="00FD6E26" w:rsidRPr="00A2184D" w:rsidRDefault="00CF4175" w:rsidP="00A66DBA">
      <w:pPr>
        <w:pStyle w:val="ListParagraph"/>
        <w:numPr>
          <w:ilvl w:val="0"/>
          <w:numId w:val="3"/>
        </w:numPr>
        <w:spacing w:after="240"/>
        <w:ind w:left="540" w:hanging="540"/>
        <w:jc w:val="both"/>
      </w:pPr>
      <w:r w:rsidRPr="00A2184D">
        <w:t xml:space="preserve">Difference </w:t>
      </w:r>
      <w:r w:rsidR="005B13BA" w:rsidRPr="00A2184D">
        <w:t>between single entry system and double entry system(2+,2013),</w:t>
      </w:r>
    </w:p>
    <w:p w:rsidR="00FD6E26" w:rsidRPr="00A2184D" w:rsidRDefault="005B13BA" w:rsidP="00A66DBA">
      <w:pPr>
        <w:pStyle w:val="ListParagraph"/>
        <w:numPr>
          <w:ilvl w:val="0"/>
          <w:numId w:val="3"/>
        </w:numPr>
        <w:spacing w:after="240"/>
        <w:ind w:left="540" w:hanging="540"/>
        <w:jc w:val="both"/>
      </w:pPr>
      <w:r w:rsidRPr="00A2184D">
        <w:t xml:space="preserve">Formula to calculate profit and loss under single entry system.(3+2012,2013), </w:t>
      </w:r>
    </w:p>
    <w:p w:rsidR="00FD6E26" w:rsidRPr="00A2184D" w:rsidRDefault="00CF4175" w:rsidP="00A66DBA">
      <w:pPr>
        <w:pStyle w:val="ListParagraph"/>
        <w:numPr>
          <w:ilvl w:val="0"/>
          <w:numId w:val="3"/>
        </w:numPr>
        <w:spacing w:after="240"/>
        <w:ind w:left="540" w:hanging="540"/>
        <w:jc w:val="both"/>
      </w:pPr>
      <w:r w:rsidRPr="00A2184D">
        <w:t xml:space="preserve">Write </w:t>
      </w:r>
      <w:r w:rsidR="005B13BA" w:rsidRPr="00A2184D">
        <w:t>two disadvantage of single entry system(2)+(2010),</w:t>
      </w:r>
    </w:p>
    <w:p w:rsidR="00FD6E26" w:rsidRPr="00A2184D" w:rsidRDefault="005B13BA" w:rsidP="00A66DBA">
      <w:pPr>
        <w:pStyle w:val="ListParagraph"/>
        <w:numPr>
          <w:ilvl w:val="0"/>
          <w:numId w:val="3"/>
        </w:numPr>
        <w:spacing w:after="240"/>
        <w:ind w:left="540" w:hanging="540"/>
        <w:jc w:val="both"/>
      </w:pPr>
      <w:r w:rsidRPr="00A2184D">
        <w:t xml:space="preserve">If assets are 50000 and liabilities are 10000 calculate capital.( 2010,2013), </w:t>
      </w:r>
    </w:p>
    <w:p w:rsidR="005D08D1" w:rsidRPr="00A2184D" w:rsidRDefault="00FD6E26" w:rsidP="00A66DBA">
      <w:pPr>
        <w:pStyle w:val="ListParagraph"/>
        <w:numPr>
          <w:ilvl w:val="0"/>
          <w:numId w:val="3"/>
        </w:numPr>
        <w:spacing w:after="240"/>
        <w:ind w:left="540" w:hanging="540"/>
        <w:jc w:val="both"/>
      </w:pPr>
      <w:r w:rsidRPr="00A2184D">
        <w:t xml:space="preserve">If </w:t>
      </w:r>
      <w:r w:rsidR="005B13BA" w:rsidRPr="00A2184D">
        <w:t>cash sales are 100000 and credit sale is 40% of cash sales calculate total sales(2010),</w:t>
      </w:r>
    </w:p>
    <w:p w:rsidR="00B64517" w:rsidRDefault="00B64517" w:rsidP="00A66DBA">
      <w:pPr>
        <w:pStyle w:val="ListParagraph"/>
        <w:numPr>
          <w:ilvl w:val="0"/>
          <w:numId w:val="3"/>
        </w:numPr>
        <w:spacing w:after="240"/>
        <w:ind w:left="540" w:hanging="540"/>
        <w:jc w:val="both"/>
      </w:pPr>
      <w:r w:rsidRPr="00A2184D">
        <w:t>Define sales account(2014)</w:t>
      </w:r>
    </w:p>
    <w:p w:rsidR="00690CFB" w:rsidRDefault="00690CFB" w:rsidP="00A66DBA">
      <w:pPr>
        <w:pStyle w:val="ListParagraph"/>
        <w:numPr>
          <w:ilvl w:val="0"/>
          <w:numId w:val="3"/>
        </w:numPr>
        <w:spacing w:after="240"/>
        <w:ind w:left="540" w:hanging="540"/>
        <w:jc w:val="both"/>
      </w:pPr>
      <w:r>
        <w:t xml:space="preserve">Write any three </w:t>
      </w:r>
      <w:r w:rsidR="00CD64FF">
        <w:t>dis</w:t>
      </w:r>
      <w:r>
        <w:t>advantages of single entry system(2015)</w:t>
      </w:r>
    </w:p>
    <w:p w:rsidR="00690CFB" w:rsidRDefault="00690CFB" w:rsidP="00A66DBA">
      <w:pPr>
        <w:pStyle w:val="ListParagraph"/>
        <w:numPr>
          <w:ilvl w:val="0"/>
          <w:numId w:val="3"/>
        </w:numPr>
        <w:spacing w:after="240"/>
        <w:ind w:left="540" w:hanging="540"/>
        <w:jc w:val="both"/>
      </w:pPr>
      <w:r>
        <w:t>Write down the various method of ascertaining the profit and loss under single entry system</w:t>
      </w:r>
      <w:r w:rsidR="00CD64FF">
        <w:t>(2015)</w:t>
      </w:r>
    </w:p>
    <w:p w:rsidR="00CD64FF" w:rsidRPr="00A2184D" w:rsidRDefault="00CD64FF" w:rsidP="00A66DBA">
      <w:pPr>
        <w:pStyle w:val="ListParagraph"/>
        <w:numPr>
          <w:ilvl w:val="0"/>
          <w:numId w:val="3"/>
        </w:numPr>
        <w:spacing w:after="240"/>
        <w:ind w:left="540" w:hanging="540"/>
        <w:jc w:val="both"/>
      </w:pPr>
      <w:r>
        <w:t>Why we prepare single entry system(advantages)(2015)</w:t>
      </w: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547E64" w:rsidRPr="00A2184D" w:rsidRDefault="00547E64" w:rsidP="00547E64">
      <w:pPr>
        <w:spacing w:after="240"/>
        <w:jc w:val="both"/>
      </w:pPr>
    </w:p>
    <w:p w:rsidR="00A66DBA" w:rsidRDefault="00A66DBA" w:rsidP="00547E64">
      <w:pPr>
        <w:spacing w:after="240"/>
        <w:jc w:val="both"/>
      </w:pPr>
    </w:p>
    <w:p w:rsidR="00A2184D" w:rsidRDefault="00A2184D" w:rsidP="00547E64">
      <w:pPr>
        <w:spacing w:after="240"/>
        <w:jc w:val="both"/>
      </w:pPr>
    </w:p>
    <w:p w:rsidR="00A2184D" w:rsidRDefault="00A2184D" w:rsidP="00547E64">
      <w:pPr>
        <w:spacing w:after="240"/>
        <w:jc w:val="both"/>
      </w:pPr>
    </w:p>
    <w:p w:rsidR="00E954DF" w:rsidRDefault="00E954DF" w:rsidP="00547E64">
      <w:pPr>
        <w:spacing w:after="240"/>
        <w:jc w:val="both"/>
      </w:pPr>
    </w:p>
    <w:p w:rsidR="005B13BA" w:rsidRPr="00A2184D" w:rsidRDefault="005B13BA" w:rsidP="00E954DF">
      <w:pPr>
        <w:pStyle w:val="ListParagraph"/>
        <w:numPr>
          <w:ilvl w:val="0"/>
          <w:numId w:val="1"/>
        </w:numPr>
        <w:ind w:left="360"/>
        <w:jc w:val="center"/>
        <w:rPr>
          <w:b/>
          <w:u w:val="single"/>
        </w:rPr>
      </w:pPr>
      <w:r w:rsidRPr="00A2184D">
        <w:rPr>
          <w:b/>
          <w:u w:val="single"/>
        </w:rPr>
        <w:lastRenderedPageBreak/>
        <w:t>ACCOUNTS OF NON PROFIT MAKING ORGANIZATIONS</w:t>
      </w:r>
    </w:p>
    <w:p w:rsidR="00A66DBA" w:rsidRPr="00A2184D" w:rsidRDefault="00A66DBA" w:rsidP="00046B1A">
      <w:pPr>
        <w:rPr>
          <w:b/>
          <w:u w:val="single"/>
        </w:rPr>
      </w:pPr>
    </w:p>
    <w:p w:rsidR="00CF4175" w:rsidRPr="00A2184D" w:rsidRDefault="004D0A1C" w:rsidP="00A66DBA">
      <w:pPr>
        <w:pStyle w:val="ListParagraph"/>
        <w:numPr>
          <w:ilvl w:val="0"/>
          <w:numId w:val="5"/>
        </w:numPr>
        <w:spacing w:after="240"/>
        <w:ind w:hanging="720"/>
        <w:jc w:val="both"/>
      </w:pPr>
      <w:r w:rsidRPr="00A2184D">
        <w:t>Legacy (11+2011,2013</w:t>
      </w:r>
      <w:r w:rsidR="002C6F56" w:rsidRPr="00A2184D">
        <w:t>,2014</w:t>
      </w:r>
      <w:r w:rsidR="008B60B4">
        <w:t>,2015</w:t>
      </w:r>
      <w:r w:rsidRPr="00A2184D">
        <w:t>),donation (10+2012,2013</w:t>
      </w:r>
      <w:r w:rsidR="002C6F56" w:rsidRPr="00A2184D">
        <w:t>,2014</w:t>
      </w:r>
      <w:r w:rsidRPr="00A2184D">
        <w:t>)</w:t>
      </w:r>
    </w:p>
    <w:p w:rsidR="00CF4175" w:rsidRPr="00A2184D" w:rsidRDefault="004D0A1C" w:rsidP="00A66DBA">
      <w:pPr>
        <w:pStyle w:val="ListParagraph"/>
        <w:numPr>
          <w:ilvl w:val="0"/>
          <w:numId w:val="5"/>
        </w:numPr>
        <w:spacing w:after="240"/>
        <w:ind w:hanging="720"/>
        <w:jc w:val="both"/>
      </w:pPr>
      <w:r w:rsidRPr="00A2184D">
        <w:t>Why donation are necessary for non-trading concern (2010</w:t>
      </w:r>
      <w:r w:rsidR="006736B2" w:rsidRPr="00A2184D">
        <w:t>,2014</w:t>
      </w:r>
      <w:r w:rsidR="00EA4652">
        <w:t>,2015</w:t>
      </w:r>
      <w:r w:rsidRPr="00A2184D">
        <w:t>),</w:t>
      </w:r>
    </w:p>
    <w:p w:rsidR="00CF4175" w:rsidRPr="00A2184D" w:rsidRDefault="004D0A1C" w:rsidP="00A66DBA">
      <w:pPr>
        <w:pStyle w:val="ListParagraph"/>
        <w:numPr>
          <w:ilvl w:val="0"/>
          <w:numId w:val="5"/>
        </w:numPr>
        <w:spacing w:after="240"/>
        <w:ind w:hanging="720"/>
        <w:jc w:val="both"/>
      </w:pPr>
      <w:r w:rsidRPr="00A2184D">
        <w:t>Endowment fund (6+2012,2013</w:t>
      </w:r>
      <w:r w:rsidR="00E71820" w:rsidRPr="00A2184D">
        <w:t>,2014</w:t>
      </w:r>
      <w:r w:rsidRPr="00A2184D">
        <w:t>),</w:t>
      </w:r>
    </w:p>
    <w:p w:rsidR="00CF4175" w:rsidRPr="00A2184D" w:rsidRDefault="004D0A1C" w:rsidP="00A66DBA">
      <w:pPr>
        <w:pStyle w:val="ListParagraph"/>
        <w:numPr>
          <w:ilvl w:val="0"/>
          <w:numId w:val="5"/>
        </w:numPr>
        <w:spacing w:after="240"/>
        <w:ind w:hanging="720"/>
        <w:jc w:val="both"/>
      </w:pPr>
      <w:r w:rsidRPr="00A2184D">
        <w:t>Non trading concern and examples (5)+(2010,2013</w:t>
      </w:r>
      <w:r w:rsidR="00E71820" w:rsidRPr="00A2184D">
        <w:t>,2014</w:t>
      </w:r>
      <w:r w:rsidR="008B60B4">
        <w:t>,2015</w:t>
      </w:r>
      <w:r w:rsidRPr="00A2184D">
        <w:t xml:space="preserve">), </w:t>
      </w:r>
    </w:p>
    <w:p w:rsidR="004D0A1C" w:rsidRPr="00A2184D" w:rsidRDefault="004D0A1C" w:rsidP="00A66DBA">
      <w:pPr>
        <w:pStyle w:val="ListParagraph"/>
        <w:numPr>
          <w:ilvl w:val="0"/>
          <w:numId w:val="5"/>
        </w:numPr>
        <w:spacing w:after="240"/>
        <w:ind w:hanging="720"/>
        <w:jc w:val="both"/>
      </w:pPr>
      <w:r w:rsidRPr="00A2184D">
        <w:t>Honorarium (6+2011,2013)</w:t>
      </w:r>
    </w:p>
    <w:p w:rsidR="00CF4175" w:rsidRPr="00A2184D" w:rsidRDefault="004D0A1C" w:rsidP="00A66DBA">
      <w:pPr>
        <w:pStyle w:val="ListParagraph"/>
        <w:numPr>
          <w:ilvl w:val="0"/>
          <w:numId w:val="5"/>
        </w:numPr>
        <w:spacing w:after="240"/>
        <w:ind w:hanging="720"/>
        <w:jc w:val="both"/>
      </w:pPr>
      <w:r w:rsidRPr="00A2184D">
        <w:t xml:space="preserve"> </w:t>
      </w:r>
      <w:r w:rsidR="009D1A2E" w:rsidRPr="00A2184D">
        <w:t>subscription (5+2011,2012,2013,2014)</w:t>
      </w:r>
    </w:p>
    <w:p w:rsidR="00CF4175" w:rsidRPr="00A2184D" w:rsidRDefault="004D0A1C" w:rsidP="00A66DBA">
      <w:pPr>
        <w:pStyle w:val="ListParagraph"/>
        <w:numPr>
          <w:ilvl w:val="0"/>
          <w:numId w:val="5"/>
        </w:numPr>
        <w:spacing w:after="240"/>
        <w:ind w:hanging="720"/>
        <w:jc w:val="both"/>
      </w:pPr>
      <w:r w:rsidRPr="00A2184D">
        <w:t>Define the surplus &amp; deficit(3+2011,2012,2013</w:t>
      </w:r>
      <w:r w:rsidR="00CD6282">
        <w:t>,2015</w:t>
      </w:r>
      <w:r w:rsidRPr="00A2184D">
        <w:t xml:space="preserve">) </w:t>
      </w:r>
    </w:p>
    <w:p w:rsidR="00CF4175" w:rsidRPr="00A2184D" w:rsidRDefault="004D0A1C" w:rsidP="00A66DBA">
      <w:pPr>
        <w:pStyle w:val="ListParagraph"/>
        <w:numPr>
          <w:ilvl w:val="0"/>
          <w:numId w:val="5"/>
        </w:numPr>
        <w:spacing w:after="240"/>
        <w:ind w:hanging="720"/>
        <w:jc w:val="both"/>
      </w:pPr>
      <w:r w:rsidRPr="00A2184D">
        <w:t xml:space="preserve">What is difference between trading and non-trading(01+2011,2012), </w:t>
      </w:r>
    </w:p>
    <w:p w:rsidR="00CF4175" w:rsidRPr="00A2184D" w:rsidRDefault="004D0A1C" w:rsidP="00A66DBA">
      <w:pPr>
        <w:pStyle w:val="ListParagraph"/>
        <w:numPr>
          <w:ilvl w:val="0"/>
          <w:numId w:val="5"/>
        </w:numPr>
        <w:spacing w:after="240"/>
        <w:ind w:hanging="720"/>
        <w:jc w:val="both"/>
      </w:pPr>
      <w:r w:rsidRPr="00A2184D">
        <w:t xml:space="preserve">Subscription receivable (2010) , </w:t>
      </w:r>
    </w:p>
    <w:p w:rsidR="00CF4175" w:rsidRPr="00A2184D" w:rsidRDefault="004D0A1C" w:rsidP="00A66DBA">
      <w:pPr>
        <w:pStyle w:val="ListParagraph"/>
        <w:numPr>
          <w:ilvl w:val="0"/>
          <w:numId w:val="5"/>
        </w:numPr>
        <w:spacing w:after="240"/>
        <w:ind w:hanging="720"/>
        <w:jc w:val="both"/>
      </w:pPr>
      <w:r w:rsidRPr="00A2184D">
        <w:t>Accounting treatment of general fund, capital fund and accumulated fund.(2012,2013),</w:t>
      </w:r>
    </w:p>
    <w:p w:rsidR="00CF4175" w:rsidRPr="00A2184D" w:rsidRDefault="004D0A1C" w:rsidP="00A66DBA">
      <w:pPr>
        <w:pStyle w:val="ListParagraph"/>
        <w:numPr>
          <w:ilvl w:val="0"/>
          <w:numId w:val="5"/>
        </w:numPr>
        <w:spacing w:after="240"/>
        <w:ind w:hanging="720"/>
        <w:jc w:val="both"/>
      </w:pPr>
      <w:r w:rsidRPr="00A2184D">
        <w:t>Nonprofit concerns (2013)</w:t>
      </w:r>
    </w:p>
    <w:p w:rsidR="00CF4175" w:rsidRPr="00A2184D" w:rsidRDefault="004D0A1C" w:rsidP="00A66DBA">
      <w:pPr>
        <w:pStyle w:val="ListParagraph"/>
        <w:numPr>
          <w:ilvl w:val="0"/>
          <w:numId w:val="5"/>
        </w:numPr>
        <w:spacing w:after="240"/>
        <w:ind w:hanging="720"/>
        <w:jc w:val="both"/>
      </w:pPr>
      <w:r w:rsidRPr="00A2184D">
        <w:t>What is meant by receipts and payment account and cash book difference (6)+(2010</w:t>
      </w:r>
      <w:r w:rsidR="009D1A2E" w:rsidRPr="00A2184D">
        <w:t>,2014</w:t>
      </w:r>
      <w:r w:rsidRPr="00A2184D">
        <w:t xml:space="preserve">), </w:t>
      </w:r>
    </w:p>
    <w:p w:rsidR="00CF4175" w:rsidRPr="00A2184D" w:rsidRDefault="004D0A1C" w:rsidP="00A66DBA">
      <w:pPr>
        <w:pStyle w:val="ListParagraph"/>
        <w:numPr>
          <w:ilvl w:val="0"/>
          <w:numId w:val="5"/>
        </w:numPr>
        <w:spacing w:after="240"/>
        <w:ind w:hanging="720"/>
        <w:jc w:val="both"/>
      </w:pPr>
      <w:r w:rsidRPr="00A2184D">
        <w:t xml:space="preserve">Objectives of non-trading concern(3) </w:t>
      </w:r>
    </w:p>
    <w:p w:rsidR="00CF4175" w:rsidRPr="00A2184D" w:rsidRDefault="004D0A1C" w:rsidP="00A66DBA">
      <w:pPr>
        <w:pStyle w:val="ListParagraph"/>
        <w:numPr>
          <w:ilvl w:val="0"/>
          <w:numId w:val="5"/>
        </w:numPr>
        <w:spacing w:after="240"/>
        <w:ind w:hanging="720"/>
        <w:jc w:val="both"/>
      </w:pPr>
      <w:r w:rsidRPr="00A2184D">
        <w:t>What is capital fund ( accumulated fund)(3+2011</w:t>
      </w:r>
      <w:r w:rsidR="008B60B4">
        <w:t>,2015</w:t>
      </w:r>
      <w:r w:rsidRPr="00A2184D">
        <w:t>),</w:t>
      </w:r>
    </w:p>
    <w:p w:rsidR="00CF4175" w:rsidRPr="00A2184D" w:rsidRDefault="004D0A1C" w:rsidP="00A66DBA">
      <w:pPr>
        <w:pStyle w:val="ListParagraph"/>
        <w:numPr>
          <w:ilvl w:val="0"/>
          <w:numId w:val="5"/>
        </w:numPr>
        <w:spacing w:after="240"/>
        <w:ind w:hanging="720"/>
        <w:jc w:val="both"/>
      </w:pPr>
      <w:r w:rsidRPr="00A2184D">
        <w:t xml:space="preserve">What is insolvency(2),sources of income of non-trading concern(01), </w:t>
      </w:r>
    </w:p>
    <w:p w:rsidR="00CF4175" w:rsidRPr="00A2184D" w:rsidRDefault="004D0A1C" w:rsidP="00A66DBA">
      <w:pPr>
        <w:pStyle w:val="ListParagraph"/>
        <w:numPr>
          <w:ilvl w:val="0"/>
          <w:numId w:val="5"/>
        </w:numPr>
        <w:spacing w:after="240"/>
        <w:ind w:hanging="720"/>
        <w:jc w:val="both"/>
      </w:pPr>
      <w:r w:rsidRPr="00A2184D">
        <w:t>Characteristics of non-trading concern(01)</w:t>
      </w:r>
    </w:p>
    <w:p w:rsidR="00CF4175" w:rsidRPr="00A2184D" w:rsidRDefault="004D0A1C" w:rsidP="00A66DBA">
      <w:pPr>
        <w:pStyle w:val="ListParagraph"/>
        <w:numPr>
          <w:ilvl w:val="0"/>
          <w:numId w:val="5"/>
        </w:numPr>
        <w:spacing w:after="240"/>
        <w:ind w:hanging="720"/>
        <w:jc w:val="both"/>
      </w:pPr>
      <w:r w:rsidRPr="00A2184D">
        <w:t>What are the features of receipts and payments account (2012)</w:t>
      </w:r>
    </w:p>
    <w:p w:rsidR="00CF4175" w:rsidRPr="00A2184D" w:rsidRDefault="004D0A1C" w:rsidP="00A66DBA">
      <w:pPr>
        <w:pStyle w:val="ListParagraph"/>
        <w:numPr>
          <w:ilvl w:val="0"/>
          <w:numId w:val="5"/>
        </w:numPr>
        <w:spacing w:after="240"/>
        <w:ind w:hanging="720"/>
        <w:jc w:val="both"/>
      </w:pPr>
      <w:r w:rsidRPr="00A2184D">
        <w:t>Income and expenditure account (5)+(2010+2011,2013</w:t>
      </w:r>
      <w:r w:rsidR="00EE49DE" w:rsidRPr="00A2184D">
        <w:t>,2014</w:t>
      </w:r>
      <w:r w:rsidR="00EA4652">
        <w:t>,2015</w:t>
      </w:r>
      <w:r w:rsidRPr="00A2184D">
        <w:t xml:space="preserve">), </w:t>
      </w:r>
    </w:p>
    <w:p w:rsidR="00CF4175" w:rsidRPr="00A2184D" w:rsidRDefault="004D0A1C" w:rsidP="00A66DBA">
      <w:pPr>
        <w:pStyle w:val="ListParagraph"/>
        <w:numPr>
          <w:ilvl w:val="0"/>
          <w:numId w:val="5"/>
        </w:numPr>
        <w:spacing w:after="240"/>
        <w:ind w:hanging="720"/>
        <w:jc w:val="both"/>
      </w:pPr>
      <w:r w:rsidRPr="00A2184D">
        <w:t>Life member ship fee (3</w:t>
      </w:r>
      <w:r w:rsidR="004861DC">
        <w:t>+2015)</w:t>
      </w:r>
      <w:r w:rsidRPr="00A2184D">
        <w:t xml:space="preserve"> ,</w:t>
      </w:r>
    </w:p>
    <w:p w:rsidR="00CF4175" w:rsidRPr="00A2184D" w:rsidRDefault="004D0A1C" w:rsidP="00A66DBA">
      <w:pPr>
        <w:pStyle w:val="ListParagraph"/>
        <w:numPr>
          <w:ilvl w:val="0"/>
          <w:numId w:val="5"/>
        </w:numPr>
        <w:spacing w:after="240"/>
        <w:ind w:hanging="720"/>
        <w:jc w:val="both"/>
      </w:pPr>
      <w:r w:rsidRPr="00A2184D">
        <w:t>Member ship fee (3+2012),</w:t>
      </w:r>
    </w:p>
    <w:p w:rsidR="00CF4175" w:rsidRPr="00A2184D" w:rsidRDefault="004D0A1C" w:rsidP="00A66DBA">
      <w:pPr>
        <w:pStyle w:val="ListParagraph"/>
        <w:numPr>
          <w:ilvl w:val="0"/>
          <w:numId w:val="5"/>
        </w:numPr>
        <w:spacing w:after="240"/>
        <w:ind w:hanging="720"/>
        <w:jc w:val="both"/>
      </w:pPr>
      <w:r w:rsidRPr="00A2184D">
        <w:t>Name the statement for non-trading concern for surplus and deficit(01) ,</w:t>
      </w:r>
    </w:p>
    <w:p w:rsidR="00A66DBA" w:rsidRPr="00A2184D" w:rsidRDefault="004D0A1C" w:rsidP="00A66DBA">
      <w:pPr>
        <w:pStyle w:val="ListParagraph"/>
        <w:numPr>
          <w:ilvl w:val="0"/>
          <w:numId w:val="5"/>
        </w:numPr>
        <w:spacing w:after="240"/>
        <w:ind w:hanging="720"/>
        <w:jc w:val="both"/>
      </w:pPr>
      <w:r w:rsidRPr="00A2184D">
        <w:t>Define trading concern and give two examples (2010, 2013),</w:t>
      </w:r>
    </w:p>
    <w:p w:rsidR="00547E64" w:rsidRPr="00A2184D" w:rsidRDefault="004D0A1C" w:rsidP="00A66DBA">
      <w:pPr>
        <w:pStyle w:val="ListParagraph"/>
        <w:numPr>
          <w:ilvl w:val="0"/>
          <w:numId w:val="5"/>
        </w:numPr>
        <w:spacing w:after="240"/>
        <w:ind w:hanging="720"/>
        <w:jc w:val="both"/>
      </w:pPr>
      <w:r w:rsidRPr="00A2184D">
        <w:t xml:space="preserve">If salary paid </w:t>
      </w:r>
      <w:proofErr w:type="spellStart"/>
      <w:r w:rsidRPr="00A2184D">
        <w:t>Rs</w:t>
      </w:r>
      <w:proofErr w:type="spellEnd"/>
      <w:r w:rsidRPr="00A2184D">
        <w:t>. 2000 and salary due is rs.1000 , find the total amount of salary to be debited to income and expenditure account.(2010+2011) ,</w:t>
      </w:r>
    </w:p>
    <w:p w:rsidR="00A66DBA" w:rsidRPr="00A2184D" w:rsidRDefault="004D0A1C" w:rsidP="00A66DBA">
      <w:pPr>
        <w:pStyle w:val="ListParagraph"/>
        <w:numPr>
          <w:ilvl w:val="0"/>
          <w:numId w:val="5"/>
        </w:numPr>
        <w:spacing w:after="240"/>
        <w:ind w:hanging="720"/>
        <w:jc w:val="both"/>
      </w:pPr>
      <w:r w:rsidRPr="00A2184D">
        <w:t xml:space="preserve">If interest received rs.200 and outstanding is rs.50 , what amount of interest will be credited to income and expenditure account (2010) , </w:t>
      </w:r>
    </w:p>
    <w:p w:rsidR="005B13BA" w:rsidRDefault="004D0A1C" w:rsidP="00A66DBA">
      <w:pPr>
        <w:pStyle w:val="ListParagraph"/>
        <w:numPr>
          <w:ilvl w:val="0"/>
          <w:numId w:val="5"/>
        </w:numPr>
        <w:spacing w:after="240"/>
        <w:ind w:hanging="720"/>
        <w:jc w:val="both"/>
      </w:pPr>
      <w:r w:rsidRPr="00A2184D">
        <w:t>Define rent paid in advance (2010),</w:t>
      </w:r>
    </w:p>
    <w:p w:rsidR="00CD6282" w:rsidRDefault="00CD6282" w:rsidP="00A66DBA">
      <w:pPr>
        <w:pStyle w:val="ListParagraph"/>
        <w:numPr>
          <w:ilvl w:val="0"/>
          <w:numId w:val="5"/>
        </w:numPr>
        <w:spacing w:after="240"/>
        <w:ind w:hanging="720"/>
        <w:jc w:val="both"/>
      </w:pPr>
      <w:r>
        <w:t>Define receipts and payments account(2015)</w:t>
      </w:r>
    </w:p>
    <w:p w:rsidR="004861DC" w:rsidRPr="00A2184D" w:rsidRDefault="004861DC" w:rsidP="00A66DBA">
      <w:pPr>
        <w:pStyle w:val="ListParagraph"/>
        <w:numPr>
          <w:ilvl w:val="0"/>
          <w:numId w:val="5"/>
        </w:numPr>
        <w:spacing w:after="240"/>
        <w:ind w:hanging="720"/>
        <w:jc w:val="both"/>
      </w:pPr>
      <w:r>
        <w:t xml:space="preserve">Write down the major statements prepared by </w:t>
      </w:r>
      <w:r w:rsidR="00864EF7">
        <w:t>non-trading</w:t>
      </w:r>
      <w:r>
        <w:t xml:space="preserve"> concerns(2015)</w:t>
      </w:r>
    </w:p>
    <w:p w:rsidR="005B13BA" w:rsidRPr="00A2184D" w:rsidRDefault="005B13BA" w:rsidP="00A66DBA">
      <w:pPr>
        <w:spacing w:after="240"/>
        <w:ind w:left="720" w:hanging="720"/>
      </w:pPr>
    </w:p>
    <w:p w:rsidR="005D08D1" w:rsidRPr="00A2184D" w:rsidRDefault="005D08D1" w:rsidP="005B13BA">
      <w:pPr>
        <w:spacing w:after="240"/>
      </w:pPr>
    </w:p>
    <w:p w:rsidR="005D08D1" w:rsidRPr="00A2184D" w:rsidRDefault="005D08D1" w:rsidP="005B13BA">
      <w:pPr>
        <w:spacing w:after="240"/>
      </w:pPr>
    </w:p>
    <w:p w:rsidR="005D08D1" w:rsidRPr="00A2184D" w:rsidRDefault="005D08D1" w:rsidP="005B13BA">
      <w:pPr>
        <w:spacing w:after="240"/>
      </w:pPr>
    </w:p>
    <w:p w:rsidR="005D08D1" w:rsidRPr="00A2184D" w:rsidRDefault="005D08D1" w:rsidP="005B13BA">
      <w:pPr>
        <w:spacing w:after="240"/>
      </w:pPr>
    </w:p>
    <w:p w:rsidR="005D08D1" w:rsidRPr="00A2184D" w:rsidRDefault="005D08D1" w:rsidP="005B13BA">
      <w:pPr>
        <w:spacing w:after="240"/>
      </w:pPr>
    </w:p>
    <w:p w:rsidR="005D08D1" w:rsidRPr="00A2184D" w:rsidRDefault="005D08D1" w:rsidP="005B13BA">
      <w:pPr>
        <w:spacing w:after="240"/>
      </w:pPr>
    </w:p>
    <w:p w:rsidR="00A66DBA" w:rsidRPr="00A2184D" w:rsidRDefault="00A66DBA" w:rsidP="005B13BA">
      <w:pPr>
        <w:spacing w:after="240"/>
      </w:pPr>
    </w:p>
    <w:p w:rsidR="005D08D1" w:rsidRPr="00A2184D" w:rsidRDefault="005D08D1" w:rsidP="005B13BA">
      <w:pPr>
        <w:spacing w:after="240"/>
      </w:pPr>
    </w:p>
    <w:p w:rsidR="005D08D1" w:rsidRPr="00A2184D" w:rsidRDefault="005D08D1" w:rsidP="005B13BA">
      <w:pPr>
        <w:spacing w:after="240"/>
      </w:pPr>
    </w:p>
    <w:p w:rsidR="005B13BA" w:rsidRPr="00A2184D" w:rsidRDefault="005B13BA" w:rsidP="00E954DF">
      <w:pPr>
        <w:pStyle w:val="ListParagraph"/>
        <w:numPr>
          <w:ilvl w:val="0"/>
          <w:numId w:val="1"/>
        </w:numPr>
        <w:spacing w:after="240" w:line="276" w:lineRule="auto"/>
        <w:ind w:left="360"/>
        <w:jc w:val="center"/>
        <w:rPr>
          <w:b/>
          <w:u w:val="single"/>
        </w:rPr>
      </w:pPr>
      <w:bookmarkStart w:id="0" w:name="OLE_LINK1"/>
      <w:r w:rsidRPr="00A2184D">
        <w:rPr>
          <w:b/>
          <w:u w:val="single"/>
        </w:rPr>
        <w:lastRenderedPageBreak/>
        <w:t>CONSIGNMENT ACCOUNT</w:t>
      </w:r>
      <w:bookmarkEnd w:id="0"/>
    </w:p>
    <w:p w:rsidR="00547E64" w:rsidRPr="00A2184D" w:rsidRDefault="00547E64" w:rsidP="00A66DBA">
      <w:pPr>
        <w:pStyle w:val="ListParagraph"/>
        <w:numPr>
          <w:ilvl w:val="0"/>
          <w:numId w:val="6"/>
        </w:numPr>
        <w:spacing w:after="240" w:line="276" w:lineRule="auto"/>
        <w:ind w:hanging="720"/>
      </w:pPr>
      <w:r w:rsidRPr="00A2184D">
        <w:t>Consignor &amp; consignee (2),(2010+2011,2012,2013</w:t>
      </w:r>
      <w:r w:rsidR="00753E7D" w:rsidRPr="00A2184D">
        <w:t>,2014</w:t>
      </w:r>
      <w:r w:rsidR="00962176">
        <w:t>,2015</w:t>
      </w:r>
      <w:r w:rsidRPr="00A2184D">
        <w:t>) ,</w:t>
      </w:r>
    </w:p>
    <w:p w:rsidR="00547E64" w:rsidRPr="00A2184D" w:rsidRDefault="00547E64" w:rsidP="00A66DBA">
      <w:pPr>
        <w:pStyle w:val="ListParagraph"/>
        <w:numPr>
          <w:ilvl w:val="0"/>
          <w:numId w:val="6"/>
        </w:numPr>
        <w:spacing w:after="240" w:line="276" w:lineRule="auto"/>
        <w:ind w:hanging="720"/>
      </w:pPr>
      <w:r w:rsidRPr="00A2184D">
        <w:t xml:space="preserve">Consignment inward (2+2011,2013) , </w:t>
      </w:r>
    </w:p>
    <w:p w:rsidR="00547E64" w:rsidRPr="00A2184D" w:rsidRDefault="00547E64" w:rsidP="00A66DBA">
      <w:pPr>
        <w:pStyle w:val="ListParagraph"/>
        <w:numPr>
          <w:ilvl w:val="0"/>
          <w:numId w:val="6"/>
        </w:numPr>
        <w:spacing w:after="240"/>
        <w:ind w:hanging="720"/>
      </w:pPr>
      <w:r w:rsidRPr="00A2184D">
        <w:t xml:space="preserve">Normal loss &amp; accounting treatment with examples (2010)+ (5), </w:t>
      </w:r>
    </w:p>
    <w:p w:rsidR="00547E64" w:rsidRPr="00A2184D" w:rsidRDefault="00547E64" w:rsidP="00A66DBA">
      <w:pPr>
        <w:pStyle w:val="ListParagraph"/>
        <w:numPr>
          <w:ilvl w:val="0"/>
          <w:numId w:val="6"/>
        </w:numPr>
        <w:spacing w:after="240"/>
        <w:ind w:hanging="720"/>
      </w:pPr>
      <w:r w:rsidRPr="00A2184D">
        <w:t xml:space="preserve">Valuation of abnormal loss , closing stock and normal loss(4)+(2010,2012), </w:t>
      </w:r>
    </w:p>
    <w:p w:rsidR="00547E64" w:rsidRPr="00A2184D" w:rsidRDefault="00547E64" w:rsidP="00A66DBA">
      <w:pPr>
        <w:pStyle w:val="ListParagraph"/>
        <w:numPr>
          <w:ilvl w:val="0"/>
          <w:numId w:val="6"/>
        </w:numPr>
        <w:spacing w:after="240"/>
        <w:ind w:hanging="720"/>
      </w:pPr>
      <w:r w:rsidRPr="00A2184D">
        <w:t xml:space="preserve">Overriding commission (2+2011), </w:t>
      </w:r>
    </w:p>
    <w:p w:rsidR="00547E64" w:rsidRPr="00A2184D" w:rsidRDefault="00547E64" w:rsidP="00A66DBA">
      <w:pPr>
        <w:pStyle w:val="ListParagraph"/>
        <w:numPr>
          <w:ilvl w:val="0"/>
          <w:numId w:val="6"/>
        </w:numPr>
        <w:spacing w:after="240"/>
        <w:ind w:hanging="720"/>
      </w:pPr>
      <w:r w:rsidRPr="00A2184D">
        <w:t>Del credere commission (2010+2011,2013</w:t>
      </w:r>
      <w:r w:rsidR="006736B2" w:rsidRPr="00A2184D">
        <w:t>,2014</w:t>
      </w:r>
      <w:r w:rsidR="00962176">
        <w:t>,2015</w:t>
      </w:r>
      <w:r w:rsidRPr="00A2184D">
        <w:t xml:space="preserve">), </w:t>
      </w:r>
    </w:p>
    <w:p w:rsidR="00547E64" w:rsidRPr="00A2184D" w:rsidRDefault="00547E64" w:rsidP="00A66DBA">
      <w:pPr>
        <w:pStyle w:val="ListParagraph"/>
        <w:numPr>
          <w:ilvl w:val="0"/>
          <w:numId w:val="6"/>
        </w:numPr>
        <w:spacing w:after="240"/>
        <w:ind w:hanging="720"/>
      </w:pPr>
      <w:r w:rsidRPr="00A2184D">
        <w:t>What is pro-forma invoice(2011,2012),</w:t>
      </w:r>
    </w:p>
    <w:p w:rsidR="00547E64" w:rsidRPr="00A2184D" w:rsidRDefault="00547E64" w:rsidP="00A66DBA">
      <w:pPr>
        <w:pStyle w:val="ListParagraph"/>
        <w:numPr>
          <w:ilvl w:val="0"/>
          <w:numId w:val="6"/>
        </w:numPr>
        <w:spacing w:after="240"/>
        <w:ind w:hanging="720"/>
      </w:pPr>
      <w:r w:rsidRPr="00A2184D">
        <w:t>What are features of consignment (2011),</w:t>
      </w:r>
    </w:p>
    <w:p w:rsidR="00547E64" w:rsidRPr="00A2184D" w:rsidRDefault="00547E64" w:rsidP="00A66DBA">
      <w:pPr>
        <w:pStyle w:val="ListParagraph"/>
        <w:numPr>
          <w:ilvl w:val="0"/>
          <w:numId w:val="6"/>
        </w:numPr>
        <w:spacing w:after="240"/>
        <w:ind w:hanging="720"/>
      </w:pPr>
      <w:r w:rsidRPr="00A2184D">
        <w:t xml:space="preserve">Define consignment (2011,2013) , </w:t>
      </w:r>
    </w:p>
    <w:p w:rsidR="00547E64" w:rsidRPr="00A2184D" w:rsidRDefault="00547E64" w:rsidP="004D0A1C">
      <w:pPr>
        <w:pStyle w:val="ListParagraph"/>
        <w:numPr>
          <w:ilvl w:val="0"/>
          <w:numId w:val="6"/>
        </w:numPr>
        <w:spacing w:after="240"/>
        <w:ind w:hanging="720"/>
      </w:pPr>
      <w:r w:rsidRPr="00A2184D">
        <w:t xml:space="preserve">How many parties are involved in consignment write their names. </w:t>
      </w:r>
    </w:p>
    <w:p w:rsidR="00547E64" w:rsidRPr="00A2184D" w:rsidRDefault="00547E64" w:rsidP="00A66DBA">
      <w:pPr>
        <w:pStyle w:val="ListParagraph"/>
        <w:numPr>
          <w:ilvl w:val="0"/>
          <w:numId w:val="6"/>
        </w:numPr>
        <w:spacing w:after="240"/>
        <w:ind w:hanging="720"/>
      </w:pPr>
      <w:r w:rsidRPr="00A2184D">
        <w:t>Why del credre commission is given to consignee (2013)</w:t>
      </w:r>
    </w:p>
    <w:p w:rsidR="00547E64" w:rsidRPr="00A2184D" w:rsidRDefault="005B13BA" w:rsidP="00A66DBA">
      <w:pPr>
        <w:pStyle w:val="ListParagraph"/>
        <w:numPr>
          <w:ilvl w:val="0"/>
          <w:numId w:val="6"/>
        </w:numPr>
        <w:spacing w:after="240"/>
        <w:ind w:hanging="720"/>
      </w:pPr>
      <w:r w:rsidRPr="00A2184D">
        <w:t>Accounts sales (10)+(2010,2012</w:t>
      </w:r>
      <w:r w:rsidR="004D0A1C" w:rsidRPr="00A2184D">
        <w:t>,2013</w:t>
      </w:r>
      <w:r w:rsidRPr="00A2184D">
        <w:t xml:space="preserve">) , </w:t>
      </w:r>
    </w:p>
    <w:p w:rsidR="00547E64" w:rsidRPr="00A2184D" w:rsidRDefault="005B13BA" w:rsidP="00A66DBA">
      <w:pPr>
        <w:pStyle w:val="ListParagraph"/>
        <w:numPr>
          <w:ilvl w:val="0"/>
          <w:numId w:val="6"/>
        </w:numPr>
        <w:spacing w:after="240"/>
        <w:ind w:hanging="720"/>
      </w:pPr>
      <w:r w:rsidRPr="00A2184D">
        <w:t xml:space="preserve">consignment outwards (2+2011) , </w:t>
      </w:r>
    </w:p>
    <w:p w:rsidR="00547E64" w:rsidRPr="00A2184D" w:rsidRDefault="005B13BA" w:rsidP="00A66DBA">
      <w:pPr>
        <w:pStyle w:val="ListParagraph"/>
        <w:numPr>
          <w:ilvl w:val="0"/>
          <w:numId w:val="6"/>
        </w:numPr>
        <w:spacing w:after="240"/>
        <w:ind w:hanging="720"/>
      </w:pPr>
      <w:r w:rsidRPr="00A2184D">
        <w:t>Difference between account sales and sales account(2) ,</w:t>
      </w:r>
    </w:p>
    <w:p w:rsidR="00547E64" w:rsidRPr="00A2184D" w:rsidRDefault="00547E64" w:rsidP="00A66DBA">
      <w:pPr>
        <w:pStyle w:val="ListParagraph"/>
        <w:numPr>
          <w:ilvl w:val="0"/>
          <w:numId w:val="6"/>
        </w:numPr>
        <w:spacing w:after="240"/>
        <w:ind w:hanging="720"/>
      </w:pPr>
      <w:r w:rsidRPr="00A2184D">
        <w:t>Valuation of unsold stock is valued(2012),</w:t>
      </w:r>
    </w:p>
    <w:p w:rsidR="00547E64" w:rsidRPr="00A2184D" w:rsidRDefault="00547E64" w:rsidP="00A66DBA">
      <w:pPr>
        <w:pStyle w:val="ListParagraph"/>
        <w:numPr>
          <w:ilvl w:val="0"/>
          <w:numId w:val="6"/>
        </w:numPr>
        <w:spacing w:after="240"/>
        <w:ind w:hanging="720"/>
      </w:pPr>
      <w:r w:rsidRPr="00A2184D">
        <w:t>What are direct expenses in the  consignment.(2),</w:t>
      </w:r>
    </w:p>
    <w:p w:rsidR="00547E64" w:rsidRPr="00A2184D" w:rsidRDefault="00547E64" w:rsidP="00A66DBA">
      <w:pPr>
        <w:pStyle w:val="ListParagraph"/>
        <w:numPr>
          <w:ilvl w:val="0"/>
          <w:numId w:val="6"/>
        </w:numPr>
        <w:spacing w:after="240"/>
        <w:ind w:hanging="720"/>
      </w:pPr>
      <w:r w:rsidRPr="00A2184D">
        <w:t xml:space="preserve">Nature of consignment account.(01) </w:t>
      </w:r>
    </w:p>
    <w:p w:rsidR="00547E64" w:rsidRPr="00A2184D" w:rsidRDefault="00547E64" w:rsidP="00A66DBA">
      <w:pPr>
        <w:pStyle w:val="ListParagraph"/>
        <w:numPr>
          <w:ilvl w:val="0"/>
          <w:numId w:val="6"/>
        </w:numPr>
        <w:spacing w:after="240"/>
        <w:ind w:hanging="720"/>
      </w:pPr>
      <w:r w:rsidRPr="00A2184D">
        <w:t xml:space="preserve">Kinds of consignment(02) , </w:t>
      </w:r>
    </w:p>
    <w:p w:rsidR="00547E64" w:rsidRPr="00A2184D" w:rsidRDefault="00547E64" w:rsidP="00A66DBA">
      <w:pPr>
        <w:pStyle w:val="ListParagraph"/>
        <w:numPr>
          <w:ilvl w:val="0"/>
          <w:numId w:val="6"/>
        </w:numPr>
        <w:spacing w:after="240"/>
        <w:ind w:hanging="720"/>
      </w:pPr>
      <w:r w:rsidRPr="00A2184D">
        <w:t>What is unsold stock (2010),</w:t>
      </w:r>
      <w:r w:rsidR="00314487" w:rsidRPr="00A2184D">
        <w:t xml:space="preserve"> define consignment stock(2014)</w:t>
      </w:r>
      <w:r w:rsidRPr="00A2184D">
        <w:t xml:space="preserve"> </w:t>
      </w:r>
    </w:p>
    <w:p w:rsidR="00547E64" w:rsidRPr="00A2184D" w:rsidRDefault="00547E64" w:rsidP="00A66DBA">
      <w:pPr>
        <w:pStyle w:val="ListParagraph"/>
        <w:numPr>
          <w:ilvl w:val="0"/>
          <w:numId w:val="6"/>
        </w:numPr>
        <w:spacing w:after="240"/>
        <w:ind w:hanging="720"/>
      </w:pPr>
      <w:r w:rsidRPr="00A2184D">
        <w:t xml:space="preserve">What are direct expenses in consignment(2010,11), </w:t>
      </w:r>
    </w:p>
    <w:p w:rsidR="00547E64" w:rsidRPr="00A2184D" w:rsidRDefault="00547E64" w:rsidP="00A66DBA">
      <w:pPr>
        <w:pStyle w:val="ListParagraph"/>
        <w:numPr>
          <w:ilvl w:val="0"/>
          <w:numId w:val="6"/>
        </w:numPr>
        <w:spacing w:after="240"/>
        <w:ind w:hanging="720"/>
      </w:pPr>
      <w:r w:rsidRPr="00A2184D">
        <w:t>What is difference between  normal loss and abnormal loss(2011</w:t>
      </w:r>
      <w:r w:rsidR="003E508C" w:rsidRPr="00A2184D">
        <w:t>,2014</w:t>
      </w:r>
      <w:r w:rsidRPr="00A2184D">
        <w:t xml:space="preserve">) , </w:t>
      </w:r>
    </w:p>
    <w:p w:rsidR="00547E64" w:rsidRPr="00A2184D" w:rsidRDefault="00547E64" w:rsidP="00A66DBA">
      <w:pPr>
        <w:pStyle w:val="ListParagraph"/>
        <w:numPr>
          <w:ilvl w:val="0"/>
          <w:numId w:val="6"/>
        </w:numPr>
        <w:spacing w:after="240"/>
        <w:ind w:hanging="720"/>
      </w:pPr>
      <w:r w:rsidRPr="00A2184D">
        <w:t xml:space="preserve">Define the term commission (2012) , </w:t>
      </w:r>
    </w:p>
    <w:p w:rsidR="00547E64" w:rsidRPr="00A2184D" w:rsidRDefault="00547E64" w:rsidP="00A66DBA">
      <w:pPr>
        <w:pStyle w:val="ListParagraph"/>
        <w:numPr>
          <w:ilvl w:val="0"/>
          <w:numId w:val="6"/>
        </w:numPr>
        <w:spacing w:after="240"/>
        <w:ind w:hanging="720"/>
      </w:pPr>
      <w:r w:rsidRPr="00A2184D">
        <w:t>Write down two  characteristics of consignment.(2012</w:t>
      </w:r>
      <w:r w:rsidR="00CB2943" w:rsidRPr="00A2184D">
        <w:t>,2014</w:t>
      </w:r>
      <w:r w:rsidR="00962176">
        <w:t>,2015</w:t>
      </w:r>
      <w:r w:rsidRPr="00A2184D">
        <w:t xml:space="preserve">) </w:t>
      </w:r>
    </w:p>
    <w:p w:rsidR="00547E64" w:rsidRPr="00A2184D" w:rsidRDefault="00547E64" w:rsidP="00A66DBA">
      <w:pPr>
        <w:pStyle w:val="ListParagraph"/>
        <w:numPr>
          <w:ilvl w:val="0"/>
          <w:numId w:val="6"/>
        </w:numPr>
        <w:spacing w:after="240"/>
        <w:ind w:hanging="720"/>
      </w:pPr>
      <w:r w:rsidRPr="00A2184D">
        <w:t>Write down the formula for valuation of unsold stock on consignment(2013),</w:t>
      </w:r>
    </w:p>
    <w:p w:rsidR="00547E64" w:rsidRPr="00A2184D" w:rsidRDefault="005B13BA" w:rsidP="00A66DBA">
      <w:pPr>
        <w:pStyle w:val="ListParagraph"/>
        <w:numPr>
          <w:ilvl w:val="0"/>
          <w:numId w:val="6"/>
        </w:numPr>
        <w:spacing w:after="240"/>
        <w:ind w:hanging="720"/>
      </w:pPr>
      <w:r w:rsidRPr="00A2184D">
        <w:t>Why the consignee is not the purchaser in the eye of law?(2013)</w:t>
      </w:r>
    </w:p>
    <w:p w:rsidR="00547E64" w:rsidRPr="00A2184D" w:rsidRDefault="005B13BA" w:rsidP="00A66DBA">
      <w:pPr>
        <w:pStyle w:val="ListParagraph"/>
        <w:numPr>
          <w:ilvl w:val="0"/>
          <w:numId w:val="6"/>
        </w:numPr>
        <w:spacing w:after="240"/>
        <w:ind w:hanging="720"/>
      </w:pPr>
      <w:r w:rsidRPr="00A2184D">
        <w:t>Abnormal loss (7</w:t>
      </w:r>
      <w:r w:rsidR="00CB2943" w:rsidRPr="00A2184D">
        <w:t>+2014)</w:t>
      </w:r>
      <w:r w:rsidRPr="00A2184D">
        <w:t xml:space="preserve">, </w:t>
      </w:r>
    </w:p>
    <w:p w:rsidR="00547E64" w:rsidRPr="00A2184D" w:rsidRDefault="00547E64" w:rsidP="00A66DBA">
      <w:pPr>
        <w:pStyle w:val="ListParagraph"/>
        <w:numPr>
          <w:ilvl w:val="0"/>
          <w:numId w:val="6"/>
        </w:numPr>
        <w:spacing w:after="240"/>
        <w:ind w:hanging="720"/>
      </w:pPr>
      <w:r w:rsidRPr="00A2184D">
        <w:t xml:space="preserve">Recurring </w:t>
      </w:r>
      <w:r w:rsidR="005B13BA" w:rsidRPr="00A2184D">
        <w:t xml:space="preserve">expenses (4), </w:t>
      </w:r>
    </w:p>
    <w:p w:rsidR="00547E64" w:rsidRPr="00A2184D" w:rsidRDefault="00547E64" w:rsidP="00A66DBA">
      <w:pPr>
        <w:pStyle w:val="ListParagraph"/>
        <w:numPr>
          <w:ilvl w:val="0"/>
          <w:numId w:val="6"/>
        </w:numPr>
        <w:spacing w:after="240"/>
        <w:ind w:hanging="720"/>
      </w:pPr>
      <w:r w:rsidRPr="00A2184D">
        <w:t xml:space="preserve">Relationship between consignor and </w:t>
      </w:r>
      <w:r w:rsidR="005B13BA" w:rsidRPr="00A2184D">
        <w:t xml:space="preserve">consignee (01), </w:t>
      </w:r>
    </w:p>
    <w:p w:rsidR="00547E64" w:rsidRPr="00A2184D" w:rsidRDefault="00547E64" w:rsidP="00A66DBA">
      <w:pPr>
        <w:pStyle w:val="ListParagraph"/>
        <w:numPr>
          <w:ilvl w:val="0"/>
          <w:numId w:val="6"/>
        </w:numPr>
        <w:spacing w:after="240"/>
        <w:ind w:hanging="720"/>
      </w:pPr>
      <w:r w:rsidRPr="00A2184D">
        <w:t>Consignment (5</w:t>
      </w:r>
      <w:r w:rsidR="003E508C" w:rsidRPr="00A2184D">
        <w:t>+2014</w:t>
      </w:r>
      <w:r w:rsidRPr="00A2184D">
        <w:t>) ,</w:t>
      </w:r>
    </w:p>
    <w:p w:rsidR="00547E64" w:rsidRPr="00A2184D" w:rsidRDefault="00547E64" w:rsidP="00A66DBA">
      <w:pPr>
        <w:pStyle w:val="ListParagraph"/>
        <w:numPr>
          <w:ilvl w:val="0"/>
          <w:numId w:val="6"/>
        </w:numPr>
        <w:spacing w:after="240"/>
        <w:ind w:hanging="720"/>
      </w:pPr>
      <w:r w:rsidRPr="00A2184D">
        <w:t>Difference b/w sales and  consignment (7) +2011</w:t>
      </w:r>
      <w:r w:rsidR="005B13BA" w:rsidRPr="00A2184D">
        <w:t>)</w:t>
      </w:r>
    </w:p>
    <w:p w:rsidR="00A66DBA" w:rsidRPr="00A2184D" w:rsidRDefault="005B13BA" w:rsidP="00A66DBA">
      <w:pPr>
        <w:pStyle w:val="ListParagraph"/>
        <w:numPr>
          <w:ilvl w:val="0"/>
          <w:numId w:val="6"/>
        </w:numPr>
        <w:spacing w:after="240"/>
        <w:ind w:hanging="720"/>
      </w:pPr>
      <w:r w:rsidRPr="00A2184D">
        <w:t xml:space="preserve">Pass journal entry in consignor’ book for sales (2012), </w:t>
      </w:r>
    </w:p>
    <w:p w:rsidR="00547E64" w:rsidRPr="00A2184D" w:rsidRDefault="00A66DBA" w:rsidP="00A66DBA">
      <w:pPr>
        <w:pStyle w:val="ListParagraph"/>
        <w:numPr>
          <w:ilvl w:val="0"/>
          <w:numId w:val="6"/>
        </w:numPr>
        <w:spacing w:after="240"/>
        <w:ind w:hanging="720"/>
      </w:pPr>
      <w:r w:rsidRPr="00A2184D">
        <w:t>What</w:t>
      </w:r>
      <w:r w:rsidR="005B13BA" w:rsidRPr="00A2184D">
        <w:t xml:space="preserve"> entry will be made in consignor’s books for closing </w:t>
      </w:r>
      <w:r w:rsidR="00547E64" w:rsidRPr="00A2184D">
        <w:t>stock (</w:t>
      </w:r>
      <w:r w:rsidR="005B13BA" w:rsidRPr="00A2184D">
        <w:t xml:space="preserve">2012)? </w:t>
      </w:r>
    </w:p>
    <w:p w:rsidR="005D08D1" w:rsidRPr="00A2184D" w:rsidRDefault="005B13BA" w:rsidP="00A66DBA">
      <w:pPr>
        <w:pStyle w:val="ListParagraph"/>
        <w:numPr>
          <w:ilvl w:val="0"/>
          <w:numId w:val="6"/>
        </w:numPr>
        <w:spacing w:after="240"/>
        <w:ind w:hanging="720"/>
      </w:pPr>
      <w:r w:rsidRPr="00A2184D">
        <w:t>Pass journal entry in the books of consignor for goods dispatched to consignee (2013).</w:t>
      </w:r>
    </w:p>
    <w:p w:rsidR="00753E7D" w:rsidRPr="00A2184D" w:rsidRDefault="00753E7D" w:rsidP="00A66DBA">
      <w:pPr>
        <w:pStyle w:val="ListParagraph"/>
        <w:numPr>
          <w:ilvl w:val="0"/>
          <w:numId w:val="6"/>
        </w:numPr>
        <w:spacing w:after="240"/>
        <w:ind w:hanging="720"/>
      </w:pPr>
      <w:r w:rsidRPr="00A2184D">
        <w:t>What is meant by ordinary commission(2014)</w:t>
      </w:r>
    </w:p>
    <w:p w:rsidR="00B64517" w:rsidRPr="00A2184D" w:rsidRDefault="00B64517" w:rsidP="00A66DBA">
      <w:pPr>
        <w:pStyle w:val="ListParagraph"/>
        <w:numPr>
          <w:ilvl w:val="0"/>
          <w:numId w:val="6"/>
        </w:numPr>
        <w:spacing w:after="240"/>
        <w:ind w:hanging="720"/>
      </w:pPr>
      <w:r w:rsidRPr="00A2184D">
        <w:t>Define sales account and account sales(2014</w:t>
      </w:r>
      <w:r w:rsidR="00D9133C">
        <w:t>,2015</w:t>
      </w:r>
      <w:r w:rsidRPr="00A2184D">
        <w:t>)</w:t>
      </w:r>
    </w:p>
    <w:p w:rsidR="004D0A1C" w:rsidRPr="00A2184D" w:rsidRDefault="004D0A1C" w:rsidP="004D0A1C">
      <w:pPr>
        <w:spacing w:after="240"/>
        <w:rPr>
          <w:b/>
          <w:u w:val="single"/>
        </w:rPr>
      </w:pPr>
    </w:p>
    <w:p w:rsidR="004D0A1C" w:rsidRPr="00A2184D" w:rsidRDefault="004D0A1C" w:rsidP="004D0A1C">
      <w:pPr>
        <w:spacing w:after="240"/>
        <w:rPr>
          <w:b/>
          <w:u w:val="single"/>
        </w:rPr>
      </w:pPr>
    </w:p>
    <w:p w:rsidR="004D0A1C" w:rsidRPr="00A2184D" w:rsidRDefault="004D0A1C" w:rsidP="004D0A1C">
      <w:pPr>
        <w:spacing w:after="240"/>
        <w:rPr>
          <w:b/>
          <w:u w:val="single"/>
        </w:rPr>
      </w:pPr>
    </w:p>
    <w:p w:rsidR="004D0A1C" w:rsidRPr="00A2184D" w:rsidRDefault="004D0A1C" w:rsidP="004D0A1C">
      <w:pPr>
        <w:spacing w:after="240"/>
        <w:rPr>
          <w:b/>
          <w:u w:val="single"/>
        </w:rPr>
      </w:pPr>
    </w:p>
    <w:p w:rsidR="004D0A1C" w:rsidRPr="00A2184D" w:rsidRDefault="004D0A1C" w:rsidP="004D0A1C">
      <w:pPr>
        <w:spacing w:after="240"/>
        <w:rPr>
          <w:b/>
          <w:u w:val="single"/>
        </w:rPr>
      </w:pPr>
    </w:p>
    <w:p w:rsidR="00F47E0A" w:rsidRDefault="00F47E0A" w:rsidP="004D0A1C">
      <w:pPr>
        <w:spacing w:after="240"/>
        <w:rPr>
          <w:b/>
          <w:u w:val="single"/>
        </w:rPr>
      </w:pPr>
    </w:p>
    <w:p w:rsidR="002133C9" w:rsidRDefault="002133C9" w:rsidP="004D0A1C">
      <w:pPr>
        <w:spacing w:after="240"/>
        <w:rPr>
          <w:b/>
          <w:u w:val="single"/>
        </w:rPr>
      </w:pPr>
    </w:p>
    <w:p w:rsidR="005B13BA" w:rsidRPr="00A2184D" w:rsidRDefault="005D08D1" w:rsidP="00BE77D4">
      <w:pPr>
        <w:pStyle w:val="ListParagraph"/>
        <w:numPr>
          <w:ilvl w:val="0"/>
          <w:numId w:val="1"/>
        </w:numPr>
        <w:ind w:left="360"/>
        <w:jc w:val="center"/>
        <w:rPr>
          <w:b/>
          <w:u w:val="single"/>
        </w:rPr>
      </w:pPr>
      <w:r w:rsidRPr="00A2184D">
        <w:rPr>
          <w:b/>
          <w:u w:val="single"/>
        </w:rPr>
        <w:lastRenderedPageBreak/>
        <w:t>ACCOUNT OF JOINT STOCK COMPANY</w:t>
      </w:r>
    </w:p>
    <w:p w:rsidR="00547E64" w:rsidRPr="00A2184D" w:rsidRDefault="00FD6E26" w:rsidP="00A66DBA">
      <w:pPr>
        <w:pStyle w:val="ListParagraph"/>
        <w:numPr>
          <w:ilvl w:val="0"/>
          <w:numId w:val="7"/>
        </w:numPr>
        <w:spacing w:after="240"/>
        <w:ind w:hanging="720"/>
      </w:pPr>
      <w:r w:rsidRPr="00A2184D">
        <w:t>Statutory company (6+2012),prospectus (11)+(2010,2012</w:t>
      </w:r>
      <w:r w:rsidR="00E63CF3" w:rsidRPr="00A2184D">
        <w:t>,2014</w:t>
      </w:r>
      <w:r w:rsidRPr="00A2184D">
        <w:t xml:space="preserve">) , </w:t>
      </w:r>
    </w:p>
    <w:p w:rsidR="00547E64" w:rsidRPr="00A2184D" w:rsidRDefault="009A5A7F" w:rsidP="00A66DBA">
      <w:pPr>
        <w:pStyle w:val="ListParagraph"/>
        <w:numPr>
          <w:ilvl w:val="0"/>
          <w:numId w:val="7"/>
        </w:numPr>
        <w:spacing w:after="240"/>
        <w:ind w:hanging="720"/>
      </w:pPr>
      <w:r>
        <w:t xml:space="preserve">Define </w:t>
      </w:r>
      <w:r w:rsidR="0009210D">
        <w:t>company (2015)</w:t>
      </w:r>
    </w:p>
    <w:p w:rsidR="00547E64" w:rsidRPr="00A2184D" w:rsidRDefault="00FD6E26" w:rsidP="00A66DBA">
      <w:pPr>
        <w:pStyle w:val="ListParagraph"/>
        <w:numPr>
          <w:ilvl w:val="0"/>
          <w:numId w:val="7"/>
        </w:numPr>
        <w:spacing w:after="240"/>
        <w:ind w:hanging="720"/>
      </w:pPr>
      <w:r w:rsidRPr="00A2184D">
        <w:t>Dividend (7</w:t>
      </w:r>
      <w:r w:rsidR="00E63CF3" w:rsidRPr="00A2184D">
        <w:t>,2014</w:t>
      </w:r>
      <w:r w:rsidRPr="00A2184D">
        <w:t xml:space="preserve">), </w:t>
      </w:r>
      <w:r w:rsidR="00703AB1" w:rsidRPr="00A2184D">
        <w:t>define holding company(2014)</w:t>
      </w:r>
    </w:p>
    <w:p w:rsidR="00547E64" w:rsidRPr="00A2184D" w:rsidRDefault="00FD6E26" w:rsidP="00A66DBA">
      <w:pPr>
        <w:pStyle w:val="ListParagraph"/>
        <w:numPr>
          <w:ilvl w:val="0"/>
          <w:numId w:val="7"/>
        </w:numPr>
        <w:spacing w:after="240"/>
        <w:ind w:hanging="720"/>
      </w:pPr>
      <w:r w:rsidRPr="00A2184D">
        <w:t xml:space="preserve">Under writer (9+2010,11,13), </w:t>
      </w:r>
    </w:p>
    <w:p w:rsidR="00547E64" w:rsidRPr="00A2184D" w:rsidRDefault="00FD6E26" w:rsidP="00A66DBA">
      <w:pPr>
        <w:pStyle w:val="ListParagraph"/>
        <w:numPr>
          <w:ilvl w:val="0"/>
          <w:numId w:val="7"/>
        </w:numPr>
        <w:spacing w:after="240"/>
        <w:ind w:hanging="720"/>
      </w:pPr>
      <w:r w:rsidRPr="00A2184D">
        <w:t>Charter company</w:t>
      </w:r>
      <w:r w:rsidR="00697DC3" w:rsidRPr="00A2184D">
        <w:t>/MOA</w:t>
      </w:r>
      <w:r w:rsidRPr="00A2184D">
        <w:t xml:space="preserve"> (6+2013</w:t>
      </w:r>
      <w:r w:rsidR="00697DC3" w:rsidRPr="00A2184D">
        <w:t>,2014</w:t>
      </w:r>
      <w:r w:rsidR="0009210D">
        <w:t>,2015</w:t>
      </w:r>
      <w:r w:rsidRPr="00A2184D">
        <w:t>), promoters (10)+(2010,2012,2013</w:t>
      </w:r>
      <w:r w:rsidR="00D9133C">
        <w:t>,2015</w:t>
      </w:r>
      <w:r w:rsidRPr="00A2184D">
        <w:t>),</w:t>
      </w:r>
    </w:p>
    <w:p w:rsidR="00547E64" w:rsidRPr="00A2184D" w:rsidRDefault="00FD6E26" w:rsidP="00A66DBA">
      <w:pPr>
        <w:pStyle w:val="ListParagraph"/>
        <w:numPr>
          <w:ilvl w:val="0"/>
          <w:numId w:val="7"/>
        </w:numPr>
        <w:spacing w:after="240"/>
        <w:ind w:hanging="720"/>
      </w:pPr>
      <w:r w:rsidRPr="00A2184D">
        <w:t>Registered company has a limited liability discuss(01</w:t>
      </w:r>
      <w:r w:rsidR="00D973E0" w:rsidRPr="00A2184D">
        <w:t>,2014</w:t>
      </w:r>
      <w:r w:rsidRPr="00A2184D">
        <w:t>) ,</w:t>
      </w:r>
    </w:p>
    <w:p w:rsidR="00547E64" w:rsidRPr="00A2184D" w:rsidRDefault="00FD6E26" w:rsidP="00A66DBA">
      <w:pPr>
        <w:pStyle w:val="ListParagraph"/>
        <w:numPr>
          <w:ilvl w:val="0"/>
          <w:numId w:val="7"/>
        </w:numPr>
        <w:spacing w:after="240"/>
        <w:ind w:hanging="720"/>
      </w:pPr>
      <w:r w:rsidRPr="00A2184D">
        <w:t xml:space="preserve">Define deferred shares (2010+2011), </w:t>
      </w:r>
      <w:r w:rsidR="00711C14" w:rsidRPr="00A2184D">
        <w:t>what are different kinds of shares(2014)</w:t>
      </w:r>
    </w:p>
    <w:p w:rsidR="00547E64" w:rsidRPr="00A2184D" w:rsidRDefault="00FD6E26" w:rsidP="00A66DBA">
      <w:pPr>
        <w:pStyle w:val="ListParagraph"/>
        <w:numPr>
          <w:ilvl w:val="0"/>
          <w:numId w:val="7"/>
        </w:numPr>
        <w:spacing w:after="240"/>
        <w:ind w:hanging="720"/>
      </w:pPr>
      <w:r w:rsidRPr="00A2184D">
        <w:t>Define shares &amp; preferred shares (2010,</w:t>
      </w:r>
      <w:r w:rsidR="007B457C" w:rsidRPr="00A2184D">
        <w:t>20</w:t>
      </w:r>
      <w:r w:rsidRPr="00A2184D">
        <w:t>11,</w:t>
      </w:r>
      <w:r w:rsidR="007B457C" w:rsidRPr="00A2184D">
        <w:t>20</w:t>
      </w:r>
      <w:r w:rsidRPr="00A2184D">
        <w:t>13</w:t>
      </w:r>
      <w:r w:rsidR="007B457C" w:rsidRPr="00A2184D">
        <w:t>,2014</w:t>
      </w:r>
      <w:r w:rsidRPr="00A2184D">
        <w:t xml:space="preserve">), </w:t>
      </w:r>
    </w:p>
    <w:p w:rsidR="00547E64" w:rsidRPr="00A2184D" w:rsidRDefault="00FD6E26" w:rsidP="00A66DBA">
      <w:pPr>
        <w:pStyle w:val="ListParagraph"/>
        <w:numPr>
          <w:ilvl w:val="0"/>
          <w:numId w:val="7"/>
        </w:numPr>
        <w:spacing w:after="240"/>
        <w:ind w:hanging="720"/>
      </w:pPr>
      <w:r w:rsidRPr="00A2184D">
        <w:t>Company limited by shares.(2011),</w:t>
      </w:r>
    </w:p>
    <w:p w:rsidR="00547E64" w:rsidRPr="00A2184D" w:rsidRDefault="00FD6E26" w:rsidP="00A66DBA">
      <w:pPr>
        <w:pStyle w:val="ListParagraph"/>
        <w:numPr>
          <w:ilvl w:val="0"/>
          <w:numId w:val="7"/>
        </w:numPr>
        <w:spacing w:after="240"/>
        <w:ind w:hanging="720"/>
      </w:pPr>
      <w:r w:rsidRPr="00A2184D">
        <w:t xml:space="preserve">What is listed company (2012) </w:t>
      </w:r>
    </w:p>
    <w:p w:rsidR="00547E64" w:rsidRPr="00A2184D" w:rsidRDefault="00FD6E26" w:rsidP="00A66DBA">
      <w:pPr>
        <w:pStyle w:val="ListParagraph"/>
        <w:numPr>
          <w:ilvl w:val="0"/>
          <w:numId w:val="7"/>
        </w:numPr>
        <w:spacing w:after="240"/>
        <w:ind w:hanging="720"/>
      </w:pPr>
      <w:r w:rsidRPr="00A2184D">
        <w:t xml:space="preserve">Unlimited company (2011, 2012), </w:t>
      </w:r>
    </w:p>
    <w:p w:rsidR="00547E64" w:rsidRPr="00A2184D" w:rsidRDefault="00FD6E26" w:rsidP="00A66DBA">
      <w:pPr>
        <w:pStyle w:val="ListParagraph"/>
        <w:numPr>
          <w:ilvl w:val="0"/>
          <w:numId w:val="7"/>
        </w:numPr>
        <w:spacing w:after="240"/>
        <w:ind w:hanging="720"/>
      </w:pPr>
      <w:r w:rsidRPr="00A2184D">
        <w:t xml:space="preserve">What is meant by subsidiary company (2012,2013), </w:t>
      </w:r>
    </w:p>
    <w:p w:rsidR="00547E64" w:rsidRPr="00A2184D" w:rsidRDefault="00FD6E26" w:rsidP="00A66DBA">
      <w:pPr>
        <w:pStyle w:val="ListParagraph"/>
        <w:numPr>
          <w:ilvl w:val="0"/>
          <w:numId w:val="7"/>
        </w:numPr>
        <w:spacing w:after="240"/>
        <w:ind w:hanging="720"/>
      </w:pPr>
      <w:r w:rsidRPr="00A2184D">
        <w:t xml:space="preserve">Define foreign company (2012) , </w:t>
      </w:r>
    </w:p>
    <w:p w:rsidR="00547E64" w:rsidRPr="00A2184D" w:rsidRDefault="00FD6E26" w:rsidP="00A66DBA">
      <w:pPr>
        <w:pStyle w:val="ListParagraph"/>
        <w:numPr>
          <w:ilvl w:val="0"/>
          <w:numId w:val="7"/>
        </w:numPr>
        <w:spacing w:after="240"/>
        <w:ind w:hanging="720"/>
      </w:pPr>
      <w:r w:rsidRPr="00A2184D">
        <w:t>Statement in lieu of prospectus (2012</w:t>
      </w:r>
      <w:r w:rsidR="004D0A1C" w:rsidRPr="00A2184D">
        <w:t>, 2013</w:t>
      </w:r>
      <w:r w:rsidRPr="00A2184D">
        <w:t xml:space="preserve">). </w:t>
      </w:r>
    </w:p>
    <w:p w:rsidR="00547E64" w:rsidRPr="00A2184D" w:rsidRDefault="00FD6E26" w:rsidP="00A66DBA">
      <w:pPr>
        <w:pStyle w:val="ListParagraph"/>
        <w:numPr>
          <w:ilvl w:val="0"/>
          <w:numId w:val="7"/>
        </w:numPr>
        <w:spacing w:after="240"/>
        <w:ind w:hanging="720"/>
      </w:pPr>
      <w:r w:rsidRPr="00A2184D">
        <w:t xml:space="preserve">Define promotion stage of </w:t>
      </w:r>
      <w:r w:rsidR="004D0A1C" w:rsidRPr="00A2184D">
        <w:t>Joint Stock Company</w:t>
      </w:r>
      <w:r w:rsidRPr="00A2184D">
        <w:t xml:space="preserve">. (2012). </w:t>
      </w:r>
    </w:p>
    <w:p w:rsidR="00547E64" w:rsidRPr="00A2184D" w:rsidRDefault="00FD6E26" w:rsidP="00A66DBA">
      <w:pPr>
        <w:pStyle w:val="ListParagraph"/>
        <w:numPr>
          <w:ilvl w:val="0"/>
          <w:numId w:val="7"/>
        </w:numPr>
        <w:spacing w:after="240"/>
        <w:ind w:hanging="720"/>
      </w:pPr>
      <w:r w:rsidRPr="00A2184D">
        <w:t>Define issued capital (2013)</w:t>
      </w:r>
    </w:p>
    <w:p w:rsidR="00A66DBA" w:rsidRPr="00A2184D" w:rsidRDefault="00FD6E26" w:rsidP="00A66DBA">
      <w:pPr>
        <w:pStyle w:val="ListParagraph"/>
        <w:numPr>
          <w:ilvl w:val="0"/>
          <w:numId w:val="7"/>
        </w:numPr>
        <w:spacing w:after="240"/>
        <w:ind w:hanging="720"/>
        <w:jc w:val="both"/>
      </w:pPr>
      <w:r w:rsidRPr="00A2184D">
        <w:t>Difference between private and public limited company (7+2012),</w:t>
      </w:r>
    </w:p>
    <w:p w:rsidR="00A66DBA" w:rsidRPr="00A2184D" w:rsidRDefault="00FD6E26" w:rsidP="00A66DBA">
      <w:pPr>
        <w:pStyle w:val="ListParagraph"/>
        <w:numPr>
          <w:ilvl w:val="0"/>
          <w:numId w:val="7"/>
        </w:numPr>
        <w:spacing w:after="240"/>
        <w:ind w:hanging="720"/>
        <w:jc w:val="both"/>
      </w:pPr>
      <w:r w:rsidRPr="00A2184D">
        <w:t xml:space="preserve"> </w:t>
      </w:r>
      <w:r w:rsidR="004D0A1C" w:rsidRPr="00A2184D">
        <w:t>A.O.A</w:t>
      </w:r>
      <w:r w:rsidRPr="00A2184D">
        <w:t>.(5+2011,2012</w:t>
      </w:r>
      <w:r w:rsidR="00F60B4F" w:rsidRPr="00A2184D">
        <w:t>,2014</w:t>
      </w:r>
      <w:r w:rsidR="009A5A7F">
        <w:t>,2015</w:t>
      </w:r>
      <w:r w:rsidRPr="00A2184D">
        <w:t xml:space="preserve">), </w:t>
      </w:r>
    </w:p>
    <w:p w:rsidR="00A66DBA" w:rsidRPr="00A2184D" w:rsidRDefault="00FD6E26" w:rsidP="00A66DBA">
      <w:pPr>
        <w:pStyle w:val="ListParagraph"/>
        <w:numPr>
          <w:ilvl w:val="0"/>
          <w:numId w:val="7"/>
        </w:numPr>
        <w:spacing w:after="240"/>
        <w:ind w:hanging="720"/>
        <w:jc w:val="both"/>
      </w:pPr>
      <w:r w:rsidRPr="00A2184D">
        <w:t xml:space="preserve">paid up capital(7)+(2010), </w:t>
      </w:r>
    </w:p>
    <w:p w:rsidR="00A66DBA" w:rsidRPr="00A2184D" w:rsidRDefault="00FD6E26" w:rsidP="00A66DBA">
      <w:pPr>
        <w:pStyle w:val="ListParagraph"/>
        <w:numPr>
          <w:ilvl w:val="0"/>
          <w:numId w:val="7"/>
        </w:numPr>
        <w:spacing w:after="240"/>
        <w:ind w:hanging="720"/>
        <w:jc w:val="both"/>
      </w:pPr>
      <w:r w:rsidRPr="00A2184D">
        <w:t>under/over subscription of shares(5+2012),</w:t>
      </w:r>
    </w:p>
    <w:p w:rsidR="00547E64" w:rsidRPr="00A2184D" w:rsidRDefault="00FD6E26" w:rsidP="00A66DBA">
      <w:pPr>
        <w:pStyle w:val="ListParagraph"/>
        <w:numPr>
          <w:ilvl w:val="0"/>
          <w:numId w:val="7"/>
        </w:numPr>
        <w:spacing w:after="240"/>
        <w:ind w:hanging="720"/>
        <w:jc w:val="both"/>
      </w:pPr>
      <w:r w:rsidRPr="00A2184D">
        <w:t>issues of shares at discount premium and par (3)+(2010,2012,2013),</w:t>
      </w:r>
    </w:p>
    <w:p w:rsidR="00FD6E26" w:rsidRPr="00A2184D" w:rsidRDefault="00FD6E26" w:rsidP="00A66DBA">
      <w:pPr>
        <w:pStyle w:val="ListParagraph"/>
        <w:numPr>
          <w:ilvl w:val="0"/>
          <w:numId w:val="7"/>
        </w:numPr>
        <w:spacing w:after="240"/>
        <w:ind w:hanging="720"/>
        <w:jc w:val="both"/>
      </w:pPr>
      <w:r w:rsidRPr="00A2184D">
        <w:t xml:space="preserve">Directors(3+2010+2011,2012) </w:t>
      </w:r>
    </w:p>
    <w:p w:rsidR="00547E64" w:rsidRPr="00A2184D" w:rsidRDefault="00FD6E26" w:rsidP="00A66DBA">
      <w:pPr>
        <w:pStyle w:val="ListParagraph"/>
        <w:numPr>
          <w:ilvl w:val="0"/>
          <w:numId w:val="7"/>
        </w:numPr>
        <w:spacing w:after="240"/>
        <w:ind w:hanging="720"/>
        <w:jc w:val="both"/>
      </w:pPr>
      <w:r w:rsidRPr="00A2184D">
        <w:t xml:space="preserve">Issue of debenture conditions of redemption point of view.(cases and entries)(2)+(2010), </w:t>
      </w:r>
    </w:p>
    <w:p w:rsidR="00FD6E26" w:rsidRPr="00A2184D" w:rsidRDefault="00FD6E26" w:rsidP="00A66DBA">
      <w:pPr>
        <w:pStyle w:val="ListParagraph"/>
        <w:numPr>
          <w:ilvl w:val="0"/>
          <w:numId w:val="7"/>
        </w:numPr>
        <w:spacing w:after="240"/>
        <w:ind w:hanging="720"/>
        <w:jc w:val="both"/>
      </w:pPr>
      <w:r w:rsidRPr="00A2184D">
        <w:t xml:space="preserve">Irredeemable debenture(2), </w:t>
      </w:r>
    </w:p>
    <w:p w:rsidR="00FD6E26" w:rsidRPr="00A2184D" w:rsidRDefault="00FD6E26" w:rsidP="00A66DBA">
      <w:pPr>
        <w:pStyle w:val="ListParagraph"/>
        <w:numPr>
          <w:ilvl w:val="0"/>
          <w:numId w:val="7"/>
        </w:numPr>
        <w:spacing w:after="240"/>
        <w:ind w:hanging="720"/>
        <w:jc w:val="both"/>
      </w:pPr>
      <w:r w:rsidRPr="00A2184D">
        <w:t>Registered capital/authorized capital.(5+2013),</w:t>
      </w:r>
    </w:p>
    <w:p w:rsidR="00FD6E26" w:rsidRPr="00A2184D" w:rsidRDefault="00FD6E26" w:rsidP="00A66DBA">
      <w:pPr>
        <w:pStyle w:val="ListParagraph"/>
        <w:numPr>
          <w:ilvl w:val="0"/>
          <w:numId w:val="7"/>
        </w:numPr>
        <w:spacing w:after="240"/>
        <w:ind w:hanging="720"/>
        <w:jc w:val="both"/>
      </w:pPr>
      <w:r w:rsidRPr="00A2184D">
        <w:t>Reserve capital (2011</w:t>
      </w:r>
      <w:r w:rsidR="00F60B4F" w:rsidRPr="00A2184D">
        <w:t>,2014</w:t>
      </w:r>
      <w:r w:rsidRPr="00A2184D">
        <w:t xml:space="preserve">), shares holders(2011), </w:t>
      </w:r>
    </w:p>
    <w:p w:rsidR="00FD6E26" w:rsidRPr="00A2184D" w:rsidRDefault="00FD6E26" w:rsidP="00A66DBA">
      <w:pPr>
        <w:pStyle w:val="ListParagraph"/>
        <w:numPr>
          <w:ilvl w:val="0"/>
          <w:numId w:val="7"/>
        </w:numPr>
        <w:spacing w:after="240"/>
        <w:ind w:hanging="720"/>
        <w:jc w:val="both"/>
      </w:pPr>
      <w:r w:rsidRPr="00A2184D">
        <w:t>Entry for shares application money refunded (2010),</w:t>
      </w:r>
    </w:p>
    <w:p w:rsidR="00FD6E26" w:rsidRPr="00A2184D" w:rsidRDefault="00FD6E26" w:rsidP="00A66DBA">
      <w:pPr>
        <w:pStyle w:val="ListParagraph"/>
        <w:numPr>
          <w:ilvl w:val="0"/>
          <w:numId w:val="7"/>
        </w:numPr>
        <w:spacing w:after="240"/>
        <w:ind w:hanging="720"/>
        <w:jc w:val="both"/>
      </w:pPr>
      <w:r w:rsidRPr="00A2184D">
        <w:t>Entry: allotment of share at discount(2012),</w:t>
      </w:r>
    </w:p>
    <w:p w:rsidR="00FD6E26" w:rsidRPr="00A2184D" w:rsidRDefault="00FD6E26" w:rsidP="00A66DBA">
      <w:pPr>
        <w:pStyle w:val="ListParagraph"/>
        <w:numPr>
          <w:ilvl w:val="0"/>
          <w:numId w:val="7"/>
        </w:numPr>
        <w:spacing w:after="240"/>
        <w:ind w:hanging="720"/>
        <w:jc w:val="both"/>
      </w:pPr>
      <w:r w:rsidRPr="00A2184D">
        <w:t>Define joint stock company (2012, 2013), write down any four disadvantages of joint stock company (2012, 2013</w:t>
      </w:r>
      <w:r w:rsidR="00592705">
        <w:t>,2015</w:t>
      </w:r>
      <w:r w:rsidRPr="00A2184D">
        <w:t xml:space="preserve">) , </w:t>
      </w:r>
    </w:p>
    <w:p w:rsidR="00FD6E26" w:rsidRPr="00A2184D" w:rsidRDefault="00FD6E26" w:rsidP="00A66DBA">
      <w:pPr>
        <w:pStyle w:val="ListParagraph"/>
        <w:numPr>
          <w:ilvl w:val="0"/>
          <w:numId w:val="7"/>
        </w:numPr>
        <w:spacing w:after="240"/>
        <w:ind w:hanging="720"/>
        <w:jc w:val="both"/>
      </w:pPr>
      <w:r w:rsidRPr="00A2184D">
        <w:t>Debentures (5)+(2010,2012</w:t>
      </w:r>
      <w:r w:rsidR="00697DC3" w:rsidRPr="00A2184D">
        <w:t>,2014</w:t>
      </w:r>
      <w:r w:rsidRPr="00A2184D">
        <w:t xml:space="preserve">), </w:t>
      </w:r>
    </w:p>
    <w:p w:rsidR="00FD6E26" w:rsidRPr="00A2184D" w:rsidRDefault="00FD6E26" w:rsidP="00A66DBA">
      <w:pPr>
        <w:pStyle w:val="ListParagraph"/>
        <w:numPr>
          <w:ilvl w:val="0"/>
          <w:numId w:val="7"/>
        </w:numPr>
        <w:spacing w:after="240"/>
        <w:ind w:hanging="720"/>
        <w:jc w:val="both"/>
      </w:pPr>
      <w:r w:rsidRPr="00A2184D">
        <w:t xml:space="preserve">Private limited company (5)+(2010), </w:t>
      </w:r>
    </w:p>
    <w:p w:rsidR="00FD6E26" w:rsidRPr="00A2184D" w:rsidRDefault="00FD6E26" w:rsidP="00A66DBA">
      <w:pPr>
        <w:pStyle w:val="ListParagraph"/>
        <w:numPr>
          <w:ilvl w:val="0"/>
          <w:numId w:val="7"/>
        </w:numPr>
        <w:spacing w:after="240"/>
        <w:ind w:hanging="720"/>
        <w:jc w:val="both"/>
      </w:pPr>
      <w:r w:rsidRPr="00A2184D">
        <w:t xml:space="preserve">Certificate of commencement of business(5), </w:t>
      </w:r>
    </w:p>
    <w:p w:rsidR="00FD6E26" w:rsidRPr="00A2184D" w:rsidRDefault="00FD6E26" w:rsidP="00A66DBA">
      <w:pPr>
        <w:pStyle w:val="ListParagraph"/>
        <w:numPr>
          <w:ilvl w:val="0"/>
          <w:numId w:val="7"/>
        </w:numPr>
        <w:spacing w:after="240"/>
        <w:ind w:hanging="720"/>
        <w:jc w:val="both"/>
      </w:pPr>
      <w:r w:rsidRPr="00A2184D">
        <w:t>Subscribed capital(5+2010,2012) ,</w:t>
      </w:r>
    </w:p>
    <w:p w:rsidR="00FD6E26" w:rsidRPr="00A2184D" w:rsidRDefault="00FD6E26" w:rsidP="00A66DBA">
      <w:pPr>
        <w:pStyle w:val="ListParagraph"/>
        <w:numPr>
          <w:ilvl w:val="0"/>
          <w:numId w:val="7"/>
        </w:numPr>
        <w:spacing w:after="240"/>
        <w:ind w:hanging="720"/>
        <w:jc w:val="both"/>
      </w:pPr>
      <w:r w:rsidRPr="00A2184D">
        <w:t xml:space="preserve">Kinds of registered company/companies.(5+2013), </w:t>
      </w:r>
    </w:p>
    <w:p w:rsidR="00FD6E26" w:rsidRPr="00A2184D" w:rsidRDefault="00FD6E26" w:rsidP="00A66DBA">
      <w:pPr>
        <w:pStyle w:val="ListParagraph"/>
        <w:numPr>
          <w:ilvl w:val="0"/>
          <w:numId w:val="7"/>
        </w:numPr>
        <w:spacing w:after="240"/>
        <w:ind w:hanging="720"/>
        <w:jc w:val="both"/>
      </w:pPr>
      <w:r w:rsidRPr="00A2184D">
        <w:t xml:space="preserve">Difference between share holder and dentures holder(2011) , </w:t>
      </w:r>
    </w:p>
    <w:p w:rsidR="00FD6E26" w:rsidRPr="00A2184D" w:rsidRDefault="00FD6E26" w:rsidP="00A66DBA">
      <w:pPr>
        <w:pStyle w:val="ListParagraph"/>
        <w:numPr>
          <w:ilvl w:val="0"/>
          <w:numId w:val="7"/>
        </w:numPr>
        <w:spacing w:after="240"/>
        <w:ind w:hanging="720"/>
        <w:jc w:val="both"/>
      </w:pPr>
      <w:r w:rsidRPr="00A2184D">
        <w:t>What are convertible debenture (2012)</w:t>
      </w:r>
    </w:p>
    <w:p w:rsidR="00FD6E26" w:rsidRPr="00A2184D" w:rsidRDefault="00FD6E26" w:rsidP="00A66DBA">
      <w:pPr>
        <w:pStyle w:val="ListParagraph"/>
        <w:numPr>
          <w:ilvl w:val="0"/>
          <w:numId w:val="7"/>
        </w:numPr>
        <w:spacing w:after="240"/>
        <w:ind w:hanging="720"/>
        <w:jc w:val="both"/>
      </w:pPr>
      <w:r w:rsidRPr="00A2184D">
        <w:t xml:space="preserve">Mortgage debenture (4), </w:t>
      </w:r>
    </w:p>
    <w:p w:rsidR="00FD6E26" w:rsidRPr="00A2184D" w:rsidRDefault="00FD6E26" w:rsidP="00A66DBA">
      <w:pPr>
        <w:pStyle w:val="ListParagraph"/>
        <w:numPr>
          <w:ilvl w:val="0"/>
          <w:numId w:val="7"/>
        </w:numPr>
        <w:spacing w:after="240"/>
        <w:ind w:hanging="720"/>
        <w:jc w:val="both"/>
      </w:pPr>
      <w:r w:rsidRPr="00A2184D">
        <w:t xml:space="preserve">Bearer denture(2), </w:t>
      </w:r>
    </w:p>
    <w:p w:rsidR="00FD6E26" w:rsidRPr="00A2184D" w:rsidRDefault="00FD6E26" w:rsidP="00A66DBA">
      <w:pPr>
        <w:pStyle w:val="ListParagraph"/>
        <w:numPr>
          <w:ilvl w:val="0"/>
          <w:numId w:val="7"/>
        </w:numPr>
        <w:spacing w:after="240"/>
        <w:ind w:hanging="720"/>
        <w:jc w:val="both"/>
      </w:pPr>
      <w:r w:rsidRPr="00A2184D">
        <w:t>Redeemable  debentures</w:t>
      </w:r>
      <w:r w:rsidR="00E7526C" w:rsidRPr="00A2184D">
        <w:t>/define debenture</w:t>
      </w:r>
      <w:r w:rsidRPr="00A2184D">
        <w:t>(1</w:t>
      </w:r>
      <w:r w:rsidR="00E7526C" w:rsidRPr="00A2184D">
        <w:t>+2014</w:t>
      </w:r>
      <w:r w:rsidR="00962176">
        <w:t>,2015</w:t>
      </w:r>
      <w:r w:rsidRPr="00A2184D">
        <w:t xml:space="preserve">), </w:t>
      </w:r>
    </w:p>
    <w:p w:rsidR="00FD6E26" w:rsidRPr="00A2184D" w:rsidRDefault="00FD6E26" w:rsidP="00A66DBA">
      <w:pPr>
        <w:pStyle w:val="ListParagraph"/>
        <w:numPr>
          <w:ilvl w:val="0"/>
          <w:numId w:val="7"/>
        </w:numPr>
        <w:spacing w:after="240"/>
        <w:ind w:hanging="720"/>
        <w:jc w:val="both"/>
      </w:pPr>
      <w:r w:rsidRPr="00A2184D">
        <w:t>Common seal (3,2013</w:t>
      </w:r>
      <w:r w:rsidR="00EC6BD7">
        <w:t>,2015</w:t>
      </w:r>
      <w:r w:rsidRPr="00A2184D">
        <w:t>),</w:t>
      </w:r>
    </w:p>
    <w:p w:rsidR="00FD6E26" w:rsidRPr="00A2184D" w:rsidRDefault="00FD6E26" w:rsidP="00A66DBA">
      <w:pPr>
        <w:pStyle w:val="ListParagraph"/>
        <w:numPr>
          <w:ilvl w:val="0"/>
          <w:numId w:val="7"/>
        </w:numPr>
        <w:spacing w:after="240"/>
        <w:ind w:hanging="720"/>
        <w:jc w:val="both"/>
      </w:pPr>
      <w:r w:rsidRPr="00A2184D">
        <w:t xml:space="preserve">Collateral security(2),preliminary expense(6)+(2010,2013), </w:t>
      </w:r>
    </w:p>
    <w:p w:rsidR="00FD6E26" w:rsidRPr="00A2184D" w:rsidRDefault="00FD6E26" w:rsidP="00A66DBA">
      <w:pPr>
        <w:pStyle w:val="ListParagraph"/>
        <w:numPr>
          <w:ilvl w:val="0"/>
          <w:numId w:val="7"/>
        </w:numPr>
        <w:spacing w:after="240"/>
        <w:ind w:hanging="720"/>
        <w:jc w:val="both"/>
      </w:pPr>
      <w:r w:rsidRPr="00A2184D">
        <w:t xml:space="preserve">Authorized capital(4), </w:t>
      </w:r>
    </w:p>
    <w:p w:rsidR="00FD6E26" w:rsidRPr="00A2184D" w:rsidRDefault="00FD6E26" w:rsidP="00A66DBA">
      <w:pPr>
        <w:pStyle w:val="ListParagraph"/>
        <w:numPr>
          <w:ilvl w:val="0"/>
          <w:numId w:val="7"/>
        </w:numPr>
        <w:spacing w:after="240"/>
        <w:ind w:hanging="720"/>
        <w:jc w:val="both"/>
      </w:pPr>
      <w:r w:rsidRPr="00A2184D">
        <w:t xml:space="preserve">Pass journal entry when shares are issued at discount.(2010) ,  </w:t>
      </w:r>
    </w:p>
    <w:p w:rsidR="00FD6E26" w:rsidRPr="00A2184D" w:rsidRDefault="00FD6E26" w:rsidP="00A66DBA">
      <w:pPr>
        <w:pStyle w:val="ListParagraph"/>
        <w:numPr>
          <w:ilvl w:val="0"/>
          <w:numId w:val="7"/>
        </w:numPr>
        <w:spacing w:after="240"/>
        <w:ind w:hanging="720"/>
        <w:jc w:val="both"/>
      </w:pPr>
      <w:r w:rsidRPr="00A2184D">
        <w:t>What is major difference between memorandum and articles of association.(2010</w:t>
      </w:r>
      <w:r w:rsidR="009A5A7F">
        <w:t>,2015</w:t>
      </w:r>
      <w:r w:rsidRPr="00A2184D">
        <w:t xml:space="preserve">), </w:t>
      </w:r>
    </w:p>
    <w:p w:rsidR="00FD6E26" w:rsidRPr="00A2184D" w:rsidRDefault="009A5A7F" w:rsidP="00A66DBA">
      <w:pPr>
        <w:pStyle w:val="ListParagraph"/>
        <w:numPr>
          <w:ilvl w:val="0"/>
          <w:numId w:val="7"/>
        </w:numPr>
        <w:spacing w:after="240"/>
        <w:ind w:hanging="720"/>
        <w:jc w:val="both"/>
      </w:pPr>
      <w:r>
        <w:t xml:space="preserve">Convertible debentures(2011), </w:t>
      </w:r>
    </w:p>
    <w:p w:rsidR="004D0A1C" w:rsidRPr="00A2184D" w:rsidRDefault="004D0A1C" w:rsidP="004D0A1C">
      <w:pPr>
        <w:pStyle w:val="ListParagraph"/>
        <w:numPr>
          <w:ilvl w:val="0"/>
          <w:numId w:val="7"/>
        </w:numPr>
        <w:spacing w:after="240"/>
        <w:ind w:hanging="720"/>
        <w:jc w:val="both"/>
      </w:pPr>
      <w:r w:rsidRPr="00A2184D">
        <w:t>Define</w:t>
      </w:r>
      <w:r w:rsidR="00FD6E26" w:rsidRPr="00A2184D">
        <w:t xml:space="preserve"> under writing</w:t>
      </w:r>
      <w:r w:rsidR="007B457C" w:rsidRPr="00A2184D">
        <w:t>/under writer</w:t>
      </w:r>
      <w:r w:rsidR="00FD6E26" w:rsidRPr="00A2184D">
        <w:t xml:space="preserve"> commission (2012,</w:t>
      </w:r>
      <w:r w:rsidR="007B457C" w:rsidRPr="00A2184D">
        <w:t>20</w:t>
      </w:r>
      <w:r w:rsidR="00FD6E26" w:rsidRPr="00A2184D">
        <w:t>13</w:t>
      </w:r>
      <w:r w:rsidR="00E7526C" w:rsidRPr="00A2184D">
        <w:t>,2014</w:t>
      </w:r>
      <w:r w:rsidR="00FD6E26" w:rsidRPr="00A2184D">
        <w:t>)</w:t>
      </w:r>
    </w:p>
    <w:p w:rsidR="004D0A1C" w:rsidRDefault="004D0A1C" w:rsidP="004D0A1C">
      <w:pPr>
        <w:spacing w:after="240"/>
        <w:jc w:val="both"/>
      </w:pPr>
    </w:p>
    <w:p w:rsidR="005D08D1" w:rsidRPr="00A2184D" w:rsidRDefault="00FD6E26" w:rsidP="00DF04A1">
      <w:pPr>
        <w:pStyle w:val="ListParagraph"/>
        <w:numPr>
          <w:ilvl w:val="0"/>
          <w:numId w:val="1"/>
        </w:numPr>
        <w:spacing w:after="240"/>
        <w:ind w:left="360"/>
        <w:jc w:val="center"/>
        <w:rPr>
          <w:b/>
          <w:u w:val="single"/>
        </w:rPr>
      </w:pPr>
      <w:r w:rsidRPr="00A2184D">
        <w:rPr>
          <w:b/>
          <w:u w:val="single"/>
        </w:rPr>
        <w:lastRenderedPageBreak/>
        <w:t>DEPRECIATION ACCOUNTING</w:t>
      </w:r>
    </w:p>
    <w:p w:rsidR="00FD6E26" w:rsidRPr="00A2184D" w:rsidRDefault="00FD6E26" w:rsidP="00DB783D">
      <w:pPr>
        <w:pStyle w:val="ListParagraph"/>
        <w:numPr>
          <w:ilvl w:val="0"/>
          <w:numId w:val="1"/>
        </w:numPr>
        <w:spacing w:after="240"/>
        <w:jc w:val="both"/>
      </w:pPr>
      <w:r w:rsidRPr="00A2184D">
        <w:t>Amortization (8)+(2010,2013</w:t>
      </w:r>
      <w:r w:rsidR="004152A9">
        <w:t>,2015</w:t>
      </w:r>
      <w:r w:rsidRPr="00A2184D">
        <w:t>),</w:t>
      </w:r>
    </w:p>
    <w:p w:rsidR="00FD6E26" w:rsidRPr="00A2184D" w:rsidRDefault="00FD6E26" w:rsidP="00DB783D">
      <w:pPr>
        <w:pStyle w:val="ListParagraph"/>
        <w:numPr>
          <w:ilvl w:val="0"/>
          <w:numId w:val="1"/>
        </w:numPr>
        <w:spacing w:after="240"/>
        <w:jc w:val="both"/>
      </w:pPr>
      <w:r w:rsidRPr="00A2184D">
        <w:t>Specific reserve(1),</w:t>
      </w:r>
    </w:p>
    <w:p w:rsidR="00FD6E26" w:rsidRPr="00A2184D" w:rsidRDefault="00FD6E26" w:rsidP="00DB783D">
      <w:pPr>
        <w:pStyle w:val="ListParagraph"/>
        <w:numPr>
          <w:ilvl w:val="0"/>
          <w:numId w:val="1"/>
        </w:numPr>
        <w:spacing w:after="240"/>
        <w:jc w:val="both"/>
      </w:pPr>
      <w:r w:rsidRPr="00A2184D">
        <w:t>Obsolesces(6+2012</w:t>
      </w:r>
      <w:r w:rsidR="00D74D4E">
        <w:t>,2015</w:t>
      </w:r>
      <w:r w:rsidRPr="00A2184D">
        <w:t xml:space="preserve">), </w:t>
      </w:r>
    </w:p>
    <w:p w:rsidR="00FD6E26" w:rsidRPr="00A2184D" w:rsidRDefault="00FD6E26" w:rsidP="00DB783D">
      <w:pPr>
        <w:pStyle w:val="ListParagraph"/>
        <w:numPr>
          <w:ilvl w:val="0"/>
          <w:numId w:val="1"/>
        </w:numPr>
        <w:spacing w:after="240"/>
        <w:jc w:val="both"/>
      </w:pPr>
      <w:r w:rsidRPr="00A2184D">
        <w:t>Depreciation (7)+(2010,2012,2013</w:t>
      </w:r>
      <w:r w:rsidR="00C869FC">
        <w:t>,2015</w:t>
      </w:r>
      <w:r w:rsidRPr="00A2184D">
        <w:t>),</w:t>
      </w:r>
    </w:p>
    <w:p w:rsidR="00FD6E26" w:rsidRPr="00A2184D" w:rsidRDefault="00FD6E26" w:rsidP="00DB783D">
      <w:pPr>
        <w:pStyle w:val="ListParagraph"/>
        <w:numPr>
          <w:ilvl w:val="0"/>
          <w:numId w:val="1"/>
        </w:numPr>
        <w:spacing w:after="240"/>
        <w:jc w:val="both"/>
      </w:pPr>
      <w:r w:rsidRPr="00A2184D">
        <w:t>Depletion (8+2012</w:t>
      </w:r>
      <w:r w:rsidR="00D74D4E">
        <w:t>,2015</w:t>
      </w:r>
      <w:r w:rsidRPr="00A2184D">
        <w:t>),</w:t>
      </w:r>
    </w:p>
    <w:p w:rsidR="00FD6E26" w:rsidRPr="00A2184D" w:rsidRDefault="00FD6E26" w:rsidP="00DB783D">
      <w:pPr>
        <w:pStyle w:val="ListParagraph"/>
        <w:numPr>
          <w:ilvl w:val="0"/>
          <w:numId w:val="1"/>
        </w:numPr>
        <w:spacing w:after="240"/>
        <w:jc w:val="both"/>
      </w:pPr>
      <w:r w:rsidRPr="00A2184D">
        <w:t>Fixed installment</w:t>
      </w:r>
      <w:r w:rsidR="002E4602" w:rsidRPr="00A2184D">
        <w:t>/straight line method.</w:t>
      </w:r>
      <w:r w:rsidRPr="00A2184D">
        <w:t xml:space="preserve"> (3</w:t>
      </w:r>
      <w:r w:rsidR="002E4602" w:rsidRPr="00A2184D">
        <w:t>+</w:t>
      </w:r>
      <w:r w:rsidR="00F47E0A" w:rsidRPr="00A2184D">
        <w:t>2010,</w:t>
      </w:r>
      <w:r w:rsidR="002E4602" w:rsidRPr="00A2184D">
        <w:t>2014</w:t>
      </w:r>
      <w:r w:rsidRPr="00A2184D">
        <w:t xml:space="preserve">) </w:t>
      </w:r>
    </w:p>
    <w:p w:rsidR="00FD6E26" w:rsidRPr="00A2184D" w:rsidRDefault="00FD6E26" w:rsidP="00DB783D">
      <w:pPr>
        <w:pStyle w:val="ListParagraph"/>
        <w:numPr>
          <w:ilvl w:val="0"/>
          <w:numId w:val="1"/>
        </w:numPr>
        <w:spacing w:after="240"/>
        <w:jc w:val="both"/>
      </w:pPr>
      <w:r w:rsidRPr="00A2184D">
        <w:t>Merits of fixed installment method(2</w:t>
      </w:r>
      <w:r w:rsidR="002E4602" w:rsidRPr="00A2184D">
        <w:t>,2014</w:t>
      </w:r>
      <w:r w:rsidRPr="00A2184D">
        <w:t xml:space="preserve">), </w:t>
      </w:r>
    </w:p>
    <w:p w:rsidR="00FD6E26" w:rsidRPr="00A2184D" w:rsidRDefault="00FD6E26" w:rsidP="00DB783D">
      <w:pPr>
        <w:pStyle w:val="ListParagraph"/>
        <w:numPr>
          <w:ilvl w:val="0"/>
          <w:numId w:val="1"/>
        </w:numPr>
        <w:spacing w:after="240"/>
        <w:jc w:val="both"/>
      </w:pPr>
      <w:r w:rsidRPr="00A2184D">
        <w:t xml:space="preserve">Carrying value(2), </w:t>
      </w:r>
      <w:r w:rsidR="00885238" w:rsidRPr="00A2184D">
        <w:t>define depreciation expense(2014)</w:t>
      </w:r>
    </w:p>
    <w:p w:rsidR="00FD6E26" w:rsidRPr="00A2184D" w:rsidRDefault="00A17CAD" w:rsidP="00DB783D">
      <w:pPr>
        <w:pStyle w:val="ListParagraph"/>
        <w:numPr>
          <w:ilvl w:val="0"/>
          <w:numId w:val="1"/>
        </w:numPr>
        <w:spacing w:after="240"/>
        <w:jc w:val="both"/>
      </w:pPr>
      <w:r w:rsidRPr="00A2184D">
        <w:t>What are the needs</w:t>
      </w:r>
      <w:r w:rsidR="00FD6E26" w:rsidRPr="00A2184D">
        <w:t xml:space="preserve"> of depreciation(01), </w:t>
      </w:r>
    </w:p>
    <w:p w:rsidR="00FD6E26" w:rsidRPr="00A2184D" w:rsidRDefault="00FD6E26" w:rsidP="00DB783D">
      <w:pPr>
        <w:pStyle w:val="ListParagraph"/>
        <w:numPr>
          <w:ilvl w:val="0"/>
          <w:numId w:val="1"/>
        </w:numPr>
        <w:spacing w:after="240"/>
        <w:jc w:val="both"/>
      </w:pPr>
      <w:r w:rsidRPr="00A2184D">
        <w:t xml:space="preserve">Write the causes of depreciation (2010,2012), </w:t>
      </w:r>
    </w:p>
    <w:p w:rsidR="00FD6E26" w:rsidRPr="00A2184D" w:rsidRDefault="00FD6E26" w:rsidP="00DB783D">
      <w:pPr>
        <w:pStyle w:val="ListParagraph"/>
        <w:numPr>
          <w:ilvl w:val="0"/>
          <w:numId w:val="1"/>
        </w:numPr>
        <w:spacing w:after="240"/>
        <w:jc w:val="both"/>
      </w:pPr>
      <w:r w:rsidRPr="00A2184D">
        <w:t>What entry will have to be made when scrap of an assets is sold.(2010),</w:t>
      </w:r>
    </w:p>
    <w:p w:rsidR="00FD6E26" w:rsidRPr="00A2184D" w:rsidRDefault="00FD6E26" w:rsidP="00DB783D">
      <w:pPr>
        <w:pStyle w:val="ListParagraph"/>
        <w:numPr>
          <w:ilvl w:val="0"/>
          <w:numId w:val="1"/>
        </w:numPr>
        <w:spacing w:after="240"/>
        <w:jc w:val="both"/>
      </w:pPr>
      <w:r w:rsidRPr="00A2184D">
        <w:t>Residual value /scrap value (7)+(2010,2012</w:t>
      </w:r>
      <w:r w:rsidR="00EE49DE" w:rsidRPr="00A2184D">
        <w:t>,2014</w:t>
      </w:r>
      <w:r w:rsidR="004152A9">
        <w:t>,2015</w:t>
      </w:r>
      <w:r w:rsidRPr="00A2184D">
        <w:t xml:space="preserve">), </w:t>
      </w:r>
    </w:p>
    <w:p w:rsidR="00FD6E26" w:rsidRPr="00A2184D" w:rsidRDefault="00FD6E26" w:rsidP="00DB783D">
      <w:pPr>
        <w:pStyle w:val="ListParagraph"/>
        <w:numPr>
          <w:ilvl w:val="0"/>
          <w:numId w:val="1"/>
        </w:numPr>
        <w:spacing w:after="240"/>
        <w:jc w:val="both"/>
      </w:pPr>
      <w:r w:rsidRPr="00A2184D">
        <w:t>Diminishing balance (2)+(2010,2013</w:t>
      </w:r>
      <w:r w:rsidR="00F47E0A" w:rsidRPr="00A2184D">
        <w:t>,2014</w:t>
      </w:r>
      <w:r w:rsidRPr="00A2184D">
        <w:t xml:space="preserve">), </w:t>
      </w:r>
    </w:p>
    <w:p w:rsidR="00FD6E26" w:rsidRPr="00A2184D" w:rsidRDefault="00FD6E26" w:rsidP="00DB783D">
      <w:pPr>
        <w:pStyle w:val="ListParagraph"/>
        <w:numPr>
          <w:ilvl w:val="0"/>
          <w:numId w:val="1"/>
        </w:numPr>
        <w:spacing w:after="240"/>
        <w:jc w:val="both"/>
      </w:pPr>
      <w:r w:rsidRPr="00A2184D">
        <w:t xml:space="preserve">What is depreciable assets (2) , </w:t>
      </w:r>
    </w:p>
    <w:p w:rsidR="00FD6E26" w:rsidRPr="00A2184D" w:rsidRDefault="00FD6E26" w:rsidP="00DB783D">
      <w:pPr>
        <w:pStyle w:val="ListParagraph"/>
        <w:numPr>
          <w:ilvl w:val="0"/>
          <w:numId w:val="1"/>
        </w:numPr>
        <w:spacing w:after="240"/>
        <w:jc w:val="both"/>
      </w:pPr>
      <w:r w:rsidRPr="00A2184D">
        <w:t>Fixed assets and intangible assets (4) +(2010</w:t>
      </w:r>
      <w:r w:rsidR="002E4602" w:rsidRPr="00A2184D">
        <w:t>,2014</w:t>
      </w:r>
      <w:r w:rsidRPr="00A2184D">
        <w:t xml:space="preserve">), </w:t>
      </w:r>
    </w:p>
    <w:p w:rsidR="00FD6E26" w:rsidRPr="00A2184D" w:rsidRDefault="00FD6E26" w:rsidP="00DB783D">
      <w:pPr>
        <w:pStyle w:val="ListParagraph"/>
        <w:numPr>
          <w:ilvl w:val="0"/>
          <w:numId w:val="1"/>
        </w:numPr>
        <w:spacing w:after="240"/>
        <w:jc w:val="both"/>
      </w:pPr>
      <w:r w:rsidRPr="00A2184D">
        <w:t xml:space="preserve">What is entry for depreciation expense at the year-end (2010), </w:t>
      </w:r>
    </w:p>
    <w:p w:rsidR="00FD6E26" w:rsidRPr="00A2184D" w:rsidRDefault="00FD6E26" w:rsidP="00DB783D">
      <w:pPr>
        <w:pStyle w:val="ListParagraph"/>
        <w:numPr>
          <w:ilvl w:val="0"/>
          <w:numId w:val="1"/>
        </w:numPr>
        <w:spacing w:after="240"/>
        <w:jc w:val="both"/>
      </w:pPr>
      <w:r w:rsidRPr="00A2184D">
        <w:t xml:space="preserve">Write the names of two intangible assets (2012). </w:t>
      </w:r>
    </w:p>
    <w:p w:rsidR="00FD6E26" w:rsidRPr="00A2184D" w:rsidRDefault="00FD6E26" w:rsidP="00DB783D">
      <w:pPr>
        <w:pStyle w:val="ListParagraph"/>
        <w:numPr>
          <w:ilvl w:val="0"/>
          <w:numId w:val="1"/>
        </w:numPr>
        <w:spacing w:after="240"/>
        <w:jc w:val="both"/>
      </w:pPr>
      <w:r w:rsidRPr="00A2184D">
        <w:t>How yearly depreciation is calculated under straight line method?(2010,2013)</w:t>
      </w:r>
    </w:p>
    <w:p w:rsidR="00FD6E26" w:rsidRPr="00A2184D" w:rsidRDefault="00FD6E26" w:rsidP="00DB783D">
      <w:pPr>
        <w:pStyle w:val="ListParagraph"/>
        <w:numPr>
          <w:ilvl w:val="0"/>
          <w:numId w:val="1"/>
        </w:numPr>
        <w:spacing w:after="240"/>
        <w:jc w:val="both"/>
      </w:pPr>
      <w:r w:rsidRPr="00A2184D">
        <w:t xml:space="preserve">Accumulated depreciation (3+2012), </w:t>
      </w:r>
    </w:p>
    <w:p w:rsidR="00FD6E26" w:rsidRPr="00A2184D" w:rsidRDefault="00FD6E26" w:rsidP="00DB783D">
      <w:pPr>
        <w:pStyle w:val="ListParagraph"/>
        <w:numPr>
          <w:ilvl w:val="0"/>
          <w:numId w:val="1"/>
        </w:numPr>
        <w:spacing w:after="240"/>
        <w:jc w:val="both"/>
      </w:pPr>
      <w:r w:rsidRPr="00A2184D">
        <w:t>Methods of depreciation</w:t>
      </w:r>
      <w:r w:rsidR="00FC64E2" w:rsidRPr="00A2184D">
        <w:t xml:space="preserve"> at least (4) four.</w:t>
      </w:r>
      <w:r w:rsidRPr="00A2184D">
        <w:t xml:space="preserve"> (5+2012</w:t>
      </w:r>
      <w:r w:rsidR="00C869FC">
        <w:t>,2015</w:t>
      </w:r>
      <w:r w:rsidRPr="00A2184D">
        <w:t xml:space="preserve">), </w:t>
      </w:r>
    </w:p>
    <w:p w:rsidR="00FD6E26" w:rsidRPr="00A2184D" w:rsidRDefault="00FD6E26" w:rsidP="00DB783D">
      <w:pPr>
        <w:pStyle w:val="ListParagraph"/>
        <w:numPr>
          <w:ilvl w:val="0"/>
          <w:numId w:val="1"/>
        </w:numPr>
        <w:spacing w:after="240"/>
        <w:jc w:val="both"/>
      </w:pPr>
      <w:r w:rsidRPr="00A2184D">
        <w:t xml:space="preserve">Difference b/w provision and reserves (5), </w:t>
      </w:r>
    </w:p>
    <w:p w:rsidR="00FD6E26" w:rsidRPr="00A2184D" w:rsidRDefault="00FD6E26" w:rsidP="00DB783D">
      <w:pPr>
        <w:pStyle w:val="ListParagraph"/>
        <w:numPr>
          <w:ilvl w:val="0"/>
          <w:numId w:val="1"/>
        </w:numPr>
        <w:spacing w:after="240"/>
        <w:jc w:val="both"/>
      </w:pPr>
      <w:r w:rsidRPr="00A2184D">
        <w:t xml:space="preserve">Define wear and tear (2), </w:t>
      </w:r>
      <w:r w:rsidR="00D74D4E">
        <w:t>define fluctuation(2015)</w:t>
      </w:r>
    </w:p>
    <w:p w:rsidR="00FD6E26" w:rsidRPr="00A2184D" w:rsidRDefault="00FD6E26" w:rsidP="00DB783D">
      <w:pPr>
        <w:pStyle w:val="ListParagraph"/>
        <w:numPr>
          <w:ilvl w:val="0"/>
          <w:numId w:val="1"/>
        </w:numPr>
        <w:spacing w:after="240"/>
        <w:jc w:val="both"/>
      </w:pPr>
      <w:r w:rsidRPr="00A2184D">
        <w:t>What is closing entry</w:t>
      </w:r>
      <w:r w:rsidR="00FC64E2" w:rsidRPr="00A2184D">
        <w:t>/Adjusting entry</w:t>
      </w:r>
      <w:r w:rsidRPr="00A2184D">
        <w:t xml:space="preserve"> for depreciation expense (2012)</w:t>
      </w:r>
      <w:proofErr w:type="gramStart"/>
      <w:r w:rsidRPr="00A2184D">
        <w:t>.</w:t>
      </w:r>
      <w:proofErr w:type="gramEnd"/>
      <w:r w:rsidRPr="00A2184D">
        <w:t xml:space="preserve"> </w:t>
      </w:r>
    </w:p>
    <w:p w:rsidR="00FD6E26" w:rsidRPr="00A2184D" w:rsidRDefault="00FD6E26" w:rsidP="00DB783D">
      <w:pPr>
        <w:pStyle w:val="ListParagraph"/>
        <w:numPr>
          <w:ilvl w:val="0"/>
          <w:numId w:val="1"/>
        </w:numPr>
        <w:spacing w:after="240"/>
        <w:jc w:val="both"/>
      </w:pPr>
      <w:r w:rsidRPr="00A2184D">
        <w:t>Written down value (2) why depreciation is charged (2)</w:t>
      </w:r>
    </w:p>
    <w:p w:rsidR="00FD6E26" w:rsidRPr="00A2184D" w:rsidRDefault="00FD6E26" w:rsidP="00DB783D">
      <w:pPr>
        <w:pStyle w:val="ListParagraph"/>
        <w:numPr>
          <w:ilvl w:val="0"/>
          <w:numId w:val="1"/>
        </w:numPr>
        <w:spacing w:after="240"/>
        <w:jc w:val="both"/>
      </w:pPr>
      <w:r w:rsidRPr="00A2184D">
        <w:t xml:space="preserve">Difference b/w depreciation and amortization (3+2013) </w:t>
      </w:r>
    </w:p>
    <w:p w:rsidR="00FD6E26" w:rsidRPr="00A2184D" w:rsidRDefault="00FD6E26" w:rsidP="00DB783D">
      <w:pPr>
        <w:pStyle w:val="ListParagraph"/>
        <w:numPr>
          <w:ilvl w:val="0"/>
          <w:numId w:val="1"/>
        </w:numPr>
        <w:spacing w:after="240"/>
        <w:jc w:val="both"/>
      </w:pPr>
      <w:r w:rsidRPr="00A2184D">
        <w:t>Reserve (2</w:t>
      </w:r>
      <w:r w:rsidR="002F1FDC" w:rsidRPr="00A2184D">
        <w:t>,2014</w:t>
      </w:r>
      <w:r w:rsidRPr="00A2184D">
        <w:t xml:space="preserve">) </w:t>
      </w:r>
    </w:p>
    <w:p w:rsidR="00FD6E26" w:rsidRPr="00A2184D" w:rsidRDefault="00FD6E26" w:rsidP="00DB783D">
      <w:pPr>
        <w:pStyle w:val="ListParagraph"/>
        <w:numPr>
          <w:ilvl w:val="0"/>
          <w:numId w:val="1"/>
        </w:numPr>
        <w:spacing w:after="240"/>
        <w:jc w:val="both"/>
      </w:pPr>
      <w:r w:rsidRPr="00A2184D">
        <w:t>Why general reserve is created (1)</w:t>
      </w:r>
    </w:p>
    <w:p w:rsidR="005D08D1" w:rsidRPr="00A2184D" w:rsidRDefault="005D08D1" w:rsidP="005D08D1">
      <w:pPr>
        <w:spacing w:after="240"/>
        <w:rPr>
          <w:b/>
          <w:u w:val="single"/>
        </w:rPr>
      </w:pPr>
    </w:p>
    <w:p w:rsidR="004D0A1C" w:rsidRPr="00A2184D" w:rsidRDefault="004D0A1C" w:rsidP="005D08D1">
      <w:pPr>
        <w:spacing w:after="240"/>
        <w:rPr>
          <w:b/>
          <w:u w:val="single"/>
        </w:rPr>
      </w:pPr>
    </w:p>
    <w:p w:rsidR="005D08D1" w:rsidRPr="00A2184D" w:rsidRDefault="005D08D1" w:rsidP="005D08D1">
      <w:pPr>
        <w:spacing w:after="240"/>
        <w:rPr>
          <w:b/>
          <w:u w:val="single"/>
        </w:rPr>
      </w:pPr>
    </w:p>
    <w:p w:rsidR="00A66DBA" w:rsidRPr="00A2184D" w:rsidRDefault="00A66DBA" w:rsidP="005D08D1">
      <w:pPr>
        <w:spacing w:after="240"/>
        <w:rPr>
          <w:b/>
          <w:u w:val="single"/>
        </w:rPr>
      </w:pPr>
    </w:p>
    <w:p w:rsidR="005D08D1" w:rsidRPr="00A2184D" w:rsidRDefault="005D08D1" w:rsidP="005D08D1">
      <w:pPr>
        <w:spacing w:after="240"/>
        <w:rPr>
          <w:b/>
          <w:u w:val="single"/>
        </w:rPr>
      </w:pPr>
    </w:p>
    <w:p w:rsidR="00A66DBA" w:rsidRPr="00A2184D" w:rsidRDefault="00A66DBA" w:rsidP="005D08D1">
      <w:pPr>
        <w:spacing w:after="240"/>
        <w:rPr>
          <w:b/>
          <w:u w:val="single"/>
        </w:rPr>
      </w:pPr>
    </w:p>
    <w:p w:rsidR="00A66DBA" w:rsidRPr="00A2184D" w:rsidRDefault="00A66DBA" w:rsidP="005D08D1">
      <w:pPr>
        <w:spacing w:after="240"/>
        <w:rPr>
          <w:b/>
          <w:u w:val="single"/>
        </w:rPr>
      </w:pPr>
    </w:p>
    <w:p w:rsidR="00A66DBA" w:rsidRPr="00A2184D" w:rsidRDefault="00A66DBA" w:rsidP="005D08D1">
      <w:pPr>
        <w:spacing w:after="240"/>
        <w:rPr>
          <w:b/>
          <w:u w:val="single"/>
        </w:rPr>
      </w:pPr>
    </w:p>
    <w:p w:rsidR="00885238" w:rsidRPr="00A2184D" w:rsidRDefault="00885238" w:rsidP="005D08D1">
      <w:pPr>
        <w:spacing w:after="240"/>
        <w:rPr>
          <w:b/>
          <w:u w:val="single"/>
        </w:rPr>
      </w:pPr>
    </w:p>
    <w:p w:rsidR="00885238" w:rsidRPr="00A2184D" w:rsidRDefault="00885238" w:rsidP="005D08D1">
      <w:pPr>
        <w:spacing w:after="240"/>
        <w:rPr>
          <w:b/>
          <w:u w:val="single"/>
        </w:rPr>
      </w:pPr>
    </w:p>
    <w:p w:rsidR="00885238" w:rsidRDefault="00885238" w:rsidP="005D08D1">
      <w:pPr>
        <w:spacing w:after="240"/>
        <w:rPr>
          <w:b/>
          <w:u w:val="single"/>
        </w:rPr>
      </w:pPr>
    </w:p>
    <w:p w:rsidR="002133C9" w:rsidRDefault="002133C9" w:rsidP="005D08D1">
      <w:pPr>
        <w:spacing w:after="240"/>
        <w:rPr>
          <w:b/>
          <w:u w:val="single"/>
        </w:rPr>
      </w:pPr>
    </w:p>
    <w:p w:rsidR="005D08D1" w:rsidRPr="00A2184D" w:rsidRDefault="005D08D1" w:rsidP="00DF04A1">
      <w:pPr>
        <w:pStyle w:val="ListParagraph"/>
        <w:numPr>
          <w:ilvl w:val="0"/>
          <w:numId w:val="1"/>
        </w:numPr>
        <w:spacing w:after="240"/>
        <w:ind w:left="360"/>
        <w:jc w:val="center"/>
        <w:rPr>
          <w:b/>
          <w:u w:val="single"/>
        </w:rPr>
      </w:pPr>
      <w:r w:rsidRPr="00A2184D">
        <w:rPr>
          <w:b/>
          <w:u w:val="single"/>
        </w:rPr>
        <w:lastRenderedPageBreak/>
        <w:t>A</w:t>
      </w:r>
      <w:bookmarkStart w:id="1" w:name="_GoBack"/>
      <w:bookmarkEnd w:id="1"/>
      <w:r w:rsidRPr="00A2184D">
        <w:rPr>
          <w:b/>
          <w:u w:val="single"/>
        </w:rPr>
        <w:t>CCOUNTING FOR PARTNER SHIP</w:t>
      </w:r>
    </w:p>
    <w:p w:rsidR="00FD6E26" w:rsidRPr="004210AA" w:rsidRDefault="00FD6E26" w:rsidP="004210AA">
      <w:pPr>
        <w:pStyle w:val="ListParagraph"/>
        <w:numPr>
          <w:ilvl w:val="0"/>
          <w:numId w:val="1"/>
        </w:numPr>
        <w:spacing w:after="240"/>
        <w:jc w:val="both"/>
        <w:rPr>
          <w:bCs/>
        </w:rPr>
      </w:pPr>
      <w:r w:rsidRPr="004210AA">
        <w:rPr>
          <w:bCs/>
        </w:rPr>
        <w:t>Partnership (12),</w:t>
      </w:r>
    </w:p>
    <w:p w:rsidR="00FD6E26" w:rsidRPr="004210AA" w:rsidRDefault="00FD6E26" w:rsidP="004210AA">
      <w:pPr>
        <w:pStyle w:val="ListParagraph"/>
        <w:numPr>
          <w:ilvl w:val="0"/>
          <w:numId w:val="1"/>
        </w:numPr>
        <w:spacing w:after="240"/>
        <w:jc w:val="both"/>
        <w:rPr>
          <w:bCs/>
        </w:rPr>
      </w:pPr>
      <w:r w:rsidRPr="004210AA">
        <w:rPr>
          <w:bCs/>
        </w:rPr>
        <w:t xml:space="preserve">Dissolution of partnership(5), </w:t>
      </w:r>
    </w:p>
    <w:p w:rsidR="00FD6E26" w:rsidRPr="004210AA" w:rsidRDefault="00FD6E26" w:rsidP="004210AA">
      <w:pPr>
        <w:pStyle w:val="ListParagraph"/>
        <w:numPr>
          <w:ilvl w:val="0"/>
          <w:numId w:val="1"/>
        </w:numPr>
        <w:spacing w:after="240"/>
        <w:jc w:val="both"/>
        <w:rPr>
          <w:bCs/>
        </w:rPr>
      </w:pPr>
      <w:r w:rsidRPr="004210AA">
        <w:rPr>
          <w:bCs/>
        </w:rPr>
        <w:t xml:space="preserve">Co-owner ship (3)+(2010), </w:t>
      </w:r>
    </w:p>
    <w:p w:rsidR="00FD6E26" w:rsidRPr="004210AA" w:rsidRDefault="00FD6E26" w:rsidP="004210AA">
      <w:pPr>
        <w:pStyle w:val="ListParagraph"/>
        <w:numPr>
          <w:ilvl w:val="0"/>
          <w:numId w:val="1"/>
        </w:numPr>
        <w:spacing w:after="240"/>
        <w:jc w:val="both"/>
        <w:rPr>
          <w:bCs/>
        </w:rPr>
      </w:pPr>
      <w:r w:rsidRPr="004210AA">
        <w:rPr>
          <w:bCs/>
        </w:rPr>
        <w:t>Good will (12+2010,2012,2013</w:t>
      </w:r>
      <w:r w:rsidR="00DB38E2" w:rsidRPr="004210AA">
        <w:rPr>
          <w:bCs/>
        </w:rPr>
        <w:t>,2014</w:t>
      </w:r>
      <w:r w:rsidR="00C869FC" w:rsidRPr="004210AA">
        <w:rPr>
          <w:bCs/>
        </w:rPr>
        <w:t>,2015</w:t>
      </w:r>
      <w:r w:rsidRPr="004210AA">
        <w:rPr>
          <w:bCs/>
        </w:rPr>
        <w:t xml:space="preserve">), </w:t>
      </w:r>
    </w:p>
    <w:p w:rsidR="00FD6E26" w:rsidRPr="004210AA" w:rsidRDefault="00FD6E26" w:rsidP="004210AA">
      <w:pPr>
        <w:pStyle w:val="ListParagraph"/>
        <w:numPr>
          <w:ilvl w:val="0"/>
          <w:numId w:val="1"/>
        </w:numPr>
        <w:spacing w:after="240"/>
        <w:jc w:val="both"/>
        <w:rPr>
          <w:bCs/>
        </w:rPr>
      </w:pPr>
      <w:r w:rsidRPr="004210AA">
        <w:rPr>
          <w:bCs/>
        </w:rPr>
        <w:t xml:space="preserve">Super profit (3) , </w:t>
      </w:r>
    </w:p>
    <w:p w:rsidR="00FD6E26" w:rsidRPr="004210AA" w:rsidRDefault="00FD6E26" w:rsidP="004210AA">
      <w:pPr>
        <w:pStyle w:val="ListParagraph"/>
        <w:numPr>
          <w:ilvl w:val="0"/>
          <w:numId w:val="1"/>
        </w:numPr>
        <w:spacing w:after="240"/>
        <w:jc w:val="both"/>
        <w:rPr>
          <w:bCs/>
        </w:rPr>
      </w:pPr>
      <w:r w:rsidRPr="004210AA">
        <w:rPr>
          <w:bCs/>
        </w:rPr>
        <w:t>Partnership deed/agreement (7)+(2010,2012,2013</w:t>
      </w:r>
      <w:r w:rsidR="00F87B58" w:rsidRPr="004210AA">
        <w:rPr>
          <w:bCs/>
        </w:rPr>
        <w:t>,2015</w:t>
      </w:r>
      <w:r w:rsidRPr="004210AA">
        <w:rPr>
          <w:bCs/>
        </w:rPr>
        <w:t xml:space="preserve">), </w:t>
      </w:r>
    </w:p>
    <w:p w:rsidR="00FD6E26" w:rsidRPr="004210AA" w:rsidRDefault="00FD6E26" w:rsidP="004210AA">
      <w:pPr>
        <w:pStyle w:val="ListParagraph"/>
        <w:numPr>
          <w:ilvl w:val="0"/>
          <w:numId w:val="1"/>
        </w:numPr>
        <w:spacing w:after="240"/>
        <w:jc w:val="both"/>
        <w:rPr>
          <w:bCs/>
        </w:rPr>
      </w:pPr>
      <w:r w:rsidRPr="004210AA">
        <w:rPr>
          <w:bCs/>
        </w:rPr>
        <w:t>Firm (3+2013</w:t>
      </w:r>
      <w:r w:rsidR="00D50E29" w:rsidRPr="004210AA">
        <w:rPr>
          <w:bCs/>
        </w:rPr>
        <w:t>,2015</w:t>
      </w:r>
      <w:r w:rsidRPr="004210AA">
        <w:rPr>
          <w:bCs/>
        </w:rPr>
        <w:t xml:space="preserve">), </w:t>
      </w:r>
      <w:r w:rsidR="005E0BBB" w:rsidRPr="004210AA">
        <w:rPr>
          <w:bCs/>
        </w:rPr>
        <w:t>partner(2015)</w:t>
      </w:r>
      <w:r w:rsidR="00D50E29" w:rsidRPr="004210AA">
        <w:rPr>
          <w:bCs/>
        </w:rPr>
        <w:t>,new partner(2015)</w:t>
      </w:r>
    </w:p>
    <w:p w:rsidR="00FD6E26" w:rsidRPr="004210AA" w:rsidRDefault="00FD6E26" w:rsidP="004210AA">
      <w:pPr>
        <w:pStyle w:val="ListParagraph"/>
        <w:numPr>
          <w:ilvl w:val="0"/>
          <w:numId w:val="1"/>
        </w:numPr>
        <w:spacing w:after="240"/>
        <w:jc w:val="both"/>
        <w:rPr>
          <w:bCs/>
        </w:rPr>
      </w:pPr>
      <w:r w:rsidRPr="004210AA">
        <w:rPr>
          <w:bCs/>
        </w:rPr>
        <w:t xml:space="preserve">Nominal partner (3)+(2010,2012,2013), </w:t>
      </w:r>
    </w:p>
    <w:p w:rsidR="00FD6E26" w:rsidRPr="004210AA" w:rsidRDefault="00FD6E26" w:rsidP="004210AA">
      <w:pPr>
        <w:pStyle w:val="ListParagraph"/>
        <w:numPr>
          <w:ilvl w:val="0"/>
          <w:numId w:val="1"/>
        </w:numPr>
        <w:spacing w:after="240"/>
        <w:jc w:val="both"/>
        <w:rPr>
          <w:bCs/>
        </w:rPr>
      </w:pPr>
      <w:r w:rsidRPr="004210AA">
        <w:rPr>
          <w:bCs/>
        </w:rPr>
        <w:t>Limited partner(2,2013</w:t>
      </w:r>
      <w:r w:rsidR="00D50E29" w:rsidRPr="004210AA">
        <w:rPr>
          <w:bCs/>
        </w:rPr>
        <w:t>,2015</w:t>
      </w:r>
      <w:r w:rsidRPr="004210AA">
        <w:rPr>
          <w:bCs/>
        </w:rPr>
        <w:t xml:space="preserve">), </w:t>
      </w:r>
    </w:p>
    <w:p w:rsidR="00FD6E26" w:rsidRPr="004210AA" w:rsidRDefault="00FD6E26" w:rsidP="004210AA">
      <w:pPr>
        <w:pStyle w:val="ListParagraph"/>
        <w:numPr>
          <w:ilvl w:val="0"/>
          <w:numId w:val="1"/>
        </w:numPr>
        <w:spacing w:after="240"/>
        <w:jc w:val="both"/>
        <w:rPr>
          <w:bCs/>
        </w:rPr>
      </w:pPr>
      <w:r w:rsidRPr="004210AA">
        <w:rPr>
          <w:bCs/>
        </w:rPr>
        <w:t xml:space="preserve">Fixed and fluctuating capital(3)+(2010,2012), </w:t>
      </w:r>
    </w:p>
    <w:p w:rsidR="00FD6E26" w:rsidRPr="004210AA" w:rsidRDefault="00FD6E26" w:rsidP="004210AA">
      <w:pPr>
        <w:pStyle w:val="ListParagraph"/>
        <w:numPr>
          <w:ilvl w:val="0"/>
          <w:numId w:val="1"/>
        </w:numPr>
        <w:spacing w:after="240"/>
        <w:jc w:val="both"/>
        <w:rPr>
          <w:bCs/>
        </w:rPr>
      </w:pPr>
      <w:r w:rsidRPr="004210AA">
        <w:rPr>
          <w:bCs/>
        </w:rPr>
        <w:t>Define sleeping/dormant partner (2+2013)</w:t>
      </w:r>
    </w:p>
    <w:p w:rsidR="00FD6E26" w:rsidRPr="004210AA" w:rsidRDefault="00FD6E26" w:rsidP="004210AA">
      <w:pPr>
        <w:pStyle w:val="ListParagraph"/>
        <w:numPr>
          <w:ilvl w:val="0"/>
          <w:numId w:val="1"/>
        </w:numPr>
        <w:spacing w:after="240"/>
        <w:jc w:val="both"/>
        <w:rPr>
          <w:bCs/>
        </w:rPr>
      </w:pPr>
      <w:r w:rsidRPr="004210AA">
        <w:rPr>
          <w:bCs/>
        </w:rPr>
        <w:t xml:space="preserve">Retiring or outgoing partner(01+2012) , </w:t>
      </w:r>
    </w:p>
    <w:p w:rsidR="00FD6E26" w:rsidRPr="004210AA" w:rsidRDefault="004D0A1C" w:rsidP="004210AA">
      <w:pPr>
        <w:pStyle w:val="ListParagraph"/>
        <w:numPr>
          <w:ilvl w:val="0"/>
          <w:numId w:val="1"/>
        </w:numPr>
        <w:spacing w:after="240"/>
        <w:jc w:val="both"/>
        <w:rPr>
          <w:bCs/>
        </w:rPr>
      </w:pPr>
      <w:r w:rsidRPr="004210AA">
        <w:rPr>
          <w:bCs/>
        </w:rPr>
        <w:t>Which kind</w:t>
      </w:r>
      <w:r w:rsidR="00FD6E26" w:rsidRPr="004210AA">
        <w:rPr>
          <w:bCs/>
        </w:rPr>
        <w:t xml:space="preserve"> of partner is called active partner(2010,2012), </w:t>
      </w:r>
    </w:p>
    <w:p w:rsidR="00FD6E26" w:rsidRPr="004210AA" w:rsidRDefault="00FD6E26" w:rsidP="004210AA">
      <w:pPr>
        <w:pStyle w:val="ListParagraph"/>
        <w:numPr>
          <w:ilvl w:val="0"/>
          <w:numId w:val="1"/>
        </w:numPr>
        <w:spacing w:after="240"/>
        <w:jc w:val="both"/>
        <w:rPr>
          <w:bCs/>
        </w:rPr>
      </w:pPr>
      <w:r w:rsidRPr="004210AA">
        <w:rPr>
          <w:bCs/>
        </w:rPr>
        <w:t xml:space="preserve">Define minor partner(2010,2012,2013), statement in lieu of prospects.(2010), </w:t>
      </w:r>
    </w:p>
    <w:p w:rsidR="00FD6E26" w:rsidRPr="004210AA" w:rsidRDefault="00FD6E26" w:rsidP="004210AA">
      <w:pPr>
        <w:pStyle w:val="ListParagraph"/>
        <w:numPr>
          <w:ilvl w:val="0"/>
          <w:numId w:val="1"/>
        </w:numPr>
        <w:spacing w:after="240"/>
        <w:jc w:val="both"/>
        <w:rPr>
          <w:bCs/>
        </w:rPr>
      </w:pPr>
      <w:r w:rsidRPr="004210AA">
        <w:rPr>
          <w:bCs/>
        </w:rPr>
        <w:t>Co ownership(2013)</w:t>
      </w:r>
    </w:p>
    <w:p w:rsidR="00FD6E26" w:rsidRPr="004210AA" w:rsidRDefault="00FD6E26" w:rsidP="004210AA">
      <w:pPr>
        <w:pStyle w:val="ListParagraph"/>
        <w:numPr>
          <w:ilvl w:val="0"/>
          <w:numId w:val="1"/>
        </w:numPr>
        <w:spacing w:after="240"/>
        <w:jc w:val="both"/>
        <w:rPr>
          <w:bCs/>
        </w:rPr>
      </w:pPr>
      <w:r w:rsidRPr="004210AA">
        <w:rPr>
          <w:bCs/>
        </w:rPr>
        <w:t xml:space="preserve">Dissolution by agreement (4), </w:t>
      </w:r>
    </w:p>
    <w:p w:rsidR="00FD6E26" w:rsidRPr="004210AA" w:rsidRDefault="00FD6E26" w:rsidP="004210AA">
      <w:pPr>
        <w:pStyle w:val="ListParagraph"/>
        <w:numPr>
          <w:ilvl w:val="0"/>
          <w:numId w:val="1"/>
        </w:numPr>
        <w:spacing w:after="240"/>
        <w:jc w:val="both"/>
        <w:rPr>
          <w:bCs/>
        </w:rPr>
      </w:pPr>
      <w:r w:rsidRPr="004210AA">
        <w:rPr>
          <w:bCs/>
        </w:rPr>
        <w:t xml:space="preserve">Factor of goodwill (4), </w:t>
      </w:r>
    </w:p>
    <w:p w:rsidR="00FD6E26" w:rsidRPr="004210AA" w:rsidRDefault="00FD6E26" w:rsidP="004210AA">
      <w:pPr>
        <w:pStyle w:val="ListParagraph"/>
        <w:numPr>
          <w:ilvl w:val="0"/>
          <w:numId w:val="1"/>
        </w:numPr>
        <w:spacing w:after="240"/>
        <w:jc w:val="both"/>
        <w:rPr>
          <w:bCs/>
        </w:rPr>
      </w:pPr>
      <w:r w:rsidRPr="004210AA">
        <w:rPr>
          <w:bCs/>
        </w:rPr>
        <w:t xml:space="preserve">Difference between revaluation and realization account (03), (01), </w:t>
      </w:r>
    </w:p>
    <w:p w:rsidR="00FD6E26" w:rsidRPr="004210AA" w:rsidRDefault="00FD6E26" w:rsidP="004210AA">
      <w:pPr>
        <w:pStyle w:val="ListParagraph"/>
        <w:numPr>
          <w:ilvl w:val="0"/>
          <w:numId w:val="1"/>
        </w:numPr>
        <w:spacing w:after="240"/>
        <w:jc w:val="both"/>
        <w:rPr>
          <w:bCs/>
        </w:rPr>
      </w:pPr>
      <w:r w:rsidRPr="004210AA">
        <w:rPr>
          <w:bCs/>
        </w:rPr>
        <w:t xml:space="preserve">How hidden goodwill is calculated (01), </w:t>
      </w:r>
    </w:p>
    <w:p w:rsidR="00FD6E26" w:rsidRPr="004210AA" w:rsidRDefault="00FD6E26" w:rsidP="004210AA">
      <w:pPr>
        <w:pStyle w:val="ListParagraph"/>
        <w:numPr>
          <w:ilvl w:val="0"/>
          <w:numId w:val="1"/>
        </w:numPr>
        <w:spacing w:after="240"/>
        <w:jc w:val="both"/>
        <w:rPr>
          <w:bCs/>
        </w:rPr>
      </w:pPr>
      <w:r w:rsidRPr="004210AA">
        <w:rPr>
          <w:bCs/>
        </w:rPr>
        <w:t xml:space="preserve">Kinds of partnership firm (2), </w:t>
      </w:r>
      <w:r w:rsidR="00620380" w:rsidRPr="004210AA">
        <w:rPr>
          <w:bCs/>
        </w:rPr>
        <w:t>partnership at will(2014)</w:t>
      </w:r>
    </w:p>
    <w:p w:rsidR="00FD6E26" w:rsidRPr="004210AA" w:rsidRDefault="00FD6E26" w:rsidP="004210AA">
      <w:pPr>
        <w:pStyle w:val="ListParagraph"/>
        <w:numPr>
          <w:ilvl w:val="0"/>
          <w:numId w:val="1"/>
        </w:numPr>
        <w:spacing w:after="240"/>
        <w:jc w:val="both"/>
        <w:rPr>
          <w:bCs/>
        </w:rPr>
      </w:pPr>
      <w:r w:rsidRPr="004210AA">
        <w:rPr>
          <w:bCs/>
        </w:rPr>
        <w:t xml:space="preserve">What is insolvency (2), </w:t>
      </w:r>
    </w:p>
    <w:p w:rsidR="00FD6E26" w:rsidRPr="004210AA" w:rsidRDefault="00FD6E26" w:rsidP="004210AA">
      <w:pPr>
        <w:pStyle w:val="ListParagraph"/>
        <w:numPr>
          <w:ilvl w:val="0"/>
          <w:numId w:val="1"/>
        </w:numPr>
        <w:spacing w:after="240"/>
        <w:jc w:val="both"/>
        <w:rPr>
          <w:bCs/>
        </w:rPr>
      </w:pPr>
      <w:r w:rsidRPr="004210AA">
        <w:rPr>
          <w:bCs/>
        </w:rPr>
        <w:t>What is retirement of partner (2011, 2012)</w:t>
      </w:r>
      <w:proofErr w:type="gramStart"/>
      <w:r w:rsidRPr="004210AA">
        <w:rPr>
          <w:bCs/>
        </w:rPr>
        <w:t>.</w:t>
      </w:r>
      <w:proofErr w:type="gramEnd"/>
    </w:p>
    <w:p w:rsidR="00FD6E26" w:rsidRPr="004210AA" w:rsidRDefault="00FD6E26" w:rsidP="004210AA">
      <w:pPr>
        <w:pStyle w:val="ListParagraph"/>
        <w:numPr>
          <w:ilvl w:val="0"/>
          <w:numId w:val="1"/>
        </w:numPr>
        <w:spacing w:after="240"/>
        <w:jc w:val="both"/>
        <w:rPr>
          <w:bCs/>
        </w:rPr>
      </w:pPr>
      <w:r w:rsidRPr="004210AA">
        <w:rPr>
          <w:bCs/>
        </w:rPr>
        <w:t xml:space="preserve">Journal entry: reduction in value of assets (2011), </w:t>
      </w:r>
    </w:p>
    <w:p w:rsidR="00FD6E26" w:rsidRPr="004210AA" w:rsidRDefault="00FD6E26" w:rsidP="004210AA">
      <w:pPr>
        <w:pStyle w:val="ListParagraph"/>
        <w:numPr>
          <w:ilvl w:val="0"/>
          <w:numId w:val="1"/>
        </w:numPr>
        <w:spacing w:after="240"/>
        <w:jc w:val="both"/>
        <w:rPr>
          <w:bCs/>
        </w:rPr>
      </w:pPr>
      <w:r w:rsidRPr="004210AA">
        <w:rPr>
          <w:bCs/>
        </w:rPr>
        <w:t xml:space="preserve">What is dissolution of partnership firm or business (2011,2012), </w:t>
      </w:r>
    </w:p>
    <w:p w:rsidR="00FD6E26" w:rsidRPr="004210AA" w:rsidRDefault="00FD6E26" w:rsidP="004210AA">
      <w:pPr>
        <w:pStyle w:val="ListParagraph"/>
        <w:numPr>
          <w:ilvl w:val="0"/>
          <w:numId w:val="1"/>
        </w:numPr>
        <w:spacing w:after="240"/>
        <w:jc w:val="both"/>
        <w:rPr>
          <w:bCs/>
        </w:rPr>
      </w:pPr>
      <w:r w:rsidRPr="004210AA">
        <w:rPr>
          <w:bCs/>
        </w:rPr>
        <w:t>Write two benefits of registration of firm (2012).</w:t>
      </w:r>
    </w:p>
    <w:p w:rsidR="00FD6E26" w:rsidRPr="004210AA" w:rsidRDefault="00FD6E26" w:rsidP="004210AA">
      <w:pPr>
        <w:pStyle w:val="ListParagraph"/>
        <w:numPr>
          <w:ilvl w:val="0"/>
          <w:numId w:val="1"/>
        </w:numPr>
        <w:spacing w:after="240"/>
        <w:jc w:val="both"/>
        <w:rPr>
          <w:bCs/>
        </w:rPr>
      </w:pPr>
      <w:r w:rsidRPr="004210AA">
        <w:rPr>
          <w:bCs/>
        </w:rPr>
        <w:t xml:space="preserve">Methods of valuation of goodwill (4), </w:t>
      </w:r>
    </w:p>
    <w:p w:rsidR="00FD6E26" w:rsidRPr="004210AA" w:rsidRDefault="00FD6E26" w:rsidP="004210AA">
      <w:pPr>
        <w:pStyle w:val="ListParagraph"/>
        <w:numPr>
          <w:ilvl w:val="0"/>
          <w:numId w:val="1"/>
        </w:numPr>
        <w:spacing w:after="240"/>
        <w:jc w:val="both"/>
        <w:rPr>
          <w:bCs/>
        </w:rPr>
      </w:pPr>
      <w:r w:rsidRPr="004210AA">
        <w:rPr>
          <w:bCs/>
        </w:rPr>
        <w:t>Active prater (2+2010,2012</w:t>
      </w:r>
      <w:r w:rsidR="00F87B58" w:rsidRPr="004210AA">
        <w:rPr>
          <w:bCs/>
        </w:rPr>
        <w:t>,2015</w:t>
      </w:r>
      <w:r w:rsidRPr="004210AA">
        <w:rPr>
          <w:bCs/>
        </w:rPr>
        <w:t>)</w:t>
      </w:r>
      <w:r w:rsidR="000046B2" w:rsidRPr="004210AA">
        <w:rPr>
          <w:bCs/>
        </w:rPr>
        <w:t>, define minor partner(2015)</w:t>
      </w:r>
    </w:p>
    <w:p w:rsidR="00FD6E26" w:rsidRPr="004210AA" w:rsidRDefault="00FD6E26" w:rsidP="004210AA">
      <w:pPr>
        <w:pStyle w:val="ListParagraph"/>
        <w:numPr>
          <w:ilvl w:val="0"/>
          <w:numId w:val="1"/>
        </w:numPr>
        <w:spacing w:after="240"/>
        <w:jc w:val="both"/>
        <w:rPr>
          <w:bCs/>
        </w:rPr>
      </w:pPr>
      <w:r w:rsidRPr="004210AA">
        <w:rPr>
          <w:bCs/>
        </w:rPr>
        <w:t>Profit and loss appropriation (3),</w:t>
      </w:r>
    </w:p>
    <w:p w:rsidR="00FD6E26" w:rsidRPr="004210AA" w:rsidRDefault="00FD6E26" w:rsidP="004210AA">
      <w:pPr>
        <w:pStyle w:val="ListParagraph"/>
        <w:numPr>
          <w:ilvl w:val="0"/>
          <w:numId w:val="1"/>
        </w:numPr>
        <w:spacing w:after="240"/>
        <w:jc w:val="both"/>
        <w:rPr>
          <w:bCs/>
        </w:rPr>
      </w:pPr>
      <w:r w:rsidRPr="004210AA">
        <w:rPr>
          <w:bCs/>
        </w:rPr>
        <w:t xml:space="preserve">Write down the different methods of treatment the goodwill (3) </w:t>
      </w:r>
    </w:p>
    <w:p w:rsidR="00FD6E26" w:rsidRPr="004210AA" w:rsidRDefault="00FD6E26" w:rsidP="004210AA">
      <w:pPr>
        <w:pStyle w:val="ListParagraph"/>
        <w:numPr>
          <w:ilvl w:val="0"/>
          <w:numId w:val="1"/>
        </w:numPr>
        <w:spacing w:after="240"/>
        <w:jc w:val="both"/>
        <w:rPr>
          <w:bCs/>
        </w:rPr>
      </w:pPr>
      <w:r w:rsidRPr="004210AA">
        <w:rPr>
          <w:bCs/>
        </w:rPr>
        <w:t>What is memorandum revaluation account (2),</w:t>
      </w:r>
    </w:p>
    <w:p w:rsidR="00FD6E26" w:rsidRPr="004210AA" w:rsidRDefault="00FD6E26" w:rsidP="004210AA">
      <w:pPr>
        <w:pStyle w:val="ListParagraph"/>
        <w:numPr>
          <w:ilvl w:val="0"/>
          <w:numId w:val="1"/>
        </w:numPr>
        <w:spacing w:after="240"/>
        <w:jc w:val="both"/>
        <w:rPr>
          <w:bCs/>
        </w:rPr>
      </w:pPr>
      <w:r w:rsidRPr="004210AA">
        <w:rPr>
          <w:bCs/>
        </w:rPr>
        <w:t xml:space="preserve">Why good will is raised (2), </w:t>
      </w:r>
    </w:p>
    <w:p w:rsidR="00FD6E26" w:rsidRPr="004210AA" w:rsidRDefault="00FD6E26" w:rsidP="004210AA">
      <w:pPr>
        <w:pStyle w:val="ListParagraph"/>
        <w:numPr>
          <w:ilvl w:val="0"/>
          <w:numId w:val="1"/>
        </w:numPr>
        <w:spacing w:after="240"/>
        <w:jc w:val="both"/>
        <w:rPr>
          <w:bCs/>
        </w:rPr>
      </w:pPr>
      <w:r w:rsidRPr="004210AA">
        <w:rPr>
          <w:bCs/>
        </w:rPr>
        <w:t xml:space="preserve">When goodwill is valued , write any four situation.(2010) </w:t>
      </w:r>
    </w:p>
    <w:p w:rsidR="00FD6E26" w:rsidRPr="004210AA" w:rsidRDefault="00FD6E26" w:rsidP="004210AA">
      <w:pPr>
        <w:pStyle w:val="ListParagraph"/>
        <w:numPr>
          <w:ilvl w:val="0"/>
          <w:numId w:val="1"/>
        </w:numPr>
        <w:spacing w:after="240"/>
        <w:jc w:val="both"/>
        <w:rPr>
          <w:bCs/>
        </w:rPr>
      </w:pPr>
      <w:r w:rsidRPr="004210AA">
        <w:rPr>
          <w:bCs/>
        </w:rPr>
        <w:t>What is meant by admission of new partner (2012)</w:t>
      </w:r>
      <w:proofErr w:type="gramStart"/>
      <w:r w:rsidRPr="004210AA">
        <w:rPr>
          <w:bCs/>
        </w:rPr>
        <w:t>.</w:t>
      </w:r>
      <w:proofErr w:type="gramEnd"/>
    </w:p>
    <w:p w:rsidR="00FD6E26" w:rsidRPr="004210AA" w:rsidRDefault="00FD6E26" w:rsidP="004210AA">
      <w:pPr>
        <w:pStyle w:val="ListParagraph"/>
        <w:numPr>
          <w:ilvl w:val="0"/>
          <w:numId w:val="1"/>
        </w:numPr>
        <w:spacing w:after="240"/>
        <w:jc w:val="both"/>
        <w:rPr>
          <w:bCs/>
        </w:rPr>
      </w:pPr>
      <w:r w:rsidRPr="004210AA">
        <w:rPr>
          <w:bCs/>
        </w:rPr>
        <w:t>Revaluation account (profit and loss adjustment)(6+2011,2012),</w:t>
      </w:r>
    </w:p>
    <w:p w:rsidR="00FD6E26" w:rsidRPr="004210AA" w:rsidRDefault="00FD6E26" w:rsidP="004210AA">
      <w:pPr>
        <w:pStyle w:val="ListParagraph"/>
        <w:numPr>
          <w:ilvl w:val="0"/>
          <w:numId w:val="1"/>
        </w:numPr>
        <w:spacing w:after="240"/>
        <w:jc w:val="both"/>
        <w:rPr>
          <w:bCs/>
        </w:rPr>
      </w:pPr>
      <w:r w:rsidRPr="004210AA">
        <w:rPr>
          <w:bCs/>
        </w:rPr>
        <w:t xml:space="preserve">How many partners are there in partnership business.(2+2011), </w:t>
      </w:r>
    </w:p>
    <w:p w:rsidR="00FD6E26" w:rsidRPr="004210AA" w:rsidRDefault="00FD6E26" w:rsidP="004210AA">
      <w:pPr>
        <w:pStyle w:val="ListParagraph"/>
        <w:numPr>
          <w:ilvl w:val="0"/>
          <w:numId w:val="1"/>
        </w:numPr>
        <w:spacing w:after="240"/>
        <w:jc w:val="both"/>
        <w:rPr>
          <w:bCs/>
        </w:rPr>
      </w:pPr>
      <w:r w:rsidRPr="004210AA">
        <w:rPr>
          <w:bCs/>
        </w:rPr>
        <w:t xml:space="preserve">Dissolution by court(2), </w:t>
      </w:r>
    </w:p>
    <w:p w:rsidR="00FD6E26" w:rsidRPr="004210AA" w:rsidRDefault="00FD6E26" w:rsidP="004210AA">
      <w:pPr>
        <w:pStyle w:val="ListParagraph"/>
        <w:numPr>
          <w:ilvl w:val="0"/>
          <w:numId w:val="1"/>
        </w:numPr>
        <w:spacing w:after="240"/>
        <w:jc w:val="both"/>
        <w:rPr>
          <w:bCs/>
        </w:rPr>
      </w:pPr>
      <w:r w:rsidRPr="004210AA">
        <w:rPr>
          <w:bCs/>
        </w:rPr>
        <w:t xml:space="preserve">Pass journal entry when good will is raised. (3+2013), </w:t>
      </w:r>
    </w:p>
    <w:p w:rsidR="00FD6E26" w:rsidRPr="004210AA" w:rsidRDefault="00FD6E26" w:rsidP="004210AA">
      <w:pPr>
        <w:pStyle w:val="ListParagraph"/>
        <w:numPr>
          <w:ilvl w:val="0"/>
          <w:numId w:val="1"/>
        </w:numPr>
        <w:spacing w:after="240"/>
        <w:jc w:val="both"/>
        <w:rPr>
          <w:bCs/>
        </w:rPr>
      </w:pPr>
      <w:r w:rsidRPr="004210AA">
        <w:rPr>
          <w:bCs/>
        </w:rPr>
        <w:t xml:space="preserve">Pass journal entries for transferring of assets into realization. (3) </w:t>
      </w:r>
    </w:p>
    <w:p w:rsidR="00FD6E26" w:rsidRPr="004210AA" w:rsidRDefault="00FD6E26" w:rsidP="004210AA">
      <w:pPr>
        <w:pStyle w:val="ListParagraph"/>
        <w:numPr>
          <w:ilvl w:val="0"/>
          <w:numId w:val="1"/>
        </w:numPr>
        <w:spacing w:after="240"/>
        <w:jc w:val="both"/>
        <w:rPr>
          <w:bCs/>
        </w:rPr>
      </w:pPr>
      <w:r w:rsidRPr="004210AA">
        <w:rPr>
          <w:bCs/>
        </w:rPr>
        <w:t>Who is the third partner in case of garner vs. Murray (2)</w:t>
      </w:r>
    </w:p>
    <w:p w:rsidR="00FD6E26" w:rsidRPr="004210AA" w:rsidRDefault="00FD6E26" w:rsidP="004210AA">
      <w:pPr>
        <w:pStyle w:val="ListParagraph"/>
        <w:numPr>
          <w:ilvl w:val="0"/>
          <w:numId w:val="1"/>
        </w:numPr>
        <w:spacing w:after="240"/>
        <w:jc w:val="both"/>
        <w:rPr>
          <w:bCs/>
        </w:rPr>
      </w:pPr>
      <w:r w:rsidRPr="004210AA">
        <w:rPr>
          <w:bCs/>
        </w:rPr>
        <w:t>What is sacrifices ratio (8+2012, 2013</w:t>
      </w:r>
      <w:r w:rsidR="000046B2" w:rsidRPr="004210AA">
        <w:rPr>
          <w:bCs/>
        </w:rPr>
        <w:t>,2015</w:t>
      </w:r>
      <w:r w:rsidRPr="004210AA">
        <w:rPr>
          <w:bCs/>
        </w:rPr>
        <w:t xml:space="preserve">), </w:t>
      </w:r>
    </w:p>
    <w:p w:rsidR="00FD6E26" w:rsidRPr="004210AA" w:rsidRDefault="00FD6E26" w:rsidP="004210AA">
      <w:pPr>
        <w:pStyle w:val="ListParagraph"/>
        <w:numPr>
          <w:ilvl w:val="0"/>
          <w:numId w:val="1"/>
        </w:numPr>
        <w:spacing w:after="240"/>
        <w:jc w:val="both"/>
        <w:rPr>
          <w:bCs/>
        </w:rPr>
      </w:pPr>
      <w:r w:rsidRPr="004210AA">
        <w:rPr>
          <w:bCs/>
        </w:rPr>
        <w:t xml:space="preserve">What is the formula of calculating the new ratio?(3) , </w:t>
      </w:r>
    </w:p>
    <w:p w:rsidR="00FD6E26" w:rsidRPr="004210AA" w:rsidRDefault="00FD6E26" w:rsidP="004210AA">
      <w:pPr>
        <w:pStyle w:val="ListParagraph"/>
        <w:numPr>
          <w:ilvl w:val="0"/>
          <w:numId w:val="1"/>
        </w:numPr>
        <w:spacing w:after="240"/>
        <w:jc w:val="both"/>
        <w:rPr>
          <w:bCs/>
        </w:rPr>
      </w:pPr>
      <w:r w:rsidRPr="004210AA">
        <w:rPr>
          <w:bCs/>
        </w:rPr>
        <w:t>Calculation of gaining ratio.(3)</w:t>
      </w:r>
    </w:p>
    <w:p w:rsidR="005D08D1" w:rsidRPr="004210AA" w:rsidRDefault="00FD6E26" w:rsidP="004210AA">
      <w:pPr>
        <w:pStyle w:val="ListParagraph"/>
        <w:numPr>
          <w:ilvl w:val="0"/>
          <w:numId w:val="1"/>
        </w:numPr>
        <w:spacing w:after="240"/>
        <w:jc w:val="both"/>
        <w:rPr>
          <w:bCs/>
        </w:rPr>
      </w:pPr>
      <w:r w:rsidRPr="004210AA">
        <w:rPr>
          <w:bCs/>
        </w:rPr>
        <w:t xml:space="preserve">Define </w:t>
      </w:r>
      <w:r w:rsidR="005D08D1" w:rsidRPr="004210AA">
        <w:rPr>
          <w:bCs/>
        </w:rPr>
        <w:t>surrender value (2013)</w:t>
      </w:r>
    </w:p>
    <w:p w:rsidR="006E67FB" w:rsidRPr="004210AA" w:rsidRDefault="006E67FB" w:rsidP="004210AA">
      <w:pPr>
        <w:pStyle w:val="ListParagraph"/>
        <w:numPr>
          <w:ilvl w:val="0"/>
          <w:numId w:val="1"/>
        </w:numPr>
        <w:spacing w:after="240"/>
        <w:jc w:val="both"/>
        <w:rPr>
          <w:bCs/>
        </w:rPr>
      </w:pPr>
      <w:r w:rsidRPr="004210AA">
        <w:rPr>
          <w:bCs/>
        </w:rPr>
        <w:t>Who is holding out partner(2014)</w:t>
      </w:r>
    </w:p>
    <w:p w:rsidR="006E67FB" w:rsidRPr="004210AA" w:rsidRDefault="00996174" w:rsidP="004210AA">
      <w:pPr>
        <w:pStyle w:val="ListParagraph"/>
        <w:numPr>
          <w:ilvl w:val="0"/>
          <w:numId w:val="1"/>
        </w:numPr>
        <w:spacing w:after="240"/>
        <w:jc w:val="both"/>
        <w:rPr>
          <w:bCs/>
        </w:rPr>
      </w:pPr>
      <w:r w:rsidRPr="004210AA">
        <w:rPr>
          <w:bCs/>
        </w:rPr>
        <w:t>What is profit and loss appropriation account(2014)</w:t>
      </w:r>
    </w:p>
    <w:p w:rsidR="00B55C9E" w:rsidRPr="004210AA" w:rsidRDefault="00B55C9E" w:rsidP="004210AA">
      <w:pPr>
        <w:pStyle w:val="ListParagraph"/>
        <w:numPr>
          <w:ilvl w:val="0"/>
          <w:numId w:val="1"/>
        </w:numPr>
        <w:spacing w:after="240"/>
        <w:jc w:val="both"/>
        <w:rPr>
          <w:bCs/>
        </w:rPr>
      </w:pPr>
      <w:r w:rsidRPr="004210AA">
        <w:rPr>
          <w:bCs/>
        </w:rPr>
        <w:t>Define secret partner.(2014)</w:t>
      </w:r>
    </w:p>
    <w:p w:rsidR="005D08D1" w:rsidRDefault="005D08D1" w:rsidP="005D08D1">
      <w:pPr>
        <w:spacing w:after="240"/>
        <w:rPr>
          <w:b/>
          <w:u w:val="single"/>
        </w:rPr>
      </w:pPr>
    </w:p>
    <w:p w:rsidR="00F73B2F" w:rsidRDefault="00F73B2F" w:rsidP="005D08D1">
      <w:pPr>
        <w:spacing w:after="240"/>
        <w:rPr>
          <w:b/>
          <w:u w:val="single"/>
        </w:rPr>
      </w:pPr>
    </w:p>
    <w:p w:rsidR="00F73B2F" w:rsidRDefault="00F73B2F" w:rsidP="00F73B2F">
      <w:pPr>
        <w:jc w:val="center"/>
        <w:rPr>
          <w:b/>
          <w:u w:val="single"/>
        </w:rPr>
      </w:pPr>
      <w:r>
        <w:rPr>
          <w:b/>
          <w:u w:val="single"/>
        </w:rPr>
        <w:lastRenderedPageBreak/>
        <w:t>DEPRECIATION ACCOUNTING</w:t>
      </w:r>
    </w:p>
    <w:p w:rsidR="00F73B2F" w:rsidRDefault="00F73B2F" w:rsidP="00F73B2F">
      <w:pPr>
        <w:jc w:val="center"/>
        <w:rPr>
          <w:b/>
          <w:u w:val="single"/>
        </w:rPr>
      </w:pPr>
    </w:p>
    <w:p w:rsidR="00F73B2F" w:rsidRDefault="00F73B2F" w:rsidP="00F73B2F">
      <w:pPr>
        <w:jc w:val="both"/>
        <w:rPr>
          <w:bCs/>
        </w:rPr>
      </w:pPr>
      <w:r>
        <w:rPr>
          <w:b/>
        </w:rPr>
        <w:t xml:space="preserve">Q.5: </w:t>
      </w:r>
      <w:r>
        <w:t xml:space="preserve"> </w:t>
      </w:r>
      <w:r>
        <w:rPr>
          <w:bCs/>
        </w:rPr>
        <w:t>On 30</w:t>
      </w:r>
      <w:r>
        <w:rPr>
          <w:bCs/>
          <w:vertAlign w:val="superscript"/>
        </w:rPr>
        <w:t>th</w:t>
      </w:r>
      <w:r>
        <w:rPr>
          <w:bCs/>
        </w:rPr>
        <w:t xml:space="preserve"> September, 2001, Bashir purchased machinery for Rs.60000.estimated life of the machinery was 5years and after five years its breakup value Rs.5000, depreciation is to be provided on </w:t>
      </w:r>
      <w:r>
        <w:rPr>
          <w:i/>
          <w:u w:val="single"/>
        </w:rPr>
        <w:t>Fixed Installment Method</w:t>
      </w:r>
      <w:r>
        <w:rPr>
          <w:bCs/>
        </w:rPr>
        <w:t xml:space="preserve"> each year. On 30</w:t>
      </w:r>
      <w:r>
        <w:rPr>
          <w:bCs/>
          <w:vertAlign w:val="superscript"/>
        </w:rPr>
        <w:t>th</w:t>
      </w:r>
      <w:r>
        <w:rPr>
          <w:bCs/>
        </w:rPr>
        <w:t xml:space="preserve"> November 2003, the machinery was sold for Rs.26000 as they became useless. On the same date he purchased new machinery for Rs.20000. residual value of new machine Rs.2000 and life is 5years. Prepare Machinery Account from 2001 to 2004. Accounts are closed on 31</w:t>
      </w:r>
      <w:r>
        <w:rPr>
          <w:bCs/>
          <w:vertAlign w:val="superscript"/>
        </w:rPr>
        <w:t>st</w:t>
      </w:r>
      <w:r>
        <w:rPr>
          <w:bCs/>
        </w:rPr>
        <w:t xml:space="preserve"> December every year.</w:t>
      </w:r>
    </w:p>
    <w:p w:rsidR="00F73B2F" w:rsidRDefault="00F73B2F" w:rsidP="00F73B2F">
      <w:pPr>
        <w:jc w:val="both"/>
        <w:rPr>
          <w:b/>
          <w:bCs/>
        </w:rPr>
      </w:pPr>
    </w:p>
    <w:p w:rsidR="00F73B2F" w:rsidRDefault="00F73B2F" w:rsidP="00F73B2F">
      <w:pPr>
        <w:jc w:val="both"/>
        <w:rPr>
          <w:b/>
          <w:bCs/>
        </w:rPr>
      </w:pPr>
      <w:r>
        <w:rPr>
          <w:b/>
          <w:bCs/>
        </w:rPr>
        <w:t>Q.</w:t>
      </w:r>
      <w:r>
        <w:rPr>
          <w:b/>
          <w:bCs/>
          <w:spacing w:val="-17"/>
        </w:rPr>
        <w:t>4:</w:t>
      </w:r>
      <w:r>
        <w:t xml:space="preserve"> </w:t>
      </w:r>
      <w:r>
        <w:rPr>
          <w:bCs/>
        </w:rPr>
        <w:t>On 30</w:t>
      </w:r>
      <w:r>
        <w:rPr>
          <w:bCs/>
          <w:vertAlign w:val="superscript"/>
        </w:rPr>
        <w:t>th</w:t>
      </w:r>
      <w:r>
        <w:rPr>
          <w:bCs/>
        </w:rPr>
        <w:t xml:space="preserve"> September, 2001, Bashir purchased machinery for Rs.80000 and paid carriage and installation charges </w:t>
      </w:r>
      <w:proofErr w:type="spellStart"/>
      <w:r>
        <w:rPr>
          <w:bCs/>
        </w:rPr>
        <w:t>Rs</w:t>
      </w:r>
      <w:proofErr w:type="spellEnd"/>
      <w:r>
        <w:rPr>
          <w:bCs/>
        </w:rPr>
        <w:t xml:space="preserve">. 11,000 depreciation is to be provided on </w:t>
      </w:r>
      <w:r>
        <w:rPr>
          <w:bCs/>
          <w:i/>
          <w:iCs/>
        </w:rPr>
        <w:t>Diminishing balance</w:t>
      </w:r>
      <w:r>
        <w:rPr>
          <w:i/>
          <w:iCs/>
        </w:rPr>
        <w:t xml:space="preserve"> method</w:t>
      </w:r>
      <w:r>
        <w:rPr>
          <w:bCs/>
        </w:rPr>
        <w:t xml:space="preserve"> each year at 10% p.a. On 30</w:t>
      </w:r>
      <w:r>
        <w:rPr>
          <w:bCs/>
          <w:vertAlign w:val="superscript"/>
        </w:rPr>
        <w:t>th</w:t>
      </w:r>
      <w:r>
        <w:rPr>
          <w:bCs/>
        </w:rPr>
        <w:t xml:space="preserve"> November 2004, the machinery was sold for Rs.26000 as they became useless. On the same date additional machinery was purchased at a cost of Rs.90</w:t>
      </w:r>
      <w:proofErr w:type="gramStart"/>
      <w:r>
        <w:rPr>
          <w:bCs/>
        </w:rPr>
        <w:t>,000</w:t>
      </w:r>
      <w:proofErr w:type="gramEnd"/>
      <w:r>
        <w:rPr>
          <w:bCs/>
        </w:rPr>
        <w:t xml:space="preserve"> and paid Rs.10,000 for installation charges.  Prepare Machinery Account from 2001 to 2005. Accounts are closed on 31</w:t>
      </w:r>
      <w:r>
        <w:rPr>
          <w:bCs/>
          <w:vertAlign w:val="superscript"/>
        </w:rPr>
        <w:t>st</w:t>
      </w:r>
      <w:r>
        <w:rPr>
          <w:bCs/>
        </w:rPr>
        <w:t xml:space="preserve"> December every year.</w:t>
      </w:r>
      <w:r>
        <w:rPr>
          <w:b/>
          <w:bCs/>
        </w:rPr>
        <w:tab/>
        <w:t xml:space="preserve">         (20)</w:t>
      </w:r>
    </w:p>
    <w:p w:rsidR="00F73B2F" w:rsidRDefault="00F73B2F" w:rsidP="00F73B2F">
      <w:pPr>
        <w:jc w:val="both"/>
        <w:rPr>
          <w:b/>
          <w:bCs/>
        </w:rPr>
      </w:pPr>
    </w:p>
    <w:p w:rsidR="00F73B2F" w:rsidRDefault="00F73B2F" w:rsidP="00F73B2F">
      <w:pPr>
        <w:jc w:val="both"/>
        <w:rPr>
          <w:b/>
          <w:bCs/>
        </w:rPr>
      </w:pPr>
      <w:r>
        <w:rPr>
          <w:b/>
          <w:bCs/>
        </w:rPr>
        <w:t>Q.</w:t>
      </w:r>
      <w:r>
        <w:rPr>
          <w:b/>
          <w:bCs/>
          <w:spacing w:val="-17"/>
        </w:rPr>
        <w:t>4:</w:t>
      </w:r>
      <w:r>
        <w:t xml:space="preserve"> </w:t>
      </w:r>
      <w:r>
        <w:rPr>
          <w:bCs/>
        </w:rPr>
        <w:t>On 1</w:t>
      </w:r>
      <w:r>
        <w:rPr>
          <w:bCs/>
          <w:vertAlign w:val="superscript"/>
        </w:rPr>
        <w:t>st</w:t>
      </w:r>
      <w:r>
        <w:rPr>
          <w:bCs/>
        </w:rPr>
        <w:t xml:space="preserve"> September, 2001, Bashir purchased machinery for Rs.90000 and paid carriage and installation charges </w:t>
      </w:r>
      <w:proofErr w:type="spellStart"/>
      <w:r>
        <w:rPr>
          <w:bCs/>
        </w:rPr>
        <w:t>Rs</w:t>
      </w:r>
      <w:proofErr w:type="spellEnd"/>
      <w:r>
        <w:rPr>
          <w:bCs/>
        </w:rPr>
        <w:t xml:space="preserve">. 20,000 depreciation is to be provided on </w:t>
      </w:r>
      <w:r>
        <w:rPr>
          <w:bCs/>
          <w:i/>
          <w:iCs/>
        </w:rPr>
        <w:t>fixed installment method</w:t>
      </w:r>
      <w:r>
        <w:rPr>
          <w:bCs/>
        </w:rPr>
        <w:t xml:space="preserve"> each year at 12% p.a. On 1</w:t>
      </w:r>
      <w:r>
        <w:rPr>
          <w:bCs/>
          <w:vertAlign w:val="superscript"/>
        </w:rPr>
        <w:t>st</w:t>
      </w:r>
      <w:r>
        <w:rPr>
          <w:bCs/>
        </w:rPr>
        <w:t xml:space="preserve"> December 2004, the machinery was sold for Rs.26000 as they became useless. On the same date additional machinery was purchased at a cost of Rs.90</w:t>
      </w:r>
      <w:proofErr w:type="gramStart"/>
      <w:r>
        <w:rPr>
          <w:bCs/>
        </w:rPr>
        <w:t>,000</w:t>
      </w:r>
      <w:proofErr w:type="gramEnd"/>
      <w:r>
        <w:rPr>
          <w:bCs/>
        </w:rPr>
        <w:t xml:space="preserve"> and paid Rs.10,000 for installation charges.  Prepare Machinery Account from 2001 to 2005. Accounts are closed on 31</w:t>
      </w:r>
      <w:r>
        <w:rPr>
          <w:bCs/>
          <w:vertAlign w:val="superscript"/>
        </w:rPr>
        <w:t>st</w:t>
      </w:r>
      <w:r>
        <w:rPr>
          <w:bCs/>
        </w:rPr>
        <w:t xml:space="preserve"> December every year.</w:t>
      </w:r>
      <w:r>
        <w:rPr>
          <w:b/>
          <w:bCs/>
        </w:rPr>
        <w:tab/>
      </w:r>
      <w:r>
        <w:rPr>
          <w:b/>
          <w:bCs/>
        </w:rPr>
        <w:tab/>
        <w:t xml:space="preserve">   </w:t>
      </w:r>
      <w:r>
        <w:rPr>
          <w:b/>
          <w:bCs/>
        </w:rPr>
        <w:tab/>
      </w:r>
      <w:r>
        <w:rPr>
          <w:b/>
          <w:bCs/>
        </w:rPr>
        <w:tab/>
        <w:t xml:space="preserve">        </w:t>
      </w:r>
      <w:r>
        <w:rPr>
          <w:b/>
          <w:bCs/>
        </w:rPr>
        <w:tab/>
      </w:r>
      <w:r>
        <w:rPr>
          <w:b/>
          <w:bCs/>
        </w:rPr>
        <w:tab/>
      </w:r>
      <w:r>
        <w:rPr>
          <w:b/>
          <w:bCs/>
        </w:rPr>
        <w:tab/>
      </w:r>
      <w:r>
        <w:rPr>
          <w:b/>
          <w:bCs/>
        </w:rPr>
        <w:tab/>
        <w:t xml:space="preserve">        (20)</w:t>
      </w:r>
    </w:p>
    <w:p w:rsidR="00F73B2F" w:rsidRDefault="00F73B2F" w:rsidP="00F73B2F">
      <w:pPr>
        <w:jc w:val="both"/>
      </w:pPr>
      <w:r>
        <w:rPr>
          <w:b/>
        </w:rPr>
        <w:t xml:space="preserve">Q.No.4: </w:t>
      </w:r>
      <w:r>
        <w:t>On 1</w:t>
      </w:r>
      <w:r>
        <w:rPr>
          <w:vertAlign w:val="superscript"/>
        </w:rPr>
        <w:t>st</w:t>
      </w:r>
      <w:r>
        <w:t xml:space="preserve"> January, 2004 a firm purchased a Petrol Generator for Rs.20000. Depreciation is to be charged at 20% p.a. on written down value. On 31</w:t>
      </w:r>
      <w:r>
        <w:rPr>
          <w:vertAlign w:val="superscript"/>
        </w:rPr>
        <w:t>st</w:t>
      </w:r>
      <w:r>
        <w:t xml:space="preserve"> December, 2005 it was arranged to replace the old generator by a new one cost Rs.18000 and an allowance of Rs.4500 being made from the purchase price. Show the generator account for four years (2004 to 2007). Assuming the accounts were closed on 31</w:t>
      </w:r>
      <w:r>
        <w:rPr>
          <w:vertAlign w:val="superscript"/>
        </w:rPr>
        <w:t>st</w:t>
      </w:r>
      <w:r>
        <w:t xml:space="preserve"> December every year.  </w:t>
      </w:r>
      <w:r>
        <w:tab/>
        <w:t xml:space="preserve">    </w:t>
      </w:r>
      <w:r>
        <w:rPr>
          <w:b/>
        </w:rPr>
        <w:t>(05x04) = (20)</w:t>
      </w:r>
    </w:p>
    <w:p w:rsidR="00F73B2F" w:rsidRDefault="00F73B2F" w:rsidP="00F73B2F">
      <w:pPr>
        <w:jc w:val="both"/>
      </w:pPr>
      <w:r>
        <w:rPr>
          <w:b/>
        </w:rPr>
        <w:t>Q.4:</w:t>
      </w:r>
      <w:r>
        <w:t xml:space="preserve"> Karim purchased a machine for Rs.80</w:t>
      </w:r>
      <w:proofErr w:type="gramStart"/>
      <w:r>
        <w:t>,000</w:t>
      </w:r>
      <w:proofErr w:type="gramEnd"/>
      <w:r>
        <w:t xml:space="preserve"> on January 1</w:t>
      </w:r>
      <w:r>
        <w:rPr>
          <w:vertAlign w:val="superscript"/>
        </w:rPr>
        <w:t>st</w:t>
      </w:r>
      <w:r>
        <w:t xml:space="preserve"> , 2010. He paid Rs.12</w:t>
      </w:r>
      <w:proofErr w:type="gramStart"/>
      <w:r>
        <w:t>,369</w:t>
      </w:r>
      <w:proofErr w:type="gramEnd"/>
      <w:r>
        <w:t xml:space="preserve"> for freight and incurred Rs.7,631 for its installation. On September 30</w:t>
      </w:r>
      <w:r>
        <w:rPr>
          <w:vertAlign w:val="superscript"/>
        </w:rPr>
        <w:t>th</w:t>
      </w:r>
      <w:r>
        <w:t>, 2010 additional machinery was purchased for Rs.50</w:t>
      </w:r>
      <w:proofErr w:type="gramStart"/>
      <w:r>
        <w:t>,000</w:t>
      </w:r>
      <w:proofErr w:type="gramEnd"/>
      <w:r>
        <w:t xml:space="preserve"> and paid Rs.10,000 on its installation. On June 30</w:t>
      </w:r>
      <w:r>
        <w:rPr>
          <w:vertAlign w:val="superscript"/>
        </w:rPr>
        <w:t>th</w:t>
      </w:r>
      <w:r>
        <w:t xml:space="preserve"> 2013 the machinery purchased on January 1</w:t>
      </w:r>
      <w:r>
        <w:rPr>
          <w:vertAlign w:val="superscript"/>
        </w:rPr>
        <w:t>st</w:t>
      </w:r>
      <w:r>
        <w:t xml:space="preserve"> 2010 was sold for Rs.46080. Accounts are closed on December 31</w:t>
      </w:r>
      <w:r>
        <w:rPr>
          <w:vertAlign w:val="superscript"/>
        </w:rPr>
        <w:t>st</w:t>
      </w:r>
      <w:r>
        <w:t xml:space="preserve"> every year. Charge depreciation @ 20% p.a. on diminishing balance method.</w:t>
      </w:r>
    </w:p>
    <w:p w:rsidR="00F73B2F" w:rsidRDefault="00F73B2F" w:rsidP="00F73B2F">
      <w:pPr>
        <w:jc w:val="both"/>
      </w:pPr>
      <w:r>
        <w:rPr>
          <w:b/>
        </w:rPr>
        <w:t xml:space="preserve">Required: </w:t>
      </w:r>
      <w:r>
        <w:t>prepare machinery account from January 1</w:t>
      </w:r>
      <w:r>
        <w:rPr>
          <w:vertAlign w:val="superscript"/>
        </w:rPr>
        <w:t>st</w:t>
      </w:r>
      <w:r>
        <w:t xml:space="preserve"> 2010 to December 31</w:t>
      </w:r>
      <w:r>
        <w:rPr>
          <w:vertAlign w:val="superscript"/>
        </w:rPr>
        <w:t>st</w:t>
      </w:r>
      <w:r>
        <w:t xml:space="preserve"> 2014.</w:t>
      </w:r>
      <w:r>
        <w:tab/>
        <w:t xml:space="preserve">      </w:t>
      </w:r>
      <w:r>
        <w:tab/>
        <w:t xml:space="preserve">      </w:t>
      </w:r>
      <w:r>
        <w:rPr>
          <w:b/>
        </w:rPr>
        <w:t>(20)</w:t>
      </w:r>
    </w:p>
    <w:p w:rsidR="00F73B2F" w:rsidRDefault="00F73B2F" w:rsidP="00F73B2F">
      <w:pPr>
        <w:jc w:val="both"/>
        <w:rPr>
          <w:b/>
          <w:bCs/>
        </w:rPr>
      </w:pPr>
    </w:p>
    <w:p w:rsidR="00F73B2F" w:rsidRDefault="00F73B2F" w:rsidP="00F73B2F">
      <w:pPr>
        <w:jc w:val="both"/>
        <w:rPr>
          <w:b/>
          <w:bCs/>
        </w:rPr>
      </w:pPr>
      <w:r>
        <w:rPr>
          <w:b/>
          <w:bCs/>
        </w:rPr>
        <w:t>Q.4</w:t>
      </w:r>
      <w:r>
        <w:rPr>
          <w:b/>
          <w:bCs/>
          <w:spacing w:val="-17"/>
        </w:rPr>
        <w:t>:</w:t>
      </w:r>
      <w:r>
        <w:t xml:space="preserve"> </w:t>
      </w:r>
      <w:r>
        <w:rPr>
          <w:bCs/>
        </w:rPr>
        <w:t>On 1</w:t>
      </w:r>
      <w:r>
        <w:rPr>
          <w:bCs/>
          <w:vertAlign w:val="superscript"/>
        </w:rPr>
        <w:t>st</w:t>
      </w:r>
      <w:r>
        <w:rPr>
          <w:bCs/>
        </w:rPr>
        <w:t xml:space="preserve"> September, 2001, Bashir purchased machinery for Rs.80</w:t>
      </w:r>
      <w:proofErr w:type="gramStart"/>
      <w:r>
        <w:rPr>
          <w:bCs/>
        </w:rPr>
        <w:t>,000</w:t>
      </w:r>
      <w:proofErr w:type="gramEnd"/>
      <w:r>
        <w:rPr>
          <w:bCs/>
        </w:rPr>
        <w:t xml:space="preserve"> and paid carriage and installation charges </w:t>
      </w:r>
      <w:proofErr w:type="spellStart"/>
      <w:r>
        <w:rPr>
          <w:bCs/>
        </w:rPr>
        <w:t>Rs</w:t>
      </w:r>
      <w:proofErr w:type="spellEnd"/>
      <w:r>
        <w:rPr>
          <w:bCs/>
        </w:rPr>
        <w:t xml:space="preserve">. 11,000. Depreciation is to be provided on </w:t>
      </w:r>
      <w:r>
        <w:rPr>
          <w:bCs/>
          <w:i/>
          <w:iCs/>
        </w:rPr>
        <w:t>Diminishing balance</w:t>
      </w:r>
      <w:r>
        <w:rPr>
          <w:i/>
          <w:iCs/>
        </w:rPr>
        <w:t xml:space="preserve"> method</w:t>
      </w:r>
      <w:r>
        <w:rPr>
          <w:bCs/>
        </w:rPr>
        <w:t xml:space="preserve"> each year at 10% p.a. On 30</w:t>
      </w:r>
      <w:r>
        <w:rPr>
          <w:bCs/>
          <w:vertAlign w:val="superscript"/>
        </w:rPr>
        <w:t>th</w:t>
      </w:r>
      <w:r>
        <w:rPr>
          <w:bCs/>
        </w:rPr>
        <w:t xml:space="preserve"> November 2004, the machinery was sold for Rs.64</w:t>
      </w:r>
      <w:proofErr w:type="gramStart"/>
      <w:r>
        <w:rPr>
          <w:bCs/>
        </w:rPr>
        <w:t>,000</w:t>
      </w:r>
      <w:proofErr w:type="gramEnd"/>
      <w:r>
        <w:rPr>
          <w:bCs/>
        </w:rPr>
        <w:t xml:space="preserve"> as they became useless. On the same date additional machinery was purchased at a cost of Rs.90</w:t>
      </w:r>
      <w:proofErr w:type="gramStart"/>
      <w:r>
        <w:rPr>
          <w:bCs/>
        </w:rPr>
        <w:t>,000</w:t>
      </w:r>
      <w:proofErr w:type="gramEnd"/>
      <w:r>
        <w:rPr>
          <w:bCs/>
        </w:rPr>
        <w:t xml:space="preserve"> and paid Rs.10,000 for installation charges.  Prepare Machinery Account from 1</w:t>
      </w:r>
      <w:r>
        <w:rPr>
          <w:bCs/>
          <w:vertAlign w:val="superscript"/>
        </w:rPr>
        <w:t>st</w:t>
      </w:r>
      <w:r>
        <w:rPr>
          <w:bCs/>
        </w:rPr>
        <w:t xml:space="preserve"> September 2001 to 31</w:t>
      </w:r>
      <w:r>
        <w:rPr>
          <w:bCs/>
          <w:vertAlign w:val="superscript"/>
        </w:rPr>
        <w:t>st</w:t>
      </w:r>
      <w:r>
        <w:rPr>
          <w:bCs/>
        </w:rPr>
        <w:t xml:space="preserve"> December 2005. Accounts are closed on 31</w:t>
      </w:r>
      <w:r>
        <w:rPr>
          <w:bCs/>
          <w:vertAlign w:val="superscript"/>
        </w:rPr>
        <w:t>st</w:t>
      </w:r>
      <w:r>
        <w:rPr>
          <w:bCs/>
        </w:rPr>
        <w:t xml:space="preserve"> December every year.</w:t>
      </w:r>
      <w:r>
        <w:rPr>
          <w:b/>
          <w:bCs/>
        </w:rPr>
        <w:t xml:space="preserve">    (20)</w:t>
      </w:r>
    </w:p>
    <w:p w:rsidR="00F73B2F" w:rsidRDefault="00F73B2F" w:rsidP="00F73B2F">
      <w:pPr>
        <w:jc w:val="both"/>
      </w:pPr>
      <w:r>
        <w:rPr>
          <w:b/>
        </w:rPr>
        <w:t xml:space="preserve">Q.4: </w:t>
      </w:r>
      <w:r>
        <w:t>On 1</w:t>
      </w:r>
      <w:r>
        <w:rPr>
          <w:vertAlign w:val="superscript"/>
        </w:rPr>
        <w:t>st</w:t>
      </w:r>
      <w:r>
        <w:t xml:space="preserve"> January, 2004 a firm purchased a Petrol Generator for Rs.15000. depreciation is to be charged at 20% p.a. on written down value. On 31</w:t>
      </w:r>
      <w:r>
        <w:rPr>
          <w:vertAlign w:val="superscript"/>
        </w:rPr>
        <w:t>st</w:t>
      </w:r>
      <w:r>
        <w:t xml:space="preserve"> December, 2005 it was arranged to replace the old generator by a new one cost Rs.18000 and an allowance of Rs.4500 being made from the purchase price. Show the generator account for four years (2004 to 2007). Assuming the accounts were closed on 31</w:t>
      </w:r>
      <w:r>
        <w:rPr>
          <w:vertAlign w:val="superscript"/>
        </w:rPr>
        <w:t>st</w:t>
      </w:r>
      <w:r>
        <w:t xml:space="preserve"> December every year.  </w:t>
      </w:r>
      <w:r>
        <w:tab/>
        <w:t xml:space="preserve"> </w:t>
      </w:r>
      <w:r>
        <w:rPr>
          <w:b/>
        </w:rPr>
        <w:t>(05x04) = (20)</w:t>
      </w:r>
    </w:p>
    <w:p w:rsidR="00F73B2F" w:rsidRDefault="00F73B2F" w:rsidP="00F73B2F">
      <w:pPr>
        <w:jc w:val="both"/>
      </w:pPr>
      <w:r>
        <w:rPr>
          <w:b/>
        </w:rPr>
        <w:t xml:space="preserve">Q.3: </w:t>
      </w:r>
      <w:r>
        <w:t>On 1</w:t>
      </w:r>
      <w:r>
        <w:rPr>
          <w:vertAlign w:val="superscript"/>
        </w:rPr>
        <w:t>st</w:t>
      </w:r>
      <w:r>
        <w:t xml:space="preserve"> January, 2004 Asif &amp; Bros. purchased a Machinery for Rs.35</w:t>
      </w:r>
      <w:proofErr w:type="gramStart"/>
      <w:r>
        <w:t>,000</w:t>
      </w:r>
      <w:proofErr w:type="gramEnd"/>
      <w:r>
        <w:t xml:space="preserve"> salvage value Rs.5,000 and life 4 years. Method of charging depreciation is original cost. On 31</w:t>
      </w:r>
      <w:r>
        <w:rPr>
          <w:vertAlign w:val="superscript"/>
        </w:rPr>
        <w:t>st</w:t>
      </w:r>
      <w:r>
        <w:t xml:space="preserve"> December, 2006 it was arranged to replace the old Machinery by a new one cost Rs.58000 (residual value Rs.8000 life 5 years) and an allowance of Rs.8500 being made from the purchase price of new one. On 31</w:t>
      </w:r>
      <w:r>
        <w:rPr>
          <w:vertAlign w:val="superscript"/>
        </w:rPr>
        <w:t>st</w:t>
      </w:r>
      <w:r>
        <w:t xml:space="preserve"> December, 2007 an other machinery was purchased for Rs.80</w:t>
      </w:r>
      <w:proofErr w:type="gramStart"/>
      <w:r>
        <w:t>,000</w:t>
      </w:r>
      <w:proofErr w:type="gramEnd"/>
      <w:r>
        <w:t xml:space="preserve"> (salvage value Rs.20,000 and life 10 years). Assuming the accounts are closed on 31</w:t>
      </w:r>
      <w:r>
        <w:rPr>
          <w:vertAlign w:val="superscript"/>
        </w:rPr>
        <w:t>st</w:t>
      </w:r>
      <w:r>
        <w:t xml:space="preserve"> December every year Show the generator account for four years (2004 to 2007). </w:t>
      </w:r>
      <w:r>
        <w:tab/>
        <w:t xml:space="preserve">          </w:t>
      </w:r>
      <w:r>
        <w:tab/>
        <w:t xml:space="preserve">         </w:t>
      </w:r>
      <w:r>
        <w:tab/>
      </w:r>
      <w:r>
        <w:tab/>
        <w:t xml:space="preserve">     </w:t>
      </w:r>
      <w:r>
        <w:rPr>
          <w:b/>
          <w:bCs/>
        </w:rPr>
        <w:t>(20)</w:t>
      </w:r>
    </w:p>
    <w:p w:rsidR="00F73B2F" w:rsidRDefault="00F73B2F" w:rsidP="00F73B2F">
      <w:pPr>
        <w:jc w:val="both"/>
        <w:rPr>
          <w:rFonts w:cstheme="minorBidi"/>
          <w:b/>
          <w:szCs w:val="22"/>
        </w:rPr>
      </w:pPr>
    </w:p>
    <w:p w:rsidR="00F73B2F" w:rsidRDefault="00F73B2F" w:rsidP="00F73B2F">
      <w:pPr>
        <w:jc w:val="both"/>
        <w:rPr>
          <w:b/>
        </w:rPr>
      </w:pPr>
    </w:p>
    <w:p w:rsidR="00F73B2F" w:rsidRDefault="00F73B2F" w:rsidP="00F73B2F">
      <w:pPr>
        <w:jc w:val="both"/>
        <w:rPr>
          <w:b/>
        </w:rPr>
      </w:pPr>
    </w:p>
    <w:p w:rsidR="00F73B2F" w:rsidRDefault="00F73B2F" w:rsidP="00F73B2F">
      <w:pPr>
        <w:jc w:val="both"/>
      </w:pPr>
      <w:r>
        <w:rPr>
          <w:b/>
        </w:rPr>
        <w:t xml:space="preserve">Q.4: </w:t>
      </w:r>
      <w:r>
        <w:t xml:space="preserve">Ali </w:t>
      </w:r>
      <w:proofErr w:type="spellStart"/>
      <w:r>
        <w:t>Hadi</w:t>
      </w:r>
      <w:proofErr w:type="spellEnd"/>
      <w:r>
        <w:t xml:space="preserve"> Transporter purchase a truck for Rs.500000 on 1</w:t>
      </w:r>
      <w:r>
        <w:rPr>
          <w:vertAlign w:val="superscript"/>
        </w:rPr>
        <w:t>st</w:t>
      </w:r>
      <w:r>
        <w:t xml:space="preserve"> January, 2014 and spend Rs.100000 on it overhauling. Depreciation is written off @ 20% p.a. on the reducing balance. On 1</w:t>
      </w:r>
      <w:r>
        <w:rPr>
          <w:vertAlign w:val="superscript"/>
        </w:rPr>
        <w:t>st</w:t>
      </w:r>
      <w:r>
        <w:t xml:space="preserve"> July 2017 Ali </w:t>
      </w:r>
      <w:proofErr w:type="spellStart"/>
      <w:r>
        <w:t>Hadi</w:t>
      </w:r>
      <w:proofErr w:type="spellEnd"/>
      <w:r>
        <w:t xml:space="preserve"> exchange its old truck with a new one costing Rs.850000 the vendor allowed a trade in allowance </w:t>
      </w:r>
      <w:proofErr w:type="spellStart"/>
      <w:r>
        <w:t>Rs</w:t>
      </w:r>
      <w:proofErr w:type="spellEnd"/>
      <w:r>
        <w:t>. 250000 for old truck. Accounts are closed on 31</w:t>
      </w:r>
      <w:r>
        <w:rPr>
          <w:vertAlign w:val="superscript"/>
        </w:rPr>
        <w:t>st</w:t>
      </w:r>
      <w:r>
        <w:t xml:space="preserve"> December each year.</w:t>
      </w:r>
    </w:p>
    <w:p w:rsidR="00F73B2F" w:rsidRDefault="00F73B2F" w:rsidP="00F73B2F">
      <w:pPr>
        <w:jc w:val="both"/>
      </w:pPr>
      <w:r>
        <w:rPr>
          <w:b/>
        </w:rPr>
        <w:t xml:space="preserve">Required: </w:t>
      </w:r>
      <w:r>
        <w:t>prepare truck account from 1</w:t>
      </w:r>
      <w:r>
        <w:rPr>
          <w:vertAlign w:val="superscript"/>
        </w:rPr>
        <w:t>st</w:t>
      </w:r>
      <w:r>
        <w:t xml:space="preserve"> January</w:t>
      </w:r>
      <w:proofErr w:type="gramStart"/>
      <w:r>
        <w:t>,2014</w:t>
      </w:r>
      <w:proofErr w:type="gramEnd"/>
      <w:r>
        <w:t xml:space="preserve"> to 31</w:t>
      </w:r>
      <w:r>
        <w:rPr>
          <w:vertAlign w:val="superscript"/>
        </w:rPr>
        <w:t>st</w:t>
      </w:r>
      <w:r>
        <w:t xml:space="preserve"> December, 2017. (Show the necessary workings).</w:t>
      </w:r>
    </w:p>
    <w:p w:rsidR="00F73B2F" w:rsidRDefault="00F73B2F" w:rsidP="00F73B2F">
      <w:pPr>
        <w:jc w:val="both"/>
        <w:rPr>
          <w:b/>
        </w:rPr>
      </w:pPr>
    </w:p>
    <w:p w:rsidR="00F73B2F" w:rsidRDefault="00F73B2F" w:rsidP="00F73B2F">
      <w:pPr>
        <w:jc w:val="both"/>
      </w:pPr>
      <w:r>
        <w:rPr>
          <w:b/>
        </w:rPr>
        <w:t>Q.9:</w:t>
      </w:r>
      <w:r>
        <w:t xml:space="preserve"> From the following information of </w:t>
      </w:r>
      <w:proofErr w:type="spellStart"/>
      <w:r>
        <w:t>B&amp;Co</w:t>
      </w:r>
      <w:proofErr w:type="spellEnd"/>
      <w:r>
        <w:t xml:space="preserve"> Ltd. Prepare machinery Account for 4 years ending 31</w:t>
      </w:r>
      <w:r>
        <w:rPr>
          <w:vertAlign w:val="superscript"/>
        </w:rPr>
        <w:t>st</w:t>
      </w:r>
      <w:r>
        <w:t xml:space="preserve"> December 2004.Method of Depreciation: written down value at 20% P.A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5508"/>
      </w:tblGrid>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rPr>
                <w:b/>
              </w:rPr>
            </w:pPr>
            <w:r>
              <w:rPr>
                <w:b/>
              </w:rPr>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rPr>
                <w:b/>
              </w:rPr>
            </w:pPr>
            <w:r>
              <w:rPr>
                <w:b/>
              </w:rPr>
              <w:t>Transactions</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both"/>
            </w:pPr>
            <w:r>
              <w:t>01/01/2001</w:t>
            </w:r>
          </w:p>
          <w:p w:rsidR="00F73B2F" w:rsidRDefault="00F73B2F">
            <w:pPr>
              <w:jc w:val="both"/>
            </w:pPr>
            <w:r>
              <w:t>01/01/2001</w:t>
            </w:r>
          </w:p>
          <w:p w:rsidR="00F73B2F" w:rsidRDefault="00F73B2F">
            <w:pPr>
              <w:jc w:val="both"/>
            </w:pPr>
            <w:r>
              <w:t>01/10/2001</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both"/>
            </w:pPr>
            <w:r>
              <w:t xml:space="preserve">Purchased a second hand Machinery “I” for </w:t>
            </w:r>
            <w:proofErr w:type="spellStart"/>
            <w:r>
              <w:t>Rs</w:t>
            </w:r>
            <w:proofErr w:type="spellEnd"/>
            <w:r>
              <w:t>. 48000.</w:t>
            </w:r>
          </w:p>
          <w:p w:rsidR="00F73B2F" w:rsidRDefault="00F73B2F">
            <w:pPr>
              <w:jc w:val="both"/>
            </w:pPr>
            <w:r>
              <w:t xml:space="preserve">Spent </w:t>
            </w:r>
            <w:proofErr w:type="spellStart"/>
            <w:r>
              <w:t>Rs</w:t>
            </w:r>
            <w:proofErr w:type="spellEnd"/>
            <w:r>
              <w:t>. 12000 on its repairs to make serviceable.</w:t>
            </w:r>
          </w:p>
          <w:p w:rsidR="00F73B2F" w:rsidRDefault="00F73B2F">
            <w:pPr>
              <w:jc w:val="both"/>
            </w:pPr>
            <w:r>
              <w:t xml:space="preserve">Purchased New Machinery “II” for </w:t>
            </w:r>
            <w:proofErr w:type="spellStart"/>
            <w:r>
              <w:t>Rs</w:t>
            </w:r>
            <w:proofErr w:type="spellEnd"/>
            <w:r>
              <w:t>. 120,000.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both"/>
            </w:pPr>
            <w:r>
              <w:t>01/01/2002</w:t>
            </w:r>
          </w:p>
          <w:p w:rsidR="00F73B2F" w:rsidRDefault="00F73B2F">
            <w:pPr>
              <w:jc w:val="both"/>
            </w:pPr>
            <w:r>
              <w:t>30/09/2003</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both"/>
            </w:pPr>
            <w:r>
              <w:t>Sold machinery “I” for Rs.27000.</w:t>
            </w:r>
          </w:p>
          <w:p w:rsidR="00F73B2F" w:rsidRDefault="00F73B2F">
            <w:pPr>
              <w:jc w:val="both"/>
            </w:pPr>
            <w:r>
              <w:t>Purchased a New Machinery “III” for Rs.180,000</w:t>
            </w:r>
          </w:p>
        </w:tc>
      </w:tr>
    </w:tbl>
    <w:p w:rsidR="00F73B2F" w:rsidRDefault="00F73B2F" w:rsidP="00F73B2F">
      <w:pPr>
        <w:rPr>
          <w:b/>
          <w:u w:val="single"/>
        </w:rPr>
      </w:pPr>
    </w:p>
    <w:p w:rsidR="00F73B2F" w:rsidRDefault="00F73B2F" w:rsidP="00F73B2F">
      <w:pPr>
        <w:rPr>
          <w:b/>
          <w:u w:val="single"/>
        </w:rPr>
      </w:pPr>
    </w:p>
    <w:p w:rsidR="00F73B2F" w:rsidRDefault="00F73B2F" w:rsidP="00F73B2F">
      <w:pPr>
        <w:jc w:val="center"/>
        <w:rPr>
          <w:b/>
          <w:u w:val="single"/>
        </w:rPr>
      </w:pPr>
      <w:r>
        <w:rPr>
          <w:b/>
          <w:u w:val="single"/>
        </w:rPr>
        <w:t>ACCOUNTS FROM INCOMPLETE RECORDS.</w:t>
      </w:r>
    </w:p>
    <w:p w:rsidR="00F73B2F" w:rsidRDefault="00F73B2F" w:rsidP="00F73B2F">
      <w:pPr>
        <w:pBdr>
          <w:bottom w:val="single" w:sz="12" w:space="1" w:color="auto"/>
        </w:pBdr>
      </w:pPr>
      <w:r>
        <w:rPr>
          <w:b/>
        </w:rPr>
        <w:t xml:space="preserve">Q.5: </w:t>
      </w:r>
      <w:r>
        <w:t>Zain is not writing his books on double entry system. The following information is given to you to ascertain the profit or loss made during the year 30</w:t>
      </w:r>
      <w:r>
        <w:rPr>
          <w:vertAlign w:val="superscript"/>
        </w:rPr>
        <w:t>th</w:t>
      </w:r>
      <w:r>
        <w:t xml:space="preserve"> June 2017.</w:t>
      </w:r>
    </w:p>
    <w:p w:rsidR="00F73B2F" w:rsidRDefault="00F73B2F" w:rsidP="00F73B2F">
      <w:pPr>
        <w:tabs>
          <w:tab w:val="right" w:leader="hyphen" w:pos="6480"/>
          <w:tab w:val="right" w:leader="hyphen" w:pos="8640"/>
        </w:tabs>
        <w:jc w:val="center"/>
        <w:rPr>
          <w:b/>
        </w:rPr>
      </w:pPr>
      <w:r>
        <w:rPr>
          <w:b/>
          <w:u w:val="single"/>
        </w:rPr>
        <w:t>PARTICULARS</w:t>
      </w:r>
      <w:r>
        <w:rPr>
          <w:b/>
        </w:rPr>
        <w:tab/>
      </w:r>
      <w:r>
        <w:rPr>
          <w:b/>
          <w:u w:val="single"/>
        </w:rPr>
        <w:t>01/07/2016</w:t>
      </w:r>
      <w:r>
        <w:rPr>
          <w:b/>
        </w:rPr>
        <w:tab/>
      </w:r>
      <w:r>
        <w:rPr>
          <w:b/>
          <w:u w:val="single"/>
        </w:rPr>
        <w:t>30/06/2017</w:t>
      </w:r>
    </w:p>
    <w:p w:rsidR="00F73B2F" w:rsidRDefault="00F73B2F" w:rsidP="00F73B2F">
      <w:pPr>
        <w:tabs>
          <w:tab w:val="right" w:leader="hyphen" w:pos="6480"/>
          <w:tab w:val="right" w:leader="hyphen" w:pos="8640"/>
        </w:tabs>
        <w:jc w:val="center"/>
      </w:pPr>
      <w:r>
        <w:t>Cash in hand</w:t>
      </w:r>
      <w:r>
        <w:tab/>
        <w:t>Rs.9</w:t>
      </w:r>
      <w:proofErr w:type="gramStart"/>
      <w:r>
        <w:t>,000</w:t>
      </w:r>
      <w:proofErr w:type="gramEnd"/>
      <w:r>
        <w:tab/>
        <w:t>Rs.28,000</w:t>
      </w:r>
    </w:p>
    <w:p w:rsidR="00F73B2F" w:rsidRDefault="00F73B2F" w:rsidP="00F73B2F">
      <w:pPr>
        <w:tabs>
          <w:tab w:val="right" w:leader="hyphen" w:pos="6480"/>
          <w:tab w:val="right" w:leader="hyphen" w:pos="8640"/>
        </w:tabs>
        <w:jc w:val="center"/>
      </w:pPr>
      <w:r>
        <w:t>Debtors</w:t>
      </w:r>
      <w:r>
        <w:tab/>
        <w:t>228,000</w:t>
      </w:r>
      <w:r>
        <w:tab/>
        <w:t>214,000</w:t>
      </w:r>
    </w:p>
    <w:p w:rsidR="00F73B2F" w:rsidRDefault="00F73B2F" w:rsidP="00F73B2F">
      <w:pPr>
        <w:tabs>
          <w:tab w:val="right" w:leader="hyphen" w:pos="6480"/>
          <w:tab w:val="right" w:leader="hyphen" w:pos="8640"/>
        </w:tabs>
        <w:jc w:val="center"/>
      </w:pPr>
      <w:r>
        <w:t>Creditors</w:t>
      </w:r>
      <w:r>
        <w:tab/>
        <w:t>312,000</w:t>
      </w:r>
      <w:r>
        <w:tab/>
        <w:t>284,000</w:t>
      </w:r>
    </w:p>
    <w:p w:rsidR="00F73B2F" w:rsidRDefault="00F73B2F" w:rsidP="00F73B2F">
      <w:pPr>
        <w:tabs>
          <w:tab w:val="right" w:leader="hyphen" w:pos="6480"/>
          <w:tab w:val="right" w:leader="hyphen" w:pos="8640"/>
        </w:tabs>
        <w:jc w:val="center"/>
      </w:pPr>
      <w:r>
        <w:t>Stock</w:t>
      </w:r>
      <w:r>
        <w:tab/>
        <w:t>334,000</w:t>
      </w:r>
      <w:r>
        <w:tab/>
        <w:t>374,000</w:t>
      </w:r>
    </w:p>
    <w:p w:rsidR="00F73B2F" w:rsidRDefault="00F73B2F" w:rsidP="00F73B2F">
      <w:pPr>
        <w:tabs>
          <w:tab w:val="right" w:leader="hyphen" w:pos="6480"/>
          <w:tab w:val="right" w:leader="hyphen" w:pos="8640"/>
        </w:tabs>
        <w:jc w:val="center"/>
      </w:pPr>
      <w:r>
        <w:t>Bills receivable</w:t>
      </w:r>
      <w:r>
        <w:tab/>
        <w:t>305,000</w:t>
      </w:r>
      <w:r>
        <w:tab/>
        <w:t>288,000</w:t>
      </w:r>
    </w:p>
    <w:p w:rsidR="00F73B2F" w:rsidRDefault="00F73B2F" w:rsidP="00F73B2F">
      <w:pPr>
        <w:tabs>
          <w:tab w:val="right" w:leader="hyphen" w:pos="6480"/>
          <w:tab w:val="right" w:leader="hyphen" w:pos="8640"/>
        </w:tabs>
        <w:jc w:val="center"/>
      </w:pPr>
      <w:r>
        <w:t xml:space="preserve">Bank balance </w:t>
      </w:r>
      <w:r>
        <w:tab/>
        <w:t>(Cr.) 408,000</w:t>
      </w:r>
      <w:r>
        <w:tab/>
        <w:t>(</w:t>
      </w:r>
      <w:proofErr w:type="spellStart"/>
      <w:r>
        <w:t>Dr</w:t>
      </w:r>
      <w:proofErr w:type="spellEnd"/>
      <w:r>
        <w:t>) 392,000</w:t>
      </w:r>
    </w:p>
    <w:p w:rsidR="00F73B2F" w:rsidRDefault="00F73B2F" w:rsidP="00F73B2F">
      <w:pPr>
        <w:tabs>
          <w:tab w:val="right" w:leader="hyphen" w:pos="6480"/>
          <w:tab w:val="right" w:leader="hyphen" w:pos="8640"/>
        </w:tabs>
        <w:jc w:val="center"/>
      </w:pPr>
      <w:r>
        <w:t>Motor van</w:t>
      </w:r>
      <w:r>
        <w:tab/>
        <w:t>42,000</w:t>
      </w:r>
      <w:r>
        <w:tab/>
        <w:t>42,000</w:t>
      </w:r>
    </w:p>
    <w:p w:rsidR="00F73B2F" w:rsidRDefault="00F73B2F" w:rsidP="00F73B2F">
      <w:pPr>
        <w:pBdr>
          <w:bottom w:val="single" w:sz="12" w:space="1" w:color="auto"/>
        </w:pBdr>
        <w:tabs>
          <w:tab w:val="right" w:leader="hyphen" w:pos="6480"/>
          <w:tab w:val="right" w:leader="hyphen" w:pos="8640"/>
        </w:tabs>
        <w:jc w:val="center"/>
      </w:pPr>
      <w:r>
        <w:t>Furniture</w:t>
      </w:r>
      <w:r>
        <w:tab/>
        <w:t>34,000</w:t>
      </w:r>
      <w:r>
        <w:tab/>
        <w:t>34,000</w:t>
      </w:r>
    </w:p>
    <w:p w:rsidR="00F73B2F" w:rsidRDefault="00F73B2F" w:rsidP="00F73B2F">
      <w:pPr>
        <w:pBdr>
          <w:bottom w:val="single" w:sz="12" w:space="1" w:color="auto"/>
        </w:pBdr>
        <w:tabs>
          <w:tab w:val="right" w:leader="hyphen" w:pos="6480"/>
          <w:tab w:val="right" w:leader="hyphen" w:pos="8640"/>
        </w:tabs>
        <w:jc w:val="center"/>
      </w:pPr>
      <w:r>
        <w:rPr>
          <w:b/>
        </w:rPr>
        <w:t xml:space="preserve">Capital </w:t>
      </w:r>
      <w:r>
        <w:rPr>
          <w:b/>
        </w:rPr>
        <w:tab/>
        <w:t>232,000</w:t>
      </w:r>
      <w:r>
        <w:tab/>
      </w:r>
      <w:r>
        <w:rPr>
          <w:b/>
        </w:rPr>
        <w:t>“???”</w:t>
      </w:r>
    </w:p>
    <w:p w:rsidR="00F73B2F" w:rsidRDefault="00F73B2F" w:rsidP="00F73B2F">
      <w:pPr>
        <w:tabs>
          <w:tab w:val="right" w:leader="hyphen" w:pos="6480"/>
          <w:tab w:val="right" w:leader="hyphen" w:pos="8640"/>
        </w:tabs>
        <w:jc w:val="both"/>
      </w:pPr>
      <w:r>
        <w:t>Drawings Rs.48</w:t>
      </w:r>
      <w:proofErr w:type="gramStart"/>
      <w:r>
        <w:t>,000</w:t>
      </w:r>
      <w:proofErr w:type="gramEnd"/>
      <w:r>
        <w:t xml:space="preserve"> in the form of cash and Rs15,000 in the form of goods. Depreciate furniture at 10%. Write of Rs.8</w:t>
      </w:r>
      <w:proofErr w:type="gramStart"/>
      <w:r>
        <w:t>,000</w:t>
      </w:r>
      <w:proofErr w:type="gramEnd"/>
      <w:r>
        <w:t xml:space="preserve"> on Motor van. Provide Rs.10</w:t>
      </w:r>
      <w:proofErr w:type="gramStart"/>
      <w:r>
        <w:t>,000</w:t>
      </w:r>
      <w:proofErr w:type="gramEnd"/>
      <w:r>
        <w:t xml:space="preserve"> as a bad debts and 5% reserve on debtor. Provide reserve of Rs.16</w:t>
      </w:r>
      <w:proofErr w:type="gramStart"/>
      <w:r>
        <w:t>,000</w:t>
      </w:r>
      <w:proofErr w:type="gramEnd"/>
      <w:r>
        <w:t xml:space="preserve"> on bill receivable. Zain once sold his house hold furniture for Rs.80</w:t>
      </w:r>
      <w:proofErr w:type="gramStart"/>
      <w:r>
        <w:t>,000</w:t>
      </w:r>
      <w:proofErr w:type="gramEnd"/>
      <w:r>
        <w:t xml:space="preserve"> and brought that money into business on 1</w:t>
      </w:r>
      <w:r>
        <w:rPr>
          <w:vertAlign w:val="superscript"/>
        </w:rPr>
        <w:t>st</w:t>
      </w:r>
      <w:r>
        <w:t xml:space="preserve"> February 2017. Charge interest on capital @5% p.a.</w:t>
      </w:r>
    </w:p>
    <w:p w:rsidR="00F73B2F" w:rsidRDefault="00F73B2F" w:rsidP="00F73B2F">
      <w:pPr>
        <w:tabs>
          <w:tab w:val="right" w:leader="hyphen" w:pos="6480"/>
          <w:tab w:val="right" w:leader="hyphen" w:pos="8640"/>
        </w:tabs>
      </w:pPr>
    </w:p>
    <w:p w:rsidR="00F73B2F" w:rsidRDefault="00F73B2F" w:rsidP="00F73B2F">
      <w:pPr>
        <w:tabs>
          <w:tab w:val="right" w:leader="hyphen" w:pos="6480"/>
          <w:tab w:val="right" w:leader="hyphen" w:pos="8640"/>
        </w:tabs>
        <w:jc w:val="both"/>
        <w:rPr>
          <w:b/>
        </w:rPr>
      </w:pPr>
    </w:p>
    <w:p w:rsidR="00F73B2F" w:rsidRDefault="00F73B2F" w:rsidP="00F73B2F">
      <w:pPr>
        <w:tabs>
          <w:tab w:val="right" w:leader="hyphen" w:pos="6480"/>
          <w:tab w:val="right" w:leader="hyphen" w:pos="8640"/>
        </w:tabs>
      </w:pPr>
    </w:p>
    <w:p w:rsidR="00F73B2F" w:rsidRDefault="00F73B2F" w:rsidP="00F73B2F">
      <w:pPr>
        <w:tabs>
          <w:tab w:val="right" w:leader="hyphen" w:pos="6480"/>
          <w:tab w:val="right" w:leader="hyphen" w:pos="8640"/>
        </w:tabs>
      </w:pPr>
    </w:p>
    <w:p w:rsidR="00F73B2F" w:rsidRDefault="00F73B2F" w:rsidP="00F73B2F">
      <w:pPr>
        <w:jc w:val="both"/>
      </w:pPr>
      <w:r>
        <w:rPr>
          <w:b/>
        </w:rPr>
        <w:t>Q.No.5:</w:t>
      </w:r>
      <w:r>
        <w:t xml:space="preserve"> The following are Assets and Liabilities of Mr. Usman at the end and the beginning of the year 2015.</w:t>
      </w:r>
    </w:p>
    <w:tbl>
      <w:tblPr>
        <w:tblW w:w="6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3"/>
        <w:gridCol w:w="1071"/>
        <w:gridCol w:w="1070"/>
      </w:tblGrid>
      <w:tr w:rsidR="00F73B2F" w:rsidTr="00F73B2F">
        <w:trPr>
          <w:trHeight w:val="224"/>
          <w:jc w:val="center"/>
        </w:trPr>
        <w:tc>
          <w:tcPr>
            <w:tcW w:w="4823"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rPr>
                <w:b/>
              </w:rPr>
            </w:pPr>
            <w:r>
              <w:rPr>
                <w:b/>
              </w:rPr>
              <w:t>Assets &amp; Liabilities</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rPr>
                <w:b/>
              </w:rPr>
            </w:pPr>
            <w:r>
              <w:rPr>
                <w:b/>
              </w:rPr>
              <w:t>31</w:t>
            </w:r>
            <w:r>
              <w:rPr>
                <w:b/>
                <w:vertAlign w:val="superscript"/>
              </w:rPr>
              <w:t xml:space="preserve">st </w:t>
            </w:r>
            <w:r>
              <w:rPr>
                <w:b/>
              </w:rPr>
              <w:t xml:space="preserve">Dec </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rPr>
                <w:b/>
              </w:rPr>
            </w:pPr>
            <w:r>
              <w:rPr>
                <w:b/>
              </w:rPr>
              <w:t>1</w:t>
            </w:r>
            <w:r>
              <w:rPr>
                <w:b/>
                <w:vertAlign w:val="superscript"/>
              </w:rPr>
              <w:t xml:space="preserve">st </w:t>
            </w:r>
            <w:r>
              <w:rPr>
                <w:b/>
              </w:rPr>
              <w:t xml:space="preserve">Jan </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Land and building</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98000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88000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Furniture and fixture</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12000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6000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Stock in  trade</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Outstanding Expenses</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15000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25000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 xml:space="preserve">Cash in hand </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Cash at bank</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15000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10000</w:t>
            </w:r>
          </w:p>
        </w:tc>
      </w:tr>
      <w:tr w:rsidR="00F73B2F" w:rsidTr="00F73B2F">
        <w:trPr>
          <w:trHeight w:val="19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Debtors</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40000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60000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Creditors</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15000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pPr>
              <w:rPr>
                <w:b/>
              </w:rPr>
            </w:pPr>
            <w:r>
              <w:rPr>
                <w:b/>
              </w:rPr>
              <w:lastRenderedPageBreak/>
              <w:t>Capital (01/01/2015)</w:t>
            </w:r>
          </w:p>
        </w:tc>
        <w:tc>
          <w:tcPr>
            <w:tcW w:w="1071"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rPr>
                <w:b/>
              </w:rPr>
            </w:pPr>
            <w:r>
              <w:rPr>
                <w:b/>
              </w:rPr>
              <w:t>?</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rPr>
                <w:b/>
              </w:rPr>
            </w:pPr>
            <w:r>
              <w:rPr>
                <w:b/>
              </w:rPr>
              <w:t>144000</w:t>
            </w:r>
          </w:p>
        </w:tc>
      </w:tr>
    </w:tbl>
    <w:p w:rsidR="00F73B2F" w:rsidRDefault="00F73B2F" w:rsidP="00F73B2F">
      <w:pPr>
        <w:tabs>
          <w:tab w:val="left" w:pos="952"/>
          <w:tab w:val="left" w:pos="2605"/>
          <w:tab w:val="center" w:pos="5465"/>
        </w:tabs>
        <w:rPr>
          <w:b/>
        </w:rPr>
      </w:pPr>
      <w:r>
        <w:rPr>
          <w:b/>
        </w:rPr>
        <w:t>Following are the adjustments and information:</w:t>
      </w:r>
    </w:p>
    <w:p w:rsidR="00F73B2F" w:rsidRDefault="00F73B2F" w:rsidP="00F73B2F">
      <w:pPr>
        <w:jc w:val="both"/>
      </w:pPr>
      <w:r>
        <w:t>Mr. Usman introduced a fresh capital on 30</w:t>
      </w:r>
      <w:r>
        <w:rPr>
          <w:vertAlign w:val="superscript"/>
        </w:rPr>
        <w:t>th</w:t>
      </w:r>
      <w:r>
        <w:t xml:space="preserve"> September 2015 Rs.40000.He had drawn cash Rs.60000 for his personal use. Goods worth Rs.5000 were used by him from business. (1).Depreciate furniture @10% p.a. (2).Write off bad debts 1500 and provide 5% for doubt full debts. (3).Provide interest on capital @ 10% p.a. (4) prepaid insurance Rs.1500.</w:t>
      </w:r>
    </w:p>
    <w:p w:rsidR="00F73B2F" w:rsidRDefault="00F73B2F" w:rsidP="00F73B2F">
      <w:pPr>
        <w:jc w:val="both"/>
      </w:pPr>
      <w:r>
        <w:rPr>
          <w:b/>
        </w:rPr>
        <w:t>Find:</w:t>
      </w:r>
      <w:r>
        <w:t xml:space="preserve"> Operating Result for the year 2015. </w:t>
      </w:r>
      <w:r>
        <w:tab/>
      </w:r>
      <w:r>
        <w:tab/>
      </w:r>
      <w:r>
        <w:tab/>
      </w:r>
      <w:r>
        <w:tab/>
      </w:r>
      <w:r>
        <w:tab/>
      </w:r>
      <w:r>
        <w:tab/>
      </w:r>
      <w:r>
        <w:tab/>
      </w:r>
      <w:r>
        <w:tab/>
        <w:t xml:space="preserve">    </w:t>
      </w:r>
      <w:r>
        <w:rPr>
          <w:b/>
          <w:bCs/>
        </w:rPr>
        <w:t>(12+08) = (20)</w:t>
      </w:r>
    </w:p>
    <w:p w:rsidR="00F73B2F" w:rsidRDefault="00F73B2F" w:rsidP="00F73B2F">
      <w:pPr>
        <w:rPr>
          <w:b/>
          <w:u w:val="single"/>
        </w:rPr>
      </w:pPr>
    </w:p>
    <w:p w:rsidR="00F73B2F" w:rsidRDefault="00F73B2F" w:rsidP="00F73B2F">
      <w:pPr>
        <w:jc w:val="both"/>
      </w:pPr>
      <w:r>
        <w:rPr>
          <w:b/>
        </w:rPr>
        <w:t xml:space="preserve">Q.No.5: </w:t>
      </w:r>
      <w:r>
        <w:t>Nawaz commenced business on 1</w:t>
      </w:r>
      <w:r>
        <w:rPr>
          <w:vertAlign w:val="superscript"/>
        </w:rPr>
        <w:t>st</w:t>
      </w:r>
      <w:r>
        <w:t xml:space="preserve"> January, 2005 with a capital of Rs.25</w:t>
      </w:r>
      <w:proofErr w:type="gramStart"/>
      <w:r>
        <w:t>,000</w:t>
      </w:r>
      <w:proofErr w:type="gramEnd"/>
      <w:r>
        <w:t>. He immediately bought furniture and fixtures for Rs.15</w:t>
      </w:r>
      <w:proofErr w:type="gramStart"/>
      <w:r>
        <w:t>,000</w:t>
      </w:r>
      <w:proofErr w:type="gramEnd"/>
      <w:r>
        <w:t>. On 30</w:t>
      </w:r>
      <w:r>
        <w:rPr>
          <w:vertAlign w:val="superscript"/>
        </w:rPr>
        <w:t>th</w:t>
      </w:r>
      <w:r>
        <w:t xml:space="preserve"> June, 2005 he borrowed Rs.13</w:t>
      </w:r>
      <w:proofErr w:type="gramStart"/>
      <w:r>
        <w:t>,000</w:t>
      </w:r>
      <w:proofErr w:type="gramEnd"/>
      <w:r>
        <w:t xml:space="preserve"> from his wife at 9% per annum and introduced a further capital of his own amounting to Rs.3,500 on 31</w:t>
      </w:r>
      <w:r>
        <w:rPr>
          <w:vertAlign w:val="superscript"/>
        </w:rPr>
        <w:t>st</w:t>
      </w:r>
      <w:r>
        <w:t xml:space="preserve"> August 2005. Nawaz drew at the rate of Rs.850 per month at the end of each month for house hold purpose. On 31</w:t>
      </w:r>
      <w:r>
        <w:rPr>
          <w:vertAlign w:val="superscript"/>
        </w:rPr>
        <w:t>st</w:t>
      </w:r>
      <w:r>
        <w:t xml:space="preserve"> December, 2005 his position was as follows:</w:t>
      </w:r>
    </w:p>
    <w:p w:rsidR="00F73B2F" w:rsidRDefault="00F73B2F" w:rsidP="00F73B2F">
      <w:pPr>
        <w:jc w:val="both"/>
      </w:pPr>
      <w:r>
        <w:t>Cash in hand Rs.3</w:t>
      </w:r>
      <w:proofErr w:type="gramStart"/>
      <w:r>
        <w:t>,500</w:t>
      </w:r>
      <w:proofErr w:type="gramEnd"/>
      <w:r>
        <w:t xml:space="preserve">; cash at bank Rs.6,500; Debtors Rs.12,000;Stock Rs.17,000; bills receivable Rs.4,000; Creditors Rs.1,250;owing for rent Rs.375 and accrued income Rs1,500. Ascertain the profit and loss made by him after considering the following adjustments: depreciate Furniture and fixtures by 10%. Create a provision for bad debts on debtors at 5%. Interest on loan is not paid yet and charge interest on capital at 5% p.a. </w:t>
      </w:r>
      <w:r>
        <w:tab/>
      </w:r>
      <w:r>
        <w:tab/>
      </w:r>
      <w:r>
        <w:tab/>
      </w:r>
      <w:r>
        <w:tab/>
      </w:r>
      <w:r>
        <w:tab/>
      </w:r>
      <w:r>
        <w:tab/>
      </w:r>
      <w:r>
        <w:tab/>
      </w:r>
      <w:r>
        <w:tab/>
      </w:r>
      <w:r>
        <w:tab/>
      </w:r>
      <w:r>
        <w:tab/>
      </w:r>
      <w:r>
        <w:tab/>
      </w:r>
      <w:r>
        <w:tab/>
      </w:r>
      <w:r>
        <w:tab/>
      </w:r>
      <w:r>
        <w:tab/>
      </w:r>
      <w:r>
        <w:tab/>
      </w:r>
      <w:r>
        <w:rPr>
          <w:b/>
        </w:rPr>
        <w:t>(12+08) = (20)</w:t>
      </w:r>
    </w:p>
    <w:p w:rsidR="00F73B2F" w:rsidRDefault="00F73B2F" w:rsidP="00F73B2F">
      <w:pPr>
        <w:jc w:val="both"/>
      </w:pPr>
      <w:r>
        <w:rPr>
          <w:b/>
        </w:rPr>
        <w:t>Q.No.5:</w:t>
      </w:r>
      <w:r>
        <w:t xml:space="preserve"> Mr. Hassan commenced business on 1</w:t>
      </w:r>
      <w:r>
        <w:rPr>
          <w:vertAlign w:val="superscript"/>
        </w:rPr>
        <w:t>st</w:t>
      </w:r>
      <w:r>
        <w:t xml:space="preserve"> Jan., 2016, with a capital of </w:t>
      </w:r>
      <w:proofErr w:type="spellStart"/>
      <w:r>
        <w:t>Rs</w:t>
      </w:r>
      <w:proofErr w:type="spellEnd"/>
      <w:r>
        <w:t xml:space="preserve">. 35,000. He immediately purchased furniture for </w:t>
      </w:r>
      <w:proofErr w:type="spellStart"/>
      <w:r>
        <w:t>Rs</w:t>
      </w:r>
      <w:proofErr w:type="spellEnd"/>
      <w:r>
        <w:t>. 12,000 and Motor cycle Rs.20</w:t>
      </w:r>
      <w:proofErr w:type="gramStart"/>
      <w:r>
        <w:t>,000</w:t>
      </w:r>
      <w:proofErr w:type="gramEnd"/>
      <w:r>
        <w:t>. On 1</w:t>
      </w:r>
      <w:r>
        <w:rPr>
          <w:vertAlign w:val="superscript"/>
        </w:rPr>
        <w:t>st</w:t>
      </w:r>
      <w:r>
        <w:t xml:space="preserve"> April, 2016 and Introduced a further capital of his own amounting to </w:t>
      </w:r>
      <w:proofErr w:type="spellStart"/>
      <w:r>
        <w:t>Rs</w:t>
      </w:r>
      <w:proofErr w:type="spellEnd"/>
      <w:r>
        <w:t>. 10,000. He had withdrawn Rs.1</w:t>
      </w:r>
      <w:proofErr w:type="gramStart"/>
      <w:r>
        <w:t>,800</w:t>
      </w:r>
      <w:proofErr w:type="gramEnd"/>
      <w:r>
        <w:t xml:space="preserve"> at the end of each month for family expenses. On 31</w:t>
      </w:r>
      <w:r>
        <w:rPr>
          <w:vertAlign w:val="superscript"/>
        </w:rPr>
        <w:t>st</w:t>
      </w:r>
      <w:r>
        <w:t xml:space="preserve"> December, 2016 the financial position was as follows: Cash Rs.1</w:t>
      </w:r>
      <w:proofErr w:type="gramStart"/>
      <w:r>
        <w:t>,950</w:t>
      </w:r>
      <w:proofErr w:type="gramEnd"/>
      <w:r>
        <w:t>; Bank (Cr.) Rs.200; Debtors Rs.19,550; Stock Rs.7,000; Prepaid expenses Rs.550; creditors Rs.750; Rent due Rs.200.</w:t>
      </w:r>
    </w:p>
    <w:p w:rsidR="00F73B2F" w:rsidRDefault="00F73B2F" w:rsidP="00F73B2F">
      <w:pPr>
        <w:jc w:val="both"/>
      </w:pPr>
      <w:r>
        <w:rPr>
          <w:b/>
        </w:rPr>
        <w:t>Adjustments:</w:t>
      </w:r>
      <w:r>
        <w:t xml:space="preserve"> Charge interest on Capital @ 10% p.a. Depreciation to be provide on furniture and Motor cycle at 12.5% p.a. Bad debts to be written off Rs.500. On 30</w:t>
      </w:r>
      <w:r>
        <w:rPr>
          <w:vertAlign w:val="superscript"/>
        </w:rPr>
        <w:t>th</w:t>
      </w:r>
      <w:r>
        <w:t xml:space="preserve"> September 2016 he borrowed Rs.5</w:t>
      </w:r>
      <w:proofErr w:type="gramStart"/>
      <w:r>
        <w:t>,000</w:t>
      </w:r>
      <w:proofErr w:type="gramEnd"/>
      <w:r>
        <w:t xml:space="preserve"> from his father at 5% per annum (interest on loan not yet paid).</w:t>
      </w:r>
    </w:p>
    <w:p w:rsidR="00F73B2F" w:rsidRDefault="00F73B2F" w:rsidP="00F73B2F">
      <w:pPr>
        <w:jc w:val="both"/>
      </w:pPr>
      <w:r>
        <w:rPr>
          <w:b/>
        </w:rPr>
        <w:t xml:space="preserve">Required: </w:t>
      </w:r>
      <w:r>
        <w:rPr>
          <w:bCs/>
        </w:rPr>
        <w:t xml:space="preserve">Ascertain the profit or loss of Business during 2016.    </w:t>
      </w:r>
      <w:r>
        <w:rPr>
          <w:bCs/>
        </w:rPr>
        <w:tab/>
      </w:r>
      <w:r>
        <w:rPr>
          <w:bCs/>
        </w:rPr>
        <w:tab/>
      </w:r>
      <w:r>
        <w:rPr>
          <w:bCs/>
        </w:rPr>
        <w:tab/>
      </w:r>
      <w:r>
        <w:rPr>
          <w:bCs/>
        </w:rPr>
        <w:tab/>
      </w:r>
      <w:r>
        <w:rPr>
          <w:bCs/>
        </w:rPr>
        <w:tab/>
      </w:r>
      <w:r>
        <w:rPr>
          <w:b/>
          <w:bCs/>
        </w:rPr>
        <w:t>(10+10) = (20)</w:t>
      </w:r>
    </w:p>
    <w:p w:rsidR="00F73B2F" w:rsidRDefault="00F73B2F" w:rsidP="00F73B2F">
      <w:pPr>
        <w:jc w:val="both"/>
        <w:rPr>
          <w:b/>
        </w:rPr>
      </w:pPr>
    </w:p>
    <w:p w:rsidR="00F73B2F" w:rsidRDefault="00F73B2F" w:rsidP="00F73B2F">
      <w:pPr>
        <w:jc w:val="both"/>
        <w:rPr>
          <w:b/>
        </w:rPr>
      </w:pPr>
    </w:p>
    <w:p w:rsidR="00F73B2F" w:rsidRDefault="00F73B2F" w:rsidP="00F73B2F">
      <w:pPr>
        <w:jc w:val="both"/>
        <w:rPr>
          <w:b/>
        </w:rPr>
      </w:pPr>
    </w:p>
    <w:p w:rsidR="00F73B2F" w:rsidRDefault="00F73B2F" w:rsidP="00F73B2F">
      <w:pPr>
        <w:jc w:val="both"/>
      </w:pPr>
      <w:r>
        <w:rPr>
          <w:b/>
        </w:rPr>
        <w:t>Q.No.5:</w:t>
      </w:r>
      <w:r>
        <w:t xml:space="preserve"> The following is the Assets and Liabilities of Mr. Usman at the end and the beginning of the year.</w:t>
      </w:r>
    </w:p>
    <w:tbl>
      <w:tblPr>
        <w:tblW w:w="6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64"/>
        <w:gridCol w:w="1130"/>
        <w:gridCol w:w="1069"/>
      </w:tblGrid>
      <w:tr w:rsidR="00F73B2F" w:rsidTr="00F73B2F">
        <w:trPr>
          <w:trHeight w:val="224"/>
          <w:jc w:val="center"/>
        </w:trPr>
        <w:tc>
          <w:tcPr>
            <w:tcW w:w="4823" w:type="dxa"/>
            <w:tcBorders>
              <w:top w:val="single" w:sz="4" w:space="0" w:color="auto"/>
              <w:left w:val="single" w:sz="4" w:space="0" w:color="auto"/>
              <w:bottom w:val="single" w:sz="4" w:space="0" w:color="auto"/>
              <w:right w:val="single" w:sz="4" w:space="0" w:color="auto"/>
            </w:tcBorders>
            <w:vAlign w:val="center"/>
            <w:hideMark/>
          </w:tcPr>
          <w:p w:rsidR="00F73B2F" w:rsidRDefault="00F73B2F">
            <w:pPr>
              <w:rPr>
                <w:b/>
              </w:rPr>
            </w:pPr>
            <w:r>
              <w:rPr>
                <w:b/>
              </w:rPr>
              <w:t>Assets &amp; Liabilities</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rPr>
                <w:b/>
              </w:rPr>
            </w:pPr>
            <w:r>
              <w:rPr>
                <w:b/>
              </w:rPr>
              <w:t>1</w:t>
            </w:r>
            <w:r>
              <w:rPr>
                <w:b/>
                <w:vertAlign w:val="superscript"/>
              </w:rPr>
              <w:t xml:space="preserve">st </w:t>
            </w:r>
            <w:r>
              <w:rPr>
                <w:b/>
              </w:rPr>
              <w:t>Jan 2005</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rPr>
                <w:b/>
              </w:rPr>
            </w:pPr>
            <w:r>
              <w:rPr>
                <w:b/>
              </w:rPr>
              <w:t>31</w:t>
            </w:r>
            <w:r>
              <w:rPr>
                <w:b/>
                <w:vertAlign w:val="superscript"/>
              </w:rPr>
              <w:t xml:space="preserve">st </w:t>
            </w:r>
            <w:r>
              <w:rPr>
                <w:b/>
              </w:rPr>
              <w:t>Dec 2005</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 xml:space="preserve">Land </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40000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38000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Machinery</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48000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60000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Furniture</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6000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40000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Stock in  trade</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 xml:space="preserve">Cash in hand </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Cash at bank</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Dr.10000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 xml:space="preserve"> Cr.5000</w:t>
            </w:r>
          </w:p>
        </w:tc>
      </w:tr>
      <w:tr w:rsidR="00F73B2F" w:rsidTr="00F73B2F">
        <w:trPr>
          <w:trHeight w:val="19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Debtors</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60000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70000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r>
              <w:t>Creditors</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15000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pPr>
            <w:r>
              <w:t>20000</w:t>
            </w:r>
          </w:p>
        </w:tc>
      </w:tr>
      <w:tr w:rsidR="00F73B2F" w:rsidTr="00F73B2F">
        <w:trPr>
          <w:trHeight w:val="237"/>
          <w:jc w:val="center"/>
        </w:trPr>
        <w:tc>
          <w:tcPr>
            <w:tcW w:w="4823" w:type="dxa"/>
            <w:tcBorders>
              <w:top w:val="single" w:sz="4" w:space="0" w:color="auto"/>
              <w:left w:val="single" w:sz="4" w:space="0" w:color="auto"/>
              <w:bottom w:val="single" w:sz="4" w:space="0" w:color="auto"/>
              <w:right w:val="single" w:sz="4" w:space="0" w:color="auto"/>
            </w:tcBorders>
            <w:hideMark/>
          </w:tcPr>
          <w:p w:rsidR="00F73B2F" w:rsidRDefault="00F73B2F">
            <w:pPr>
              <w:rPr>
                <w:b/>
              </w:rPr>
            </w:pPr>
            <w:r>
              <w:rPr>
                <w:b/>
              </w:rPr>
              <w:t>Capital</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right"/>
              <w:rPr>
                <w:b/>
              </w:rPr>
            </w:pPr>
            <w:r>
              <w:rPr>
                <w:b/>
              </w:rPr>
              <w:t>169,000</w:t>
            </w:r>
          </w:p>
        </w:tc>
        <w:tc>
          <w:tcPr>
            <w:tcW w:w="1070" w:type="dxa"/>
            <w:tcBorders>
              <w:top w:val="single" w:sz="4" w:space="0" w:color="auto"/>
              <w:left w:val="single" w:sz="4" w:space="0" w:color="auto"/>
              <w:bottom w:val="single" w:sz="4" w:space="0" w:color="auto"/>
              <w:right w:val="single" w:sz="4" w:space="0" w:color="auto"/>
            </w:tcBorders>
            <w:vAlign w:val="center"/>
            <w:hideMark/>
          </w:tcPr>
          <w:p w:rsidR="00F73B2F" w:rsidRDefault="00F73B2F">
            <w:pPr>
              <w:jc w:val="center"/>
            </w:pPr>
            <w:r>
              <w:t>?</w:t>
            </w:r>
          </w:p>
        </w:tc>
      </w:tr>
    </w:tbl>
    <w:p w:rsidR="00F73B2F" w:rsidRDefault="00F73B2F" w:rsidP="00F73B2F">
      <w:pPr>
        <w:tabs>
          <w:tab w:val="left" w:pos="952"/>
          <w:tab w:val="left" w:pos="2605"/>
          <w:tab w:val="center" w:pos="5465"/>
        </w:tabs>
        <w:rPr>
          <w:b/>
        </w:rPr>
      </w:pPr>
      <w:r>
        <w:rPr>
          <w:b/>
        </w:rPr>
        <w:t>Adjustments:</w:t>
      </w:r>
    </w:p>
    <w:p w:rsidR="00F73B2F" w:rsidRDefault="00F73B2F" w:rsidP="00F73B2F">
      <w:pPr>
        <w:jc w:val="both"/>
      </w:pPr>
      <w:r>
        <w:t>Mr. Usman introduced a fresh capital on 30</w:t>
      </w:r>
      <w:r>
        <w:rPr>
          <w:vertAlign w:val="superscript"/>
        </w:rPr>
        <w:t>th</w:t>
      </w:r>
      <w:r>
        <w:t xml:space="preserve"> September Rs.40000.He had drawn cash Rs.60000 for his personal use. Goods worth Rs.5000 were used by him from business. (1).Depreciate furniture and machinery @10% p.a. (2).Write off bad debts 1500 and provide 5% for doubt full debts. (3).Provide interest on capital @ 10% p.a.</w:t>
      </w:r>
    </w:p>
    <w:p w:rsidR="00F73B2F" w:rsidRDefault="00F73B2F" w:rsidP="00F73B2F">
      <w:pPr>
        <w:jc w:val="both"/>
      </w:pPr>
      <w:r>
        <w:rPr>
          <w:b/>
        </w:rPr>
        <w:t>Required:</w:t>
      </w:r>
      <w:r>
        <w:t xml:space="preserve"> Operating Result for the year 2005.</w:t>
      </w:r>
      <w:r>
        <w:tab/>
      </w:r>
      <w:r>
        <w:tab/>
      </w:r>
      <w:r>
        <w:tab/>
      </w:r>
      <w:r>
        <w:tab/>
      </w:r>
      <w:r>
        <w:tab/>
      </w:r>
      <w:r>
        <w:tab/>
      </w:r>
      <w:r>
        <w:tab/>
        <w:t xml:space="preserve">    </w:t>
      </w:r>
      <w:r>
        <w:rPr>
          <w:b/>
        </w:rPr>
        <w:t>(10+10) = (20)</w:t>
      </w:r>
    </w:p>
    <w:p w:rsidR="00F73B2F" w:rsidRDefault="00F73B2F" w:rsidP="00F73B2F">
      <w:pPr>
        <w:jc w:val="center"/>
        <w:rPr>
          <w:b/>
          <w:u w:val="single"/>
        </w:rPr>
      </w:pPr>
      <w:r>
        <w:rPr>
          <w:b/>
          <w:u w:val="single"/>
        </w:rPr>
        <w:t>NON-TRADING CONCERNS</w:t>
      </w:r>
    </w:p>
    <w:p w:rsidR="00F73B2F" w:rsidRDefault="00F73B2F" w:rsidP="00F73B2F">
      <w:r>
        <w:rPr>
          <w:b/>
        </w:rPr>
        <w:lastRenderedPageBreak/>
        <w:t>Q.01:</w:t>
      </w:r>
      <w:r>
        <w:t xml:space="preserve"> following is the “Receipts and payments” Account of RAMZAM NURSING SOCIETY for the year ended 31December, 2009.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1439"/>
        <w:gridCol w:w="3182"/>
        <w:gridCol w:w="1671"/>
      </w:tblGrid>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RECEIPTS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AMOUNT</w:t>
            </w:r>
          </w:p>
          <w:p w:rsidR="00F73B2F" w:rsidRDefault="00F73B2F">
            <w:pPr>
              <w:jc w:val="center"/>
              <w:rPr>
                <w:b/>
              </w:rPr>
            </w:pPr>
            <w:r>
              <w:rPr>
                <w:b/>
              </w:rPr>
              <w:t>(RS.)</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PAYMENTS</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AMOUNT</w:t>
            </w:r>
          </w:p>
          <w:p w:rsidR="00F73B2F" w:rsidRDefault="00F73B2F">
            <w:pPr>
              <w:jc w:val="center"/>
              <w:rPr>
                <w:b/>
              </w:rPr>
            </w:pPr>
            <w:r>
              <w:rPr>
                <w:b/>
              </w:rPr>
              <w:t xml:space="preserve"> (RS.)</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Balance b/d</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4020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Salaries</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1312</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 xml:space="preserve">Subscription </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2230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Laundry  Expenses</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760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Fee from non-members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540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Rent, rates and taxes</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Municipal grants (Revenue)</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2000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Cost of car</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Donation for building fund</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3120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Car expenses</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1780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Interest</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76</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 xml:space="preserve">Drugs and incidental Expenses </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1340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tcPr>
          <w:p w:rsidR="00F73B2F" w:rsidRDefault="00F73B2F"/>
        </w:tc>
        <w:tc>
          <w:tcPr>
            <w:tcW w:w="1439" w:type="dxa"/>
            <w:tcBorders>
              <w:top w:val="single" w:sz="4" w:space="0" w:color="auto"/>
              <w:left w:val="single" w:sz="4" w:space="0" w:color="auto"/>
              <w:bottom w:val="single" w:sz="4" w:space="0" w:color="auto"/>
              <w:right w:val="single" w:sz="4" w:space="0" w:color="auto"/>
            </w:tcBorders>
          </w:tcPr>
          <w:p w:rsidR="00F73B2F" w:rsidRDefault="00F73B2F">
            <w:pPr>
              <w:jc w:val="right"/>
            </w:pP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Balance c/d</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2394</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11986</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w:t>
            </w:r>
          </w:p>
        </w:tc>
        <w:tc>
          <w:tcPr>
            <w:tcW w:w="1671"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11986</w:t>
            </w:r>
          </w:p>
        </w:tc>
      </w:tr>
    </w:tbl>
    <w:p w:rsidR="00F73B2F" w:rsidRDefault="00F73B2F" w:rsidP="00F73B2F">
      <w:pPr>
        <w:rPr>
          <w:b/>
        </w:rPr>
      </w:pPr>
      <w:r>
        <w:rPr>
          <w:b/>
        </w:rPr>
        <w:t>Adjustments:</w:t>
      </w:r>
    </w:p>
    <w:p w:rsidR="00F73B2F" w:rsidRDefault="00F73B2F" w:rsidP="00F73B2F">
      <w:r>
        <w:t>Society owns freehold land costing Rs.80</w:t>
      </w:r>
      <w:proofErr w:type="gramStart"/>
      <w:r>
        <w:t>,000</w:t>
      </w:r>
      <w:proofErr w:type="gramEnd"/>
      <w:r>
        <w:t xml:space="preserve">. A donation of </w:t>
      </w:r>
      <w:proofErr w:type="spellStart"/>
      <w:r>
        <w:t>Rs</w:t>
      </w:r>
      <w:proofErr w:type="spellEnd"/>
      <w:r>
        <w:t>. 200 received to building funds was wrongly included in subscription account. A bill for medicine (Drugs) purchased Rs.256 was outstanding.</w:t>
      </w:r>
    </w:p>
    <w:p w:rsidR="00F73B2F" w:rsidRDefault="00F73B2F" w:rsidP="00F73B2F">
      <w:r>
        <w:rPr>
          <w:b/>
        </w:rPr>
        <w:t xml:space="preserve">Required: </w:t>
      </w:r>
      <w:r>
        <w:t xml:space="preserve">Prepare Income and Expenditure Account. </w:t>
      </w:r>
      <w:r>
        <w:tab/>
      </w:r>
      <w:r>
        <w:tab/>
      </w:r>
      <w:r>
        <w:tab/>
      </w:r>
      <w:r>
        <w:tab/>
      </w:r>
      <w:r>
        <w:tab/>
      </w:r>
      <w:r>
        <w:tab/>
      </w:r>
      <w:r>
        <w:tab/>
      </w:r>
      <w:r>
        <w:rPr>
          <w:b/>
        </w:rPr>
        <w:t>(10)</w:t>
      </w:r>
    </w:p>
    <w:p w:rsidR="00F73B2F" w:rsidRDefault="00F73B2F" w:rsidP="00F73B2F">
      <w:pPr>
        <w:rPr>
          <w:b/>
        </w:rPr>
      </w:pPr>
    </w:p>
    <w:p w:rsidR="00F73B2F" w:rsidRDefault="00F73B2F" w:rsidP="00F73B2F">
      <w:r>
        <w:rPr>
          <w:b/>
        </w:rPr>
        <w:t>Q.02:</w:t>
      </w:r>
      <w:r>
        <w:t xml:space="preserve"> The following is the receipts and payments account of the Lahore club for the year ended 31</w:t>
      </w:r>
      <w:r>
        <w:rPr>
          <w:vertAlign w:val="superscript"/>
        </w:rPr>
        <w:t>st</w:t>
      </w:r>
      <w:r>
        <w:t xml:space="preserve"> December, 2008.</w:t>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0A0" w:firstRow="1" w:lastRow="0" w:firstColumn="1" w:lastColumn="0" w:noHBand="0" w:noVBand="0"/>
      </w:tblPr>
      <w:tblGrid>
        <w:gridCol w:w="2694"/>
        <w:gridCol w:w="1817"/>
        <w:gridCol w:w="2922"/>
        <w:gridCol w:w="1757"/>
      </w:tblGrid>
      <w:tr w:rsidR="00F73B2F" w:rsidTr="00F73B2F">
        <w:trPr>
          <w:jc w:val="center"/>
        </w:trPr>
        <w:tc>
          <w:tcPr>
            <w:tcW w:w="2694" w:type="dxa"/>
            <w:tcBorders>
              <w:top w:val="single" w:sz="4" w:space="0" w:color="auto"/>
              <w:left w:val="single" w:sz="4" w:space="0" w:color="auto"/>
              <w:bottom w:val="dotted" w:sz="4" w:space="0" w:color="auto"/>
              <w:right w:val="dotted" w:sz="4" w:space="0" w:color="auto"/>
            </w:tcBorders>
            <w:vAlign w:val="center"/>
            <w:hideMark/>
          </w:tcPr>
          <w:p w:rsidR="00F73B2F" w:rsidRDefault="00F73B2F">
            <w:pPr>
              <w:jc w:val="center"/>
              <w:rPr>
                <w:b/>
              </w:rPr>
            </w:pPr>
            <w:r>
              <w:rPr>
                <w:b/>
              </w:rPr>
              <w:t>RECEIPTS</w:t>
            </w:r>
          </w:p>
        </w:tc>
        <w:tc>
          <w:tcPr>
            <w:tcW w:w="1817" w:type="dxa"/>
            <w:tcBorders>
              <w:top w:val="single" w:sz="4" w:space="0" w:color="auto"/>
              <w:left w:val="dotted" w:sz="4" w:space="0" w:color="auto"/>
              <w:bottom w:val="dotted" w:sz="4" w:space="0" w:color="auto"/>
              <w:right w:val="dotted" w:sz="4" w:space="0" w:color="auto"/>
            </w:tcBorders>
            <w:vAlign w:val="center"/>
            <w:hideMark/>
          </w:tcPr>
          <w:p w:rsidR="00F73B2F" w:rsidRDefault="00F73B2F">
            <w:pPr>
              <w:jc w:val="center"/>
              <w:rPr>
                <w:b/>
              </w:rPr>
            </w:pPr>
            <w:r>
              <w:rPr>
                <w:b/>
              </w:rPr>
              <w:t>Amounts (</w:t>
            </w:r>
            <w:proofErr w:type="spellStart"/>
            <w:r>
              <w:rPr>
                <w:b/>
              </w:rPr>
              <w:t>Rs</w:t>
            </w:r>
            <w:proofErr w:type="spellEnd"/>
            <w:r>
              <w:rPr>
                <w:b/>
              </w:rPr>
              <w:t>.)</w:t>
            </w:r>
          </w:p>
        </w:tc>
        <w:tc>
          <w:tcPr>
            <w:tcW w:w="2922" w:type="dxa"/>
            <w:tcBorders>
              <w:top w:val="single" w:sz="4" w:space="0" w:color="auto"/>
              <w:left w:val="dotted" w:sz="4" w:space="0" w:color="auto"/>
              <w:bottom w:val="dotted" w:sz="4" w:space="0" w:color="auto"/>
              <w:right w:val="dotted" w:sz="4" w:space="0" w:color="auto"/>
            </w:tcBorders>
            <w:vAlign w:val="center"/>
            <w:hideMark/>
          </w:tcPr>
          <w:p w:rsidR="00F73B2F" w:rsidRDefault="00F73B2F">
            <w:pPr>
              <w:jc w:val="center"/>
              <w:rPr>
                <w:b/>
              </w:rPr>
            </w:pPr>
            <w:r>
              <w:rPr>
                <w:b/>
              </w:rPr>
              <w:t>PAYMENTS</w:t>
            </w:r>
          </w:p>
        </w:tc>
        <w:tc>
          <w:tcPr>
            <w:tcW w:w="1757" w:type="dxa"/>
            <w:tcBorders>
              <w:top w:val="single" w:sz="4" w:space="0" w:color="auto"/>
              <w:left w:val="dotted" w:sz="4" w:space="0" w:color="auto"/>
              <w:bottom w:val="dotted" w:sz="4" w:space="0" w:color="auto"/>
              <w:right w:val="single" w:sz="4" w:space="0" w:color="auto"/>
            </w:tcBorders>
            <w:vAlign w:val="center"/>
            <w:hideMark/>
          </w:tcPr>
          <w:p w:rsidR="00F73B2F" w:rsidRDefault="00F73B2F">
            <w:pPr>
              <w:jc w:val="center"/>
              <w:rPr>
                <w:b/>
              </w:rPr>
            </w:pPr>
            <w:r>
              <w:rPr>
                <w:b/>
              </w:rPr>
              <w:t>Amounts (</w:t>
            </w:r>
            <w:proofErr w:type="spellStart"/>
            <w:r>
              <w:rPr>
                <w:b/>
              </w:rPr>
              <w:t>Rs</w:t>
            </w:r>
            <w:proofErr w:type="spellEnd"/>
            <w:r>
              <w:rPr>
                <w:b/>
              </w:rPr>
              <w:t>.)</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hideMark/>
          </w:tcPr>
          <w:p w:rsidR="00F73B2F" w:rsidRDefault="00F73B2F">
            <w:r>
              <w:t>Balance 1</w:t>
            </w:r>
            <w:r>
              <w:rPr>
                <w:vertAlign w:val="superscript"/>
              </w:rPr>
              <w:t>st</w:t>
            </w:r>
            <w:r>
              <w:t xml:space="preserve"> Jan.</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3000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Rent</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5200</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vAlign w:val="center"/>
            <w:hideMark/>
          </w:tcPr>
          <w:p w:rsidR="00F73B2F" w:rsidRDefault="00F73B2F">
            <w:r>
              <w:t>Entrance fee</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550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Stationery etc.</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3068</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vAlign w:val="center"/>
            <w:hideMark/>
          </w:tcPr>
          <w:p w:rsidR="00F73B2F" w:rsidRDefault="00F73B2F">
            <w:r>
              <w:t>Subscriptions.2007</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200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Wages</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5330</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vAlign w:val="center"/>
            <w:hideMark/>
          </w:tcPr>
          <w:p w:rsidR="00F73B2F" w:rsidRDefault="00F73B2F">
            <w:r>
              <w:t>Subscriptions.2008</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16900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Furniture (30/09/2008)</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6600</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vAlign w:val="center"/>
            <w:hideMark/>
          </w:tcPr>
          <w:p w:rsidR="00F73B2F" w:rsidRDefault="00F73B2F">
            <w:r>
              <w:t>Subscriptions,2009</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300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 xml:space="preserve">Repairs and renewals </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806</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vAlign w:val="center"/>
            <w:hideMark/>
          </w:tcPr>
          <w:p w:rsidR="00F73B2F" w:rsidRDefault="00F73B2F">
            <w:r>
              <w:t>Lockers rent</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500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Interest</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1500</w:t>
            </w:r>
          </w:p>
        </w:tc>
      </w:tr>
      <w:tr w:rsidR="00F73B2F" w:rsidTr="00F73B2F">
        <w:trPr>
          <w:jc w:val="center"/>
        </w:trPr>
        <w:tc>
          <w:tcPr>
            <w:tcW w:w="2694" w:type="dxa"/>
            <w:tcBorders>
              <w:top w:val="dotted" w:sz="4" w:space="0" w:color="auto"/>
              <w:left w:val="single" w:sz="4" w:space="0" w:color="auto"/>
              <w:bottom w:val="dotted" w:sz="4" w:space="0" w:color="auto"/>
              <w:right w:val="dotted" w:sz="4" w:space="0" w:color="auto"/>
            </w:tcBorders>
            <w:vAlign w:val="center"/>
            <w:hideMark/>
          </w:tcPr>
          <w:p w:rsidR="00F73B2F" w:rsidRDefault="00F73B2F">
            <w:r>
              <w:t>Special subscriptions for governor party(revenue)</w:t>
            </w:r>
          </w:p>
        </w:tc>
        <w:tc>
          <w:tcPr>
            <w:tcW w:w="1817" w:type="dxa"/>
            <w:tcBorders>
              <w:top w:val="dotted" w:sz="4" w:space="0" w:color="auto"/>
              <w:left w:val="dotted" w:sz="4" w:space="0" w:color="auto"/>
              <w:bottom w:val="dotted" w:sz="4" w:space="0" w:color="auto"/>
              <w:right w:val="dotted" w:sz="4" w:space="0" w:color="auto"/>
            </w:tcBorders>
            <w:vAlign w:val="center"/>
            <w:hideMark/>
          </w:tcPr>
          <w:p w:rsidR="00F73B2F" w:rsidRDefault="00F73B2F">
            <w:pPr>
              <w:jc w:val="right"/>
            </w:pPr>
            <w:r>
              <w:t>3450</w:t>
            </w:r>
          </w:p>
        </w:tc>
        <w:tc>
          <w:tcPr>
            <w:tcW w:w="2922" w:type="dxa"/>
            <w:tcBorders>
              <w:top w:val="dotted" w:sz="4" w:space="0" w:color="auto"/>
              <w:left w:val="dotted" w:sz="4" w:space="0" w:color="auto"/>
              <w:bottom w:val="dotted" w:sz="4" w:space="0" w:color="auto"/>
              <w:right w:val="dotted" w:sz="4" w:space="0" w:color="auto"/>
            </w:tcBorders>
            <w:hideMark/>
          </w:tcPr>
          <w:p w:rsidR="00F73B2F" w:rsidRDefault="00F73B2F">
            <w:r>
              <w:t>Balance 31</w:t>
            </w:r>
            <w:r>
              <w:rPr>
                <w:vertAlign w:val="superscript"/>
              </w:rPr>
              <w:t>st</w:t>
            </w:r>
            <w:r>
              <w:t xml:space="preserve"> </w:t>
            </w:r>
          </w:p>
        </w:tc>
        <w:tc>
          <w:tcPr>
            <w:tcW w:w="1757" w:type="dxa"/>
            <w:tcBorders>
              <w:top w:val="dotted" w:sz="4" w:space="0" w:color="auto"/>
              <w:left w:val="dotted" w:sz="4" w:space="0" w:color="auto"/>
              <w:bottom w:val="dotted" w:sz="4" w:space="0" w:color="auto"/>
              <w:right w:val="single" w:sz="4" w:space="0" w:color="auto"/>
            </w:tcBorders>
            <w:vAlign w:val="center"/>
            <w:hideMark/>
          </w:tcPr>
          <w:p w:rsidR="00F73B2F" w:rsidRDefault="00F73B2F">
            <w:pPr>
              <w:jc w:val="right"/>
            </w:pPr>
            <w:r>
              <w:t>2396</w:t>
            </w:r>
          </w:p>
        </w:tc>
      </w:tr>
      <w:tr w:rsidR="00F73B2F" w:rsidTr="00F73B2F">
        <w:trPr>
          <w:jc w:val="center"/>
        </w:trPr>
        <w:tc>
          <w:tcPr>
            <w:tcW w:w="2694" w:type="dxa"/>
            <w:tcBorders>
              <w:top w:val="dotted" w:sz="4" w:space="0" w:color="auto"/>
              <w:left w:val="single" w:sz="4" w:space="0" w:color="auto"/>
              <w:bottom w:val="single" w:sz="4" w:space="0" w:color="auto"/>
              <w:right w:val="dotted" w:sz="4" w:space="0" w:color="auto"/>
            </w:tcBorders>
            <w:vAlign w:val="center"/>
            <w:hideMark/>
          </w:tcPr>
          <w:p w:rsidR="00F73B2F" w:rsidRDefault="00F73B2F">
            <w:pPr>
              <w:jc w:val="center"/>
              <w:rPr>
                <w:b/>
              </w:rPr>
            </w:pPr>
            <w:r>
              <w:rPr>
                <w:b/>
              </w:rPr>
              <w:t>Total</w:t>
            </w:r>
          </w:p>
        </w:tc>
        <w:tc>
          <w:tcPr>
            <w:tcW w:w="1817" w:type="dxa"/>
            <w:tcBorders>
              <w:top w:val="dotted" w:sz="4" w:space="0" w:color="auto"/>
              <w:left w:val="dotted" w:sz="4" w:space="0" w:color="auto"/>
              <w:bottom w:val="single" w:sz="4" w:space="0" w:color="auto"/>
              <w:right w:val="dotted" w:sz="4" w:space="0" w:color="auto"/>
            </w:tcBorders>
            <w:vAlign w:val="center"/>
            <w:hideMark/>
          </w:tcPr>
          <w:p w:rsidR="00F73B2F" w:rsidRDefault="00F73B2F">
            <w:pPr>
              <w:jc w:val="right"/>
              <w:rPr>
                <w:b/>
              </w:rPr>
            </w:pPr>
            <w:r>
              <w:rPr>
                <w:b/>
              </w:rPr>
              <w:t>24,900</w:t>
            </w:r>
          </w:p>
        </w:tc>
        <w:tc>
          <w:tcPr>
            <w:tcW w:w="2922" w:type="dxa"/>
            <w:tcBorders>
              <w:top w:val="dotted" w:sz="4" w:space="0" w:color="auto"/>
              <w:left w:val="dotted" w:sz="4" w:space="0" w:color="auto"/>
              <w:bottom w:val="single" w:sz="4" w:space="0" w:color="auto"/>
              <w:right w:val="dotted" w:sz="4" w:space="0" w:color="auto"/>
            </w:tcBorders>
            <w:hideMark/>
          </w:tcPr>
          <w:p w:rsidR="00F73B2F" w:rsidRDefault="00F73B2F">
            <w:pPr>
              <w:jc w:val="center"/>
              <w:rPr>
                <w:b/>
              </w:rPr>
            </w:pPr>
            <w:r>
              <w:rPr>
                <w:b/>
              </w:rPr>
              <w:t>Total</w:t>
            </w:r>
          </w:p>
        </w:tc>
        <w:tc>
          <w:tcPr>
            <w:tcW w:w="1757" w:type="dxa"/>
            <w:tcBorders>
              <w:top w:val="dotted" w:sz="4" w:space="0" w:color="auto"/>
              <w:left w:val="dotted" w:sz="4" w:space="0" w:color="auto"/>
              <w:bottom w:val="single" w:sz="4" w:space="0" w:color="auto"/>
              <w:right w:val="single" w:sz="4" w:space="0" w:color="auto"/>
            </w:tcBorders>
            <w:vAlign w:val="center"/>
            <w:hideMark/>
          </w:tcPr>
          <w:p w:rsidR="00F73B2F" w:rsidRDefault="00F73B2F">
            <w:pPr>
              <w:jc w:val="right"/>
              <w:rPr>
                <w:b/>
              </w:rPr>
            </w:pPr>
            <w:r>
              <w:rPr>
                <w:b/>
              </w:rPr>
              <w:t>24,900</w:t>
            </w:r>
          </w:p>
        </w:tc>
      </w:tr>
    </w:tbl>
    <w:p w:rsidR="00F73B2F" w:rsidRDefault="00F73B2F" w:rsidP="00F73B2F">
      <w:pPr>
        <w:rPr>
          <w:b/>
        </w:rPr>
      </w:pPr>
      <w:r>
        <w:rPr>
          <w:b/>
        </w:rPr>
        <w:t>Adjustments:</w:t>
      </w:r>
    </w:p>
    <w:p w:rsidR="00F73B2F" w:rsidRDefault="00F73B2F" w:rsidP="00F73B2F">
      <w:pPr>
        <w:jc w:val="both"/>
      </w:pPr>
      <w:r>
        <w:t>Lockers rent, Rs.60 referred to 2007 and Rs.90 is still owing; Rent Rs.1300 pertained to 2007 and Rs.1300 is still due; stationery Rs.312 related to 2007, still owing Rs.364; subscription unpaid for 2008 Rs.468; special subscription for governor’s party outstanding Rs.550. Charge depreciation on furniture at 5%.</w:t>
      </w:r>
    </w:p>
    <w:p w:rsidR="00F73B2F" w:rsidRDefault="00F73B2F" w:rsidP="00F73B2F">
      <w:r>
        <w:rPr>
          <w:b/>
        </w:rPr>
        <w:t>Required:</w:t>
      </w:r>
      <w:r>
        <w:t xml:space="preserve"> Income and Expenditure Account and Balance Sheet as at 31</w:t>
      </w:r>
      <w:r>
        <w:rPr>
          <w:vertAlign w:val="superscript"/>
        </w:rPr>
        <w:t>st</w:t>
      </w:r>
      <w:r>
        <w:t xml:space="preserve"> December 2008.</w:t>
      </w:r>
    </w:p>
    <w:p w:rsidR="00F73B2F" w:rsidRDefault="00F73B2F" w:rsidP="00F73B2F">
      <w:r>
        <w:rPr>
          <w:b/>
        </w:rPr>
        <w:t>Q.3:</w:t>
      </w:r>
      <w:r>
        <w:rPr>
          <w:b/>
          <w:bCs/>
        </w:rPr>
        <w:t xml:space="preserve"> </w:t>
      </w:r>
      <w:r>
        <w:t>Following is the summary of cash transaction of a Library and Debating Society for the year ended 31</w:t>
      </w:r>
      <w:r>
        <w:rPr>
          <w:vertAlign w:val="superscript"/>
        </w:rPr>
        <w:t>st</w:t>
      </w:r>
      <w:r>
        <w:t xml:space="preserve"> December 2005.</w:t>
      </w:r>
    </w:p>
    <w:tbl>
      <w:tblPr>
        <w:tblW w:w="10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7"/>
        <w:gridCol w:w="1144"/>
        <w:gridCol w:w="3974"/>
        <w:gridCol w:w="1144"/>
      </w:tblGrid>
      <w:tr w:rsidR="00F73B2F" w:rsidTr="00F73B2F">
        <w:trPr>
          <w:trHeight w:val="300"/>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proofErr w:type="spellStart"/>
            <w:r>
              <w:rPr>
                <w:b/>
              </w:rPr>
              <w:t>Rs</w:t>
            </w:r>
            <w:proofErr w:type="spellEnd"/>
            <w:r>
              <w:rPr>
                <w:b/>
              </w:rPr>
              <w:t>.</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proofErr w:type="spellStart"/>
            <w:r>
              <w:rPr>
                <w:b/>
              </w:rPr>
              <w:t>Rs</w:t>
            </w:r>
            <w:proofErr w:type="spellEnd"/>
            <w:r>
              <w:rPr>
                <w:b/>
              </w:rPr>
              <w:t>.</w:t>
            </w:r>
          </w:p>
        </w:tc>
      </w:tr>
      <w:tr w:rsidR="00F73B2F" w:rsidTr="00F73B2F">
        <w:trPr>
          <w:trHeight w:val="227"/>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Balance from last year.</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6380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Rent and rates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3360</w:t>
            </w: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Entrance fee</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5100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Wages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4900</w:t>
            </w:r>
          </w:p>
        </w:tc>
      </w:tr>
      <w:tr w:rsidR="00F73B2F" w:rsidTr="00F73B2F">
        <w:trPr>
          <w:trHeight w:val="227"/>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Donation for building</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6500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Lighting expenses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1440</w:t>
            </w: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Interest on investment</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240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 xml:space="preserve">Investment </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16000</w:t>
            </w:r>
          </w:p>
        </w:tc>
      </w:tr>
      <w:tr w:rsidR="00F73B2F" w:rsidTr="00F73B2F">
        <w:trPr>
          <w:trHeight w:val="116"/>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Profit on entertainment</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840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Furniture (30</w:t>
            </w:r>
            <w:r>
              <w:rPr>
                <w:vertAlign w:val="superscript"/>
              </w:rPr>
              <w:t>th</w:t>
            </w:r>
            <w:r>
              <w:t xml:space="preserve"> September 2005)</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4200</w:t>
            </w:r>
          </w:p>
        </w:tc>
      </w:tr>
      <w:tr w:rsidR="00F73B2F" w:rsidTr="00F73B2F">
        <w:trPr>
          <w:trHeight w:val="950"/>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Subscription :</w:t>
            </w:r>
          </w:p>
          <w:tbl>
            <w:tblPr>
              <w:tblW w:w="0" w:type="auto"/>
              <w:tblInd w:w="858" w:type="dxa"/>
              <w:tblLook w:val="01E0" w:firstRow="1" w:lastRow="1" w:firstColumn="1" w:lastColumn="1" w:noHBand="0" w:noVBand="0"/>
            </w:tblPr>
            <w:tblGrid>
              <w:gridCol w:w="833"/>
              <w:gridCol w:w="976"/>
            </w:tblGrid>
            <w:tr w:rsidR="00F73B2F">
              <w:trPr>
                <w:trHeight w:val="227"/>
              </w:trPr>
              <w:tc>
                <w:tcPr>
                  <w:tcW w:w="833" w:type="dxa"/>
                  <w:hideMark/>
                </w:tcPr>
                <w:p w:rsidR="00F73B2F" w:rsidRDefault="00F73B2F">
                  <w:r>
                    <w:t>2004</w:t>
                  </w:r>
                </w:p>
              </w:tc>
              <w:tc>
                <w:tcPr>
                  <w:tcW w:w="976" w:type="dxa"/>
                  <w:hideMark/>
                </w:tcPr>
                <w:p w:rsidR="00F73B2F" w:rsidRDefault="00F73B2F">
                  <w:pPr>
                    <w:jc w:val="right"/>
                  </w:pPr>
                  <w:r>
                    <w:t>5000</w:t>
                  </w:r>
                </w:p>
              </w:tc>
            </w:tr>
            <w:tr w:rsidR="00F73B2F">
              <w:trPr>
                <w:trHeight w:val="241"/>
              </w:trPr>
              <w:tc>
                <w:tcPr>
                  <w:tcW w:w="833" w:type="dxa"/>
                  <w:hideMark/>
                </w:tcPr>
                <w:p w:rsidR="00F73B2F" w:rsidRDefault="00F73B2F">
                  <w:r>
                    <w:t>2005</w:t>
                  </w:r>
                </w:p>
              </w:tc>
              <w:tc>
                <w:tcPr>
                  <w:tcW w:w="976" w:type="dxa"/>
                  <w:hideMark/>
                </w:tcPr>
                <w:p w:rsidR="00F73B2F" w:rsidRDefault="00F73B2F">
                  <w:pPr>
                    <w:jc w:val="right"/>
                  </w:pPr>
                  <w:r>
                    <w:t>35000</w:t>
                  </w:r>
                </w:p>
              </w:tc>
            </w:tr>
            <w:tr w:rsidR="00F73B2F">
              <w:trPr>
                <w:trHeight w:val="241"/>
              </w:trPr>
              <w:tc>
                <w:tcPr>
                  <w:tcW w:w="833" w:type="dxa"/>
                  <w:hideMark/>
                </w:tcPr>
                <w:p w:rsidR="00F73B2F" w:rsidRDefault="00F73B2F">
                  <w:r>
                    <w:t>2006</w:t>
                  </w:r>
                </w:p>
              </w:tc>
              <w:tc>
                <w:tcPr>
                  <w:tcW w:w="976" w:type="dxa"/>
                  <w:hideMark/>
                </w:tcPr>
                <w:p w:rsidR="00F73B2F" w:rsidRDefault="00F73B2F">
                  <w:pPr>
                    <w:jc w:val="right"/>
                  </w:pPr>
                  <w:r>
                    <w:t>10000</w:t>
                  </w:r>
                </w:p>
              </w:tc>
            </w:tr>
          </w:tbl>
          <w:p w:rsidR="00F73B2F" w:rsidRDefault="00F73B2F"/>
        </w:tc>
        <w:tc>
          <w:tcPr>
            <w:tcW w:w="1144" w:type="dxa"/>
            <w:tcBorders>
              <w:top w:val="single" w:sz="4" w:space="0" w:color="auto"/>
              <w:left w:val="single" w:sz="4" w:space="0" w:color="auto"/>
              <w:bottom w:val="single" w:sz="4" w:space="0" w:color="auto"/>
              <w:right w:val="single" w:sz="4" w:space="0" w:color="auto"/>
            </w:tcBorders>
          </w:tcPr>
          <w:p w:rsidR="00F73B2F" w:rsidRDefault="00F73B2F">
            <w:pPr>
              <w:jc w:val="right"/>
            </w:pPr>
          </w:p>
          <w:p w:rsidR="00F73B2F" w:rsidRDefault="00F73B2F">
            <w:pPr>
              <w:jc w:val="right"/>
            </w:pPr>
          </w:p>
          <w:p w:rsidR="00F73B2F" w:rsidRDefault="00F73B2F">
            <w:pPr>
              <w:jc w:val="right"/>
            </w:pPr>
          </w:p>
          <w:p w:rsidR="00F73B2F" w:rsidRDefault="00F73B2F">
            <w:pPr>
              <w:jc w:val="right"/>
            </w:pPr>
            <w:r>
              <w:t>50,000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Office expenses</w:t>
            </w:r>
          </w:p>
          <w:p w:rsidR="00F73B2F" w:rsidRDefault="00F73B2F">
            <w:r>
              <w:t xml:space="preserve">Stationery </w:t>
            </w:r>
          </w:p>
        </w:tc>
        <w:tc>
          <w:tcPr>
            <w:tcW w:w="1144" w:type="dxa"/>
            <w:tcBorders>
              <w:top w:val="single" w:sz="4" w:space="0" w:color="auto"/>
              <w:left w:val="single" w:sz="4" w:space="0" w:color="auto"/>
              <w:bottom w:val="single" w:sz="4" w:space="0" w:color="auto"/>
              <w:right w:val="single" w:sz="4" w:space="0" w:color="auto"/>
            </w:tcBorders>
          </w:tcPr>
          <w:p w:rsidR="00F73B2F" w:rsidRDefault="00F73B2F">
            <w:pPr>
              <w:jc w:val="right"/>
            </w:pPr>
            <w:r>
              <w:t>9000</w:t>
            </w:r>
          </w:p>
          <w:p w:rsidR="00F73B2F" w:rsidRDefault="00F73B2F">
            <w:pPr>
              <w:jc w:val="right"/>
            </w:pPr>
            <w:r>
              <w:t>5000</w:t>
            </w:r>
          </w:p>
          <w:p w:rsidR="00F73B2F" w:rsidRDefault="00F73B2F">
            <w:pPr>
              <w:jc w:val="right"/>
            </w:pPr>
          </w:p>
          <w:p w:rsidR="00F73B2F" w:rsidRDefault="00F73B2F">
            <w:pPr>
              <w:jc w:val="right"/>
            </w:pP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tcPr>
          <w:p w:rsidR="00F73B2F" w:rsidRDefault="00F73B2F"/>
        </w:tc>
        <w:tc>
          <w:tcPr>
            <w:tcW w:w="1144" w:type="dxa"/>
            <w:tcBorders>
              <w:top w:val="single" w:sz="4" w:space="0" w:color="auto"/>
              <w:left w:val="single" w:sz="4" w:space="0" w:color="auto"/>
              <w:bottom w:val="single" w:sz="4" w:space="0" w:color="auto"/>
              <w:right w:val="single" w:sz="4" w:space="0" w:color="auto"/>
            </w:tcBorders>
          </w:tcPr>
          <w:p w:rsidR="00F73B2F" w:rsidRDefault="00F73B2F"/>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Balance at bank (c/d)</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25160</w:t>
            </w: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 :</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69060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69060</w:t>
            </w:r>
          </w:p>
        </w:tc>
      </w:tr>
    </w:tbl>
    <w:p w:rsidR="00F73B2F" w:rsidRDefault="00F73B2F" w:rsidP="00F73B2F">
      <w:pPr>
        <w:rPr>
          <w:b/>
          <w:bCs/>
        </w:rPr>
      </w:pPr>
      <w:r>
        <w:rPr>
          <w:b/>
          <w:bCs/>
        </w:rPr>
        <w:t>Adjustment:</w:t>
      </w:r>
    </w:p>
    <w:p w:rsidR="00F73B2F" w:rsidRDefault="00F73B2F" w:rsidP="00F73B2F">
      <w:pPr>
        <w:jc w:val="both"/>
      </w:pPr>
      <w:r>
        <w:lastRenderedPageBreak/>
        <w:t>There are 250 members each paying annual subscription for Rs.150.Depreciation on furniture 10%.Rent and Rates were prepaid for Rs.240.Furniture was valued on 31</w:t>
      </w:r>
      <w:r>
        <w:rPr>
          <w:vertAlign w:val="superscript"/>
        </w:rPr>
        <w:t>st</w:t>
      </w:r>
      <w:r>
        <w:t xml:space="preserve"> December 2004.Rs 15000.Donation and Entrance fee are to be capitalized. Office expense include a sum of Rs.500 relating to 31</w:t>
      </w:r>
      <w:r>
        <w:rPr>
          <w:vertAlign w:val="superscript"/>
        </w:rPr>
        <w:t>st</w:t>
      </w:r>
      <w:r>
        <w:t xml:space="preserve"> December, 2004 and </w:t>
      </w:r>
      <w:proofErr w:type="spellStart"/>
      <w:r>
        <w:t>Rs</w:t>
      </w:r>
      <w:proofErr w:type="spellEnd"/>
      <w:r>
        <w:t xml:space="preserve">. 2500 are arrear. </w:t>
      </w:r>
    </w:p>
    <w:p w:rsidR="00F73B2F" w:rsidRDefault="00F73B2F" w:rsidP="00F73B2F">
      <w:pPr>
        <w:jc w:val="both"/>
      </w:pPr>
      <w:r>
        <w:rPr>
          <w:b/>
          <w:bCs/>
        </w:rPr>
        <w:t>Required:</w:t>
      </w:r>
      <w:r>
        <w:t xml:space="preserve"> Prepare Income and Expenditure Account and balance sheet as on 31</w:t>
      </w:r>
      <w:r>
        <w:rPr>
          <w:vertAlign w:val="superscript"/>
        </w:rPr>
        <w:t>st</w:t>
      </w:r>
      <w:r>
        <w:t xml:space="preserve"> December 2005.</w:t>
      </w:r>
      <w:r>
        <w:tab/>
      </w:r>
    </w:p>
    <w:p w:rsidR="00F73B2F" w:rsidRDefault="00F73B2F" w:rsidP="00F73B2F">
      <w:r>
        <w:rPr>
          <w:b/>
        </w:rPr>
        <w:t>Q.4:</w:t>
      </w:r>
      <w:r>
        <w:rPr>
          <w:b/>
          <w:bCs/>
        </w:rPr>
        <w:t xml:space="preserve"> </w:t>
      </w:r>
      <w:r>
        <w:t>Following is the summary of cash transaction of a Library and Debating Society for the year ended 31</w:t>
      </w:r>
      <w:r>
        <w:rPr>
          <w:vertAlign w:val="superscript"/>
        </w:rPr>
        <w:t>st</w:t>
      </w:r>
      <w:r>
        <w:t xml:space="preserve"> December 2005.</w:t>
      </w:r>
    </w:p>
    <w:tbl>
      <w:tblPr>
        <w:tblW w:w="10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7"/>
        <w:gridCol w:w="1144"/>
        <w:gridCol w:w="3974"/>
        <w:gridCol w:w="1144"/>
      </w:tblGrid>
      <w:tr w:rsidR="00F73B2F" w:rsidTr="00F73B2F">
        <w:trPr>
          <w:trHeight w:val="300"/>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proofErr w:type="spellStart"/>
            <w:r>
              <w:rPr>
                <w:b/>
              </w:rPr>
              <w:t>Rs</w:t>
            </w:r>
            <w:proofErr w:type="spellEnd"/>
            <w:r>
              <w:rPr>
                <w:b/>
              </w:rPr>
              <w:t>.</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proofErr w:type="spellStart"/>
            <w:r>
              <w:rPr>
                <w:b/>
              </w:rPr>
              <w:t>Rs</w:t>
            </w:r>
            <w:proofErr w:type="spellEnd"/>
            <w:r>
              <w:rPr>
                <w:b/>
              </w:rPr>
              <w:t>.</w:t>
            </w:r>
          </w:p>
        </w:tc>
      </w:tr>
      <w:tr w:rsidR="00F73B2F" w:rsidTr="00F73B2F">
        <w:trPr>
          <w:trHeight w:val="227"/>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Balance from last year.</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6380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Rent and rates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3360</w:t>
            </w: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Entrance fee</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5100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Wages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4900</w:t>
            </w:r>
          </w:p>
        </w:tc>
      </w:tr>
      <w:tr w:rsidR="00F73B2F" w:rsidTr="00F73B2F">
        <w:trPr>
          <w:trHeight w:val="227"/>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Donation for building</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6500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Lighting expenses</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1440</w:t>
            </w: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Interest on investment</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240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 xml:space="preserve">Investment </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16000</w:t>
            </w:r>
          </w:p>
        </w:tc>
      </w:tr>
      <w:tr w:rsidR="00F73B2F" w:rsidTr="00F73B2F">
        <w:trPr>
          <w:trHeight w:val="116"/>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Profit on entertainment</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840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Furniture (30</w:t>
            </w:r>
            <w:r>
              <w:rPr>
                <w:vertAlign w:val="superscript"/>
              </w:rPr>
              <w:t>th</w:t>
            </w:r>
            <w:r>
              <w:t xml:space="preserve"> September 2005)</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4200</w:t>
            </w:r>
          </w:p>
        </w:tc>
      </w:tr>
      <w:tr w:rsidR="00F73B2F" w:rsidTr="00F73B2F">
        <w:trPr>
          <w:trHeight w:val="950"/>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r>
              <w:t>Subscription :</w:t>
            </w:r>
          </w:p>
          <w:tbl>
            <w:tblPr>
              <w:tblW w:w="0" w:type="auto"/>
              <w:tblInd w:w="858" w:type="dxa"/>
              <w:tblLook w:val="01E0" w:firstRow="1" w:lastRow="1" w:firstColumn="1" w:lastColumn="1" w:noHBand="0" w:noVBand="0"/>
            </w:tblPr>
            <w:tblGrid>
              <w:gridCol w:w="833"/>
              <w:gridCol w:w="976"/>
            </w:tblGrid>
            <w:tr w:rsidR="00F73B2F">
              <w:trPr>
                <w:trHeight w:val="227"/>
              </w:trPr>
              <w:tc>
                <w:tcPr>
                  <w:tcW w:w="833" w:type="dxa"/>
                  <w:hideMark/>
                </w:tcPr>
                <w:p w:rsidR="00F73B2F" w:rsidRDefault="00F73B2F">
                  <w:r>
                    <w:t>2004</w:t>
                  </w:r>
                </w:p>
              </w:tc>
              <w:tc>
                <w:tcPr>
                  <w:tcW w:w="976" w:type="dxa"/>
                  <w:hideMark/>
                </w:tcPr>
                <w:p w:rsidR="00F73B2F" w:rsidRDefault="00F73B2F">
                  <w:pPr>
                    <w:jc w:val="right"/>
                  </w:pPr>
                  <w:r>
                    <w:t>5000</w:t>
                  </w:r>
                </w:p>
              </w:tc>
            </w:tr>
            <w:tr w:rsidR="00F73B2F">
              <w:trPr>
                <w:trHeight w:val="241"/>
              </w:trPr>
              <w:tc>
                <w:tcPr>
                  <w:tcW w:w="833" w:type="dxa"/>
                  <w:hideMark/>
                </w:tcPr>
                <w:p w:rsidR="00F73B2F" w:rsidRDefault="00F73B2F">
                  <w:r>
                    <w:t>2005</w:t>
                  </w:r>
                </w:p>
              </w:tc>
              <w:tc>
                <w:tcPr>
                  <w:tcW w:w="976" w:type="dxa"/>
                  <w:hideMark/>
                </w:tcPr>
                <w:p w:rsidR="00F73B2F" w:rsidRDefault="00F73B2F">
                  <w:pPr>
                    <w:jc w:val="right"/>
                    <w:rPr>
                      <w:u w:val="thick"/>
                    </w:rPr>
                  </w:pPr>
                  <w:r>
                    <w:rPr>
                      <w:u w:val="thick"/>
                    </w:rPr>
                    <w:t>45000</w:t>
                  </w:r>
                </w:p>
              </w:tc>
            </w:tr>
          </w:tbl>
          <w:p w:rsidR="00F73B2F" w:rsidRDefault="00F73B2F"/>
        </w:tc>
        <w:tc>
          <w:tcPr>
            <w:tcW w:w="1144" w:type="dxa"/>
            <w:tcBorders>
              <w:top w:val="single" w:sz="4" w:space="0" w:color="auto"/>
              <w:left w:val="single" w:sz="4" w:space="0" w:color="auto"/>
              <w:bottom w:val="single" w:sz="4" w:space="0" w:color="auto"/>
              <w:right w:val="single" w:sz="4" w:space="0" w:color="auto"/>
            </w:tcBorders>
          </w:tcPr>
          <w:p w:rsidR="00F73B2F" w:rsidRDefault="00F73B2F">
            <w:pPr>
              <w:jc w:val="right"/>
            </w:pPr>
          </w:p>
          <w:p w:rsidR="00F73B2F" w:rsidRDefault="00F73B2F">
            <w:pPr>
              <w:jc w:val="right"/>
            </w:pPr>
          </w:p>
          <w:p w:rsidR="00F73B2F" w:rsidRDefault="00F73B2F">
            <w:pPr>
              <w:jc w:val="right"/>
            </w:pPr>
            <w:r>
              <w:t>50,000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Office expenses</w:t>
            </w:r>
          </w:p>
          <w:p w:rsidR="00F73B2F" w:rsidRDefault="00F73B2F">
            <w:r>
              <w:t xml:space="preserve">Stationery </w:t>
            </w:r>
          </w:p>
        </w:tc>
        <w:tc>
          <w:tcPr>
            <w:tcW w:w="1144" w:type="dxa"/>
            <w:tcBorders>
              <w:top w:val="single" w:sz="4" w:space="0" w:color="auto"/>
              <w:left w:val="single" w:sz="4" w:space="0" w:color="auto"/>
              <w:bottom w:val="single" w:sz="4" w:space="0" w:color="auto"/>
              <w:right w:val="single" w:sz="4" w:space="0" w:color="auto"/>
            </w:tcBorders>
          </w:tcPr>
          <w:p w:rsidR="00F73B2F" w:rsidRDefault="00F73B2F">
            <w:pPr>
              <w:jc w:val="right"/>
            </w:pPr>
            <w:r>
              <w:t>9000</w:t>
            </w:r>
          </w:p>
          <w:p w:rsidR="00F73B2F" w:rsidRDefault="00F73B2F">
            <w:pPr>
              <w:jc w:val="right"/>
            </w:pPr>
            <w:r>
              <w:t>5000</w:t>
            </w:r>
          </w:p>
          <w:p w:rsidR="00F73B2F" w:rsidRDefault="00F73B2F">
            <w:pPr>
              <w:jc w:val="right"/>
            </w:pPr>
          </w:p>
          <w:p w:rsidR="00F73B2F" w:rsidRDefault="00F73B2F">
            <w:pPr>
              <w:jc w:val="right"/>
            </w:pP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tcPr>
          <w:p w:rsidR="00F73B2F" w:rsidRDefault="00F73B2F"/>
        </w:tc>
        <w:tc>
          <w:tcPr>
            <w:tcW w:w="1144" w:type="dxa"/>
            <w:tcBorders>
              <w:top w:val="single" w:sz="4" w:space="0" w:color="auto"/>
              <w:left w:val="single" w:sz="4" w:space="0" w:color="auto"/>
              <w:bottom w:val="single" w:sz="4" w:space="0" w:color="auto"/>
              <w:right w:val="single" w:sz="4" w:space="0" w:color="auto"/>
            </w:tcBorders>
          </w:tcPr>
          <w:p w:rsidR="00F73B2F" w:rsidRDefault="00F73B2F"/>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r>
              <w:t>Balance at bank (c/d)</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25160</w:t>
            </w:r>
          </w:p>
        </w:tc>
      </w:tr>
      <w:tr w:rsidR="00F73B2F" w:rsidTr="00F73B2F">
        <w:trPr>
          <w:trHeight w:val="241"/>
          <w:jc w:val="center"/>
        </w:trPr>
        <w:tc>
          <w:tcPr>
            <w:tcW w:w="4157"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 :</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69060</w:t>
            </w:r>
          </w:p>
        </w:tc>
        <w:tc>
          <w:tcPr>
            <w:tcW w:w="3974"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w:t>
            </w:r>
          </w:p>
        </w:tc>
        <w:tc>
          <w:tcPr>
            <w:tcW w:w="1144"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69060</w:t>
            </w:r>
          </w:p>
        </w:tc>
      </w:tr>
    </w:tbl>
    <w:p w:rsidR="00F73B2F" w:rsidRDefault="00F73B2F" w:rsidP="00F73B2F">
      <w:pPr>
        <w:rPr>
          <w:b/>
          <w:bCs/>
        </w:rPr>
      </w:pPr>
      <w:r>
        <w:rPr>
          <w:b/>
          <w:bCs/>
        </w:rPr>
        <w:t>Adjustment:</w:t>
      </w:r>
    </w:p>
    <w:p w:rsidR="00F73B2F" w:rsidRDefault="00F73B2F" w:rsidP="00F73B2F">
      <w:pPr>
        <w:jc w:val="both"/>
      </w:pPr>
      <w:r>
        <w:t>There are 250 members each paying annual subscription for Rs.150.Depreciation on furniture 10%.Rent and Rates were prepaid for Rs.240.Furniture was valued on 31</w:t>
      </w:r>
      <w:r>
        <w:rPr>
          <w:vertAlign w:val="superscript"/>
        </w:rPr>
        <w:t>st</w:t>
      </w:r>
      <w:r>
        <w:t xml:space="preserve"> December 2004.Rs 15000.Donation and Entrance fee are to be capitalized.</w:t>
      </w:r>
    </w:p>
    <w:p w:rsidR="00F73B2F" w:rsidRDefault="00F73B2F" w:rsidP="00F73B2F">
      <w:pPr>
        <w:jc w:val="both"/>
      </w:pPr>
      <w:r>
        <w:rPr>
          <w:b/>
          <w:bCs/>
        </w:rPr>
        <w:t>Required:</w:t>
      </w:r>
      <w:r>
        <w:t xml:space="preserve"> Prepare Income and Expenditure Account.</w:t>
      </w:r>
      <w:r>
        <w:tab/>
      </w:r>
      <w:r>
        <w:tab/>
      </w:r>
      <w:r>
        <w:tab/>
      </w:r>
      <w:r>
        <w:tab/>
      </w:r>
      <w:r>
        <w:tab/>
      </w:r>
      <w:r>
        <w:tab/>
      </w:r>
      <w:r>
        <w:tab/>
      </w:r>
    </w:p>
    <w:p w:rsidR="00F73B2F" w:rsidRDefault="00F73B2F" w:rsidP="00F73B2F">
      <w:pPr>
        <w:tabs>
          <w:tab w:val="left" w:pos="3041"/>
        </w:tabs>
        <w:jc w:val="both"/>
      </w:pPr>
      <w:r>
        <w:rPr>
          <w:b/>
        </w:rPr>
        <w:t xml:space="preserve">Q.5: </w:t>
      </w:r>
      <w:r>
        <w:t>The following is the Receipts and Payments account of Sultan Club for the year ended 30</w:t>
      </w:r>
      <w:r>
        <w:rPr>
          <w:vertAlign w:val="superscript"/>
        </w:rPr>
        <w:t>th</w:t>
      </w:r>
      <w:r>
        <w:t xml:space="preserve"> June, 2003.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056"/>
        <w:gridCol w:w="2303"/>
        <w:gridCol w:w="1056"/>
      </w:tblGrid>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proofErr w:type="spellStart"/>
            <w:r>
              <w:rPr>
                <w:b/>
              </w:rPr>
              <w:t>Rs</w:t>
            </w:r>
            <w:proofErr w:type="spellEnd"/>
            <w:r>
              <w:rPr>
                <w:b/>
              </w:rPr>
              <w:t>.</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tabs>
                <w:tab w:val="center" w:pos="464"/>
              </w:tabs>
              <w:jc w:val="center"/>
              <w:rPr>
                <w:b/>
              </w:rPr>
            </w:pPr>
            <w:proofErr w:type="spellStart"/>
            <w:r>
              <w:rPr>
                <w:b/>
              </w:rPr>
              <w:t>Rs</w:t>
            </w:r>
            <w:proofErr w:type="spellEnd"/>
            <w:r>
              <w:rPr>
                <w:b/>
              </w:rPr>
              <w:t>.</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r>
              <w:t>Balance b/d.</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67400</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Salaries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25600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r>
              <w:t>Subscription</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40000</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Entrance fee</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4460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r>
              <w:t xml:space="preserve">Lockers rent </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5600</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Printing charges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1540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r>
              <w:t>Sundry receipts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5025</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Creditors (1/7/2002)</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8000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r>
              <w:t>Interest income</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4975</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Utensils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2400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tcPr>
          <w:p w:rsidR="00F73B2F" w:rsidRDefault="00F73B2F"/>
        </w:tc>
        <w:tc>
          <w:tcPr>
            <w:tcW w:w="1056" w:type="dxa"/>
            <w:tcBorders>
              <w:top w:val="single" w:sz="4" w:space="0" w:color="auto"/>
              <w:left w:val="single" w:sz="4" w:space="0" w:color="auto"/>
              <w:bottom w:val="single" w:sz="4" w:space="0" w:color="auto"/>
              <w:right w:val="single" w:sz="4" w:space="0" w:color="auto"/>
            </w:tcBorders>
          </w:tcPr>
          <w:p w:rsidR="00F73B2F" w:rsidRDefault="00F73B2F">
            <w:pPr>
              <w:jc w:val="right"/>
            </w:pP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Misc. Expenses</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10000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tcPr>
          <w:p w:rsidR="00F73B2F" w:rsidRDefault="00F73B2F"/>
        </w:tc>
        <w:tc>
          <w:tcPr>
            <w:tcW w:w="1056" w:type="dxa"/>
            <w:tcBorders>
              <w:top w:val="single" w:sz="4" w:space="0" w:color="auto"/>
              <w:left w:val="single" w:sz="4" w:space="0" w:color="auto"/>
              <w:bottom w:val="single" w:sz="4" w:space="0" w:color="auto"/>
              <w:right w:val="single" w:sz="4" w:space="0" w:color="auto"/>
            </w:tcBorders>
          </w:tcPr>
          <w:p w:rsidR="00F73B2F" w:rsidRDefault="00F73B2F"/>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r>
              <w:t>Balance c/d.</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71000</w:t>
            </w:r>
          </w:p>
        </w:tc>
      </w:tr>
      <w:tr w:rsidR="00F73B2F" w:rsidTr="00F73B2F">
        <w:trPr>
          <w:jc w:val="center"/>
        </w:trPr>
        <w:tc>
          <w:tcPr>
            <w:tcW w:w="2070" w:type="dxa"/>
            <w:tcBorders>
              <w:top w:val="single" w:sz="4" w:space="0" w:color="auto"/>
              <w:left w:val="single" w:sz="4" w:space="0" w:color="auto"/>
              <w:bottom w:val="single" w:sz="4" w:space="0" w:color="auto"/>
              <w:right w:val="single" w:sz="4" w:space="0" w:color="auto"/>
            </w:tcBorders>
            <w:hideMark/>
          </w:tcPr>
          <w:p w:rsidR="00F73B2F" w:rsidRDefault="00F73B2F">
            <w:pPr>
              <w:rPr>
                <w:b/>
              </w:rPr>
            </w:pPr>
            <w:r>
              <w:rPr>
                <w:b/>
              </w:rPr>
              <w:t>Total :</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123000</w:t>
            </w:r>
          </w:p>
        </w:tc>
        <w:tc>
          <w:tcPr>
            <w:tcW w:w="2303" w:type="dxa"/>
            <w:tcBorders>
              <w:top w:val="single" w:sz="4" w:space="0" w:color="auto"/>
              <w:left w:val="single" w:sz="4" w:space="0" w:color="auto"/>
              <w:bottom w:val="single" w:sz="4" w:space="0" w:color="auto"/>
              <w:right w:val="single" w:sz="4" w:space="0" w:color="auto"/>
            </w:tcBorders>
            <w:hideMark/>
          </w:tcPr>
          <w:p w:rsidR="00F73B2F" w:rsidRDefault="00F73B2F">
            <w:pPr>
              <w:rPr>
                <w:b/>
              </w:rPr>
            </w:pPr>
            <w:r>
              <w:rPr>
                <w:b/>
              </w:rPr>
              <w:t>Total:</w:t>
            </w:r>
          </w:p>
        </w:tc>
        <w:tc>
          <w:tcPr>
            <w:tcW w:w="1056"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123000</w:t>
            </w:r>
          </w:p>
        </w:tc>
      </w:tr>
    </w:tbl>
    <w:p w:rsidR="00F73B2F" w:rsidRDefault="00F73B2F" w:rsidP="00F73B2F">
      <w:pPr>
        <w:tabs>
          <w:tab w:val="left" w:pos="3041"/>
        </w:tabs>
      </w:pPr>
      <w:r>
        <w:rPr>
          <w:b/>
        </w:rPr>
        <w:t>Adjustment:</w:t>
      </w:r>
      <w:r>
        <w:t xml:space="preserve"> Assets on 1</w:t>
      </w:r>
      <w:r>
        <w:rPr>
          <w:vertAlign w:val="superscript"/>
        </w:rPr>
        <w:t>st</w:t>
      </w:r>
      <w:r>
        <w:t xml:space="preserve"> July, 2002: furniture Rs.30000; utensils Rs.2600. Charge 10% depreciation on furniture. Subscription is in arrears Rs.5000. salaries are outstanding Rs.400. </w:t>
      </w:r>
    </w:p>
    <w:p w:rsidR="00F73B2F" w:rsidRDefault="00F73B2F" w:rsidP="00F73B2F">
      <w:pPr>
        <w:tabs>
          <w:tab w:val="left" w:pos="3041"/>
        </w:tabs>
        <w:rPr>
          <w:b/>
        </w:rPr>
      </w:pPr>
      <w:r>
        <w:rPr>
          <w:b/>
        </w:rPr>
        <w:t>Required:</w:t>
      </w:r>
      <w:r>
        <w:t xml:space="preserve"> Prepare Income and Expenditure Account. </w:t>
      </w:r>
      <w:r>
        <w:tab/>
      </w:r>
      <w:r>
        <w:tab/>
      </w:r>
      <w:r>
        <w:tab/>
      </w:r>
      <w:r>
        <w:tab/>
      </w:r>
      <w:r>
        <w:tab/>
      </w:r>
      <w:r>
        <w:tab/>
      </w:r>
    </w:p>
    <w:p w:rsidR="00F73B2F" w:rsidRDefault="00F73B2F" w:rsidP="00F73B2F">
      <w:pPr>
        <w:tabs>
          <w:tab w:val="left" w:pos="3041"/>
        </w:tabs>
      </w:pPr>
      <w:r>
        <w:rPr>
          <w:b/>
        </w:rPr>
        <w:t xml:space="preserve">Q.06: </w:t>
      </w:r>
      <w:r>
        <w:t>The following is the Receipts and Payments account of Sultan Club for the year ended 30</w:t>
      </w:r>
      <w:r>
        <w:rPr>
          <w:vertAlign w:val="superscript"/>
        </w:rPr>
        <w:t>th</w:t>
      </w:r>
      <w:r>
        <w:t xml:space="preserve"> June, 2003.</w:t>
      </w:r>
    </w:p>
    <w:p w:rsidR="00F73B2F" w:rsidRDefault="00F73B2F" w:rsidP="00F73B2F">
      <w:pPr>
        <w:tabs>
          <w:tab w:val="left" w:pos="3041"/>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1439"/>
        <w:gridCol w:w="2696"/>
        <w:gridCol w:w="1439"/>
      </w:tblGrid>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AMOUNT</w:t>
            </w:r>
          </w:p>
          <w:p w:rsidR="00F73B2F" w:rsidRDefault="00F73B2F">
            <w:pPr>
              <w:jc w:val="center"/>
              <w:rPr>
                <w:b/>
              </w:rPr>
            </w:pPr>
            <w:proofErr w:type="spellStart"/>
            <w:r>
              <w:rPr>
                <w:b/>
              </w:rPr>
              <w:t>Rs</w:t>
            </w:r>
            <w:proofErr w:type="spellEnd"/>
            <w:r>
              <w:rPr>
                <w:b/>
              </w:rPr>
              <w:t>.</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PARTICULARS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AMOUNT</w:t>
            </w:r>
          </w:p>
          <w:p w:rsidR="00F73B2F" w:rsidRDefault="00F73B2F">
            <w:pPr>
              <w:tabs>
                <w:tab w:val="center" w:pos="464"/>
              </w:tabs>
              <w:rPr>
                <w:b/>
              </w:rPr>
            </w:pPr>
            <w:r>
              <w:rPr>
                <w:b/>
              </w:rPr>
              <w:tab/>
            </w:r>
            <w:proofErr w:type="spellStart"/>
            <w:r>
              <w:rPr>
                <w:b/>
              </w:rPr>
              <w:t>Rs</w:t>
            </w:r>
            <w:proofErr w:type="spellEnd"/>
            <w:r>
              <w:rPr>
                <w:b/>
              </w:rPr>
              <w:t>.</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Balance b/d.( 1/7/2002)</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67400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Salaries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25600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Subscription</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40000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Entrance fee</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4460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 xml:space="preserve">Lockers rent </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5600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Printing charges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1540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Sundry receipts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5025</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Creditors (1/7/2002)</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8000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Interest income</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4975</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Utensils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2400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 xml:space="preserve">Donation </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25000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Furniture (31/10/2002)</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25000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r>
              <w:t>5% loan (30/11/2002)</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50,000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Misc. Expenses</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10000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tcPr>
          <w:p w:rsidR="00F73B2F" w:rsidRDefault="00F73B2F"/>
        </w:tc>
        <w:tc>
          <w:tcPr>
            <w:tcW w:w="1439" w:type="dxa"/>
            <w:tcBorders>
              <w:top w:val="single" w:sz="4" w:space="0" w:color="auto"/>
              <w:left w:val="single" w:sz="4" w:space="0" w:color="auto"/>
              <w:bottom w:val="single" w:sz="4" w:space="0" w:color="auto"/>
              <w:right w:val="single" w:sz="4" w:space="0" w:color="auto"/>
            </w:tcBorders>
          </w:tcPr>
          <w:p w:rsidR="00F73B2F" w:rsidRDefault="00F73B2F"/>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Motor cycle (30/11/2002)</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50000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tcPr>
          <w:p w:rsidR="00F73B2F" w:rsidRDefault="00F73B2F"/>
        </w:tc>
        <w:tc>
          <w:tcPr>
            <w:tcW w:w="1439" w:type="dxa"/>
            <w:tcBorders>
              <w:top w:val="single" w:sz="4" w:space="0" w:color="auto"/>
              <w:left w:val="single" w:sz="4" w:space="0" w:color="auto"/>
              <w:bottom w:val="single" w:sz="4" w:space="0" w:color="auto"/>
              <w:right w:val="single" w:sz="4" w:space="0" w:color="auto"/>
            </w:tcBorders>
          </w:tcPr>
          <w:p w:rsidR="00F73B2F" w:rsidRDefault="00F73B2F"/>
        </w:tc>
        <w:tc>
          <w:tcPr>
            <w:tcW w:w="0" w:type="auto"/>
            <w:tcBorders>
              <w:top w:val="single" w:sz="4" w:space="0" w:color="auto"/>
              <w:left w:val="single" w:sz="4" w:space="0" w:color="auto"/>
              <w:bottom w:val="single" w:sz="4" w:space="0" w:color="auto"/>
              <w:right w:val="single" w:sz="4" w:space="0" w:color="auto"/>
            </w:tcBorders>
            <w:hideMark/>
          </w:tcPr>
          <w:p w:rsidR="00F73B2F" w:rsidRDefault="00F73B2F">
            <w:r>
              <w:t>Balance c/d.</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pPr>
            <w:r>
              <w:t>71000</w:t>
            </w:r>
          </w:p>
        </w:tc>
      </w:tr>
      <w:tr w:rsidR="00F73B2F" w:rsidTr="00F73B2F">
        <w:trPr>
          <w:jc w:val="center"/>
        </w:trPr>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 :</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198,000</w:t>
            </w:r>
          </w:p>
        </w:tc>
        <w:tc>
          <w:tcPr>
            <w:tcW w:w="0" w:type="auto"/>
            <w:tcBorders>
              <w:top w:val="single" w:sz="4" w:space="0" w:color="auto"/>
              <w:left w:val="single" w:sz="4" w:space="0" w:color="auto"/>
              <w:bottom w:val="single" w:sz="4" w:space="0" w:color="auto"/>
              <w:right w:val="single" w:sz="4" w:space="0" w:color="auto"/>
            </w:tcBorders>
            <w:hideMark/>
          </w:tcPr>
          <w:p w:rsidR="00F73B2F" w:rsidRDefault="00F73B2F">
            <w:pPr>
              <w:jc w:val="center"/>
              <w:rPr>
                <w:b/>
              </w:rPr>
            </w:pPr>
            <w:r>
              <w:rPr>
                <w:b/>
              </w:rPr>
              <w:t>Total:</w:t>
            </w:r>
          </w:p>
        </w:tc>
        <w:tc>
          <w:tcPr>
            <w:tcW w:w="1439" w:type="dxa"/>
            <w:tcBorders>
              <w:top w:val="single" w:sz="4" w:space="0" w:color="auto"/>
              <w:left w:val="single" w:sz="4" w:space="0" w:color="auto"/>
              <w:bottom w:val="single" w:sz="4" w:space="0" w:color="auto"/>
              <w:right w:val="single" w:sz="4" w:space="0" w:color="auto"/>
            </w:tcBorders>
            <w:hideMark/>
          </w:tcPr>
          <w:p w:rsidR="00F73B2F" w:rsidRDefault="00F73B2F">
            <w:pPr>
              <w:jc w:val="right"/>
              <w:rPr>
                <w:b/>
              </w:rPr>
            </w:pPr>
            <w:r>
              <w:rPr>
                <w:b/>
              </w:rPr>
              <w:t>198,000</w:t>
            </w:r>
          </w:p>
        </w:tc>
      </w:tr>
    </w:tbl>
    <w:p w:rsidR="00F73B2F" w:rsidRDefault="00F73B2F" w:rsidP="00F73B2F">
      <w:pPr>
        <w:tabs>
          <w:tab w:val="left" w:pos="3041"/>
        </w:tabs>
        <w:jc w:val="both"/>
      </w:pPr>
      <w:r>
        <w:rPr>
          <w:b/>
        </w:rPr>
        <w:t>Adjustment:</w:t>
      </w:r>
      <w:r>
        <w:t xml:space="preserve"> </w:t>
      </w:r>
    </w:p>
    <w:p w:rsidR="00F73B2F" w:rsidRDefault="00F73B2F" w:rsidP="00F73B2F">
      <w:pPr>
        <w:tabs>
          <w:tab w:val="left" w:pos="3041"/>
        </w:tabs>
        <w:jc w:val="both"/>
      </w:pPr>
      <w:r>
        <w:t>Assets on 1</w:t>
      </w:r>
      <w:r>
        <w:rPr>
          <w:vertAlign w:val="superscript"/>
        </w:rPr>
        <w:t>st</w:t>
      </w:r>
      <w:r>
        <w:t xml:space="preserve"> July, 2002: furniture Rs.30000; Utensils Rs.2600. Charge 10% depreciation on furniture and motor cycle. There are 550 members each paying annual subscription Rs.120. </w:t>
      </w:r>
      <w:r>
        <w:rPr>
          <w:b/>
        </w:rPr>
        <w:t>¾</w:t>
      </w:r>
      <w:r>
        <w:t xml:space="preserve"> of the donation is treated as an income.</w:t>
      </w:r>
    </w:p>
    <w:p w:rsidR="00F73B2F" w:rsidRDefault="00F73B2F" w:rsidP="00F73B2F">
      <w:pPr>
        <w:tabs>
          <w:tab w:val="left" w:pos="3041"/>
        </w:tabs>
      </w:pPr>
      <w:r>
        <w:rPr>
          <w:b/>
        </w:rPr>
        <w:t>Required:</w:t>
      </w:r>
      <w:r>
        <w:t xml:space="preserve"> Prepare Income and Expenditure Account and Balance Sheet as at 30</w:t>
      </w:r>
      <w:r>
        <w:rPr>
          <w:vertAlign w:val="superscript"/>
        </w:rPr>
        <w:t>th</w:t>
      </w:r>
      <w:r>
        <w:t xml:space="preserve"> June 2003. </w:t>
      </w:r>
      <w:r>
        <w:tab/>
        <w:t xml:space="preserve">   </w:t>
      </w:r>
      <w:r>
        <w:rPr>
          <w:b/>
        </w:rPr>
        <w:t>(10+10) = (20)</w:t>
      </w:r>
    </w:p>
    <w:p w:rsidR="00F73B2F" w:rsidRDefault="00F73B2F" w:rsidP="00F73B2F"/>
    <w:p w:rsidR="00F73B2F" w:rsidRDefault="00F73B2F" w:rsidP="00F73B2F"/>
    <w:p w:rsidR="00F73B2F" w:rsidRDefault="00F73B2F" w:rsidP="00F73B2F"/>
    <w:p w:rsidR="00F73B2F" w:rsidRDefault="00F73B2F" w:rsidP="00F73B2F">
      <w:pPr>
        <w:jc w:val="center"/>
        <w:rPr>
          <w:b/>
          <w:u w:val="single"/>
        </w:rPr>
      </w:pPr>
      <w:r>
        <w:rPr>
          <w:b/>
          <w:u w:val="single"/>
        </w:rPr>
        <w:t xml:space="preserve">COMPANY ACCOUNTS </w:t>
      </w:r>
    </w:p>
    <w:p w:rsidR="00F73B2F" w:rsidRPr="00A2184D" w:rsidRDefault="00F73B2F" w:rsidP="005D08D1">
      <w:pPr>
        <w:spacing w:after="240"/>
        <w:rPr>
          <w:b/>
          <w:u w:val="single"/>
        </w:rPr>
      </w:pPr>
    </w:p>
    <w:sectPr w:rsidR="00F73B2F" w:rsidRPr="00A2184D" w:rsidSect="004B2CE6">
      <w:headerReference w:type="even" r:id="rId8"/>
      <w:headerReference w:type="default" r:id="rId9"/>
      <w:footerReference w:type="even" r:id="rId10"/>
      <w:footerReference w:type="default" r:id="rId11"/>
      <w:headerReference w:type="first" r:id="rId12"/>
      <w:footerReference w:type="first" r:id="rId13"/>
      <w:pgSz w:w="12240" w:h="15840"/>
      <w:pgMar w:top="576" w:right="720" w:bottom="576"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276" w:rsidRDefault="009F7276" w:rsidP="00A66DBA">
      <w:r>
        <w:separator/>
      </w:r>
    </w:p>
  </w:endnote>
  <w:endnote w:type="continuationSeparator" w:id="0">
    <w:p w:rsidR="009F7276" w:rsidRDefault="009F7276" w:rsidP="00A6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7D" w:rsidRDefault="00636F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7D" w:rsidRDefault="00636F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7D" w:rsidRDefault="00636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276" w:rsidRDefault="009F7276" w:rsidP="00A66DBA">
      <w:r>
        <w:separator/>
      </w:r>
    </w:p>
  </w:footnote>
  <w:footnote w:type="continuationSeparator" w:id="0">
    <w:p w:rsidR="009F7276" w:rsidRDefault="009F7276" w:rsidP="00A6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7D" w:rsidRDefault="00636F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7235" o:spid="_x0000_s2050" type="#_x0000_t136" style="position:absolute;margin-left:0;margin-top:0;width:590.3pt;height:69.45pt;rotation:315;z-index:-251654144;mso-position-horizontal:center;mso-position-horizontal-relative:margin;mso-position-vertical:center;mso-position-vertical-relative:margin" o:allowincell="f" fillcolor="#7f7f7f [1612]" stroked="f">
          <v:textpath style="font-family:&quot;Times New Roman&quot;;font-size:1pt" string="Prof. Rehan Sadiq"/>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7D" w:rsidRDefault="00636F7D" w:rsidP="00DB4C02">
    <w:pPr>
      <w:pStyle w:val="Header"/>
      <w:pBdr>
        <w:bottom w:val="thinThickSmallGap" w:sz="12" w:space="1" w:color="auto"/>
      </w:pBdr>
    </w:pPr>
    <w:r>
      <w:t>PGC</w:t>
    </w:r>
    <w:r>
      <w:ptab w:relativeTo="margin" w:alignment="center" w:leader="none"/>
    </w:r>
    <w:r>
      <w:t xml:space="preserve">IMPORTANT SHORT QUESTIONS (2003 to 2015) </w:t>
    </w:r>
    <w:r>
      <w:ptab w:relativeTo="margin" w:alignment="right" w:leader="none"/>
    </w:r>
    <w:r>
      <w:t>Prof. Rehan Sadiq</w:t>
    </w:r>
  </w:p>
  <w:p w:rsidR="00636F7D" w:rsidRDefault="00636F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7236" o:spid="_x0000_s2051" type="#_x0000_t136" style="position:absolute;margin-left:0;margin-top:0;width:590.3pt;height:69.45pt;rotation:315;z-index:-251652096;mso-position-horizontal:center;mso-position-horizontal-relative:margin;mso-position-vertical:center;mso-position-vertical-relative:margin" o:allowincell="f" fillcolor="#7f7f7f [1612]" stroked="f">
          <v:textpath style="font-family:&quot;Times New Roman&quot;;font-size:1pt;font-weight:bold;font-style:italic" string="Prof. Rehan Sadiq"/>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7D" w:rsidRDefault="00636F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7234" o:spid="_x0000_s2049" type="#_x0000_t136" style="position:absolute;margin-left:0;margin-top:0;width:590.3pt;height:69.45pt;rotation:315;z-index:-251656192;mso-position-horizontal:center;mso-position-horizontal-relative:margin;mso-position-vertical:center;mso-position-vertical-relative:margin" o:allowincell="f" fillcolor="#7f7f7f [1612]" stroked="f">
          <v:textpath style="font-family:&quot;Times New Roman&quot;;font-size:1pt" string="Prof. Rehan Sadiq"/>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7FF9"/>
    <w:multiLevelType w:val="hybridMultilevel"/>
    <w:tmpl w:val="13088AF2"/>
    <w:lvl w:ilvl="0" w:tplc="4058C8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5DB7"/>
    <w:multiLevelType w:val="hybridMultilevel"/>
    <w:tmpl w:val="DF569124"/>
    <w:lvl w:ilvl="0" w:tplc="4058C8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04B4"/>
    <w:multiLevelType w:val="hybridMultilevel"/>
    <w:tmpl w:val="37449BE0"/>
    <w:lvl w:ilvl="0" w:tplc="4058C8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A2927"/>
    <w:multiLevelType w:val="hybridMultilevel"/>
    <w:tmpl w:val="CFC08374"/>
    <w:lvl w:ilvl="0" w:tplc="4058C8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11A4C"/>
    <w:multiLevelType w:val="hybridMultilevel"/>
    <w:tmpl w:val="04848C9C"/>
    <w:lvl w:ilvl="0" w:tplc="ACC0D01C">
      <w:start w:val="1"/>
      <w:numFmt w:val="decimal"/>
      <w:lvlText w:val="Q%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45F0C"/>
    <w:multiLevelType w:val="hybridMultilevel"/>
    <w:tmpl w:val="39827E34"/>
    <w:lvl w:ilvl="0" w:tplc="4058C8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F01C8"/>
    <w:multiLevelType w:val="hybridMultilevel"/>
    <w:tmpl w:val="FFF856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51BAF"/>
    <w:multiLevelType w:val="hybridMultilevel"/>
    <w:tmpl w:val="1FAC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54516"/>
    <w:multiLevelType w:val="hybridMultilevel"/>
    <w:tmpl w:val="258E37AA"/>
    <w:lvl w:ilvl="0" w:tplc="4058C8DE">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0"/>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B13BA"/>
    <w:rsid w:val="000046B2"/>
    <w:rsid w:val="0001125B"/>
    <w:rsid w:val="00046B1A"/>
    <w:rsid w:val="0009210D"/>
    <w:rsid w:val="000B00AE"/>
    <w:rsid w:val="000C4F0C"/>
    <w:rsid w:val="00142BDA"/>
    <w:rsid w:val="00153DC6"/>
    <w:rsid w:val="001A1C36"/>
    <w:rsid w:val="002133C9"/>
    <w:rsid w:val="00271F0F"/>
    <w:rsid w:val="00287666"/>
    <w:rsid w:val="002A27F4"/>
    <w:rsid w:val="002C6F56"/>
    <w:rsid w:val="002E4602"/>
    <w:rsid w:val="002F1FDC"/>
    <w:rsid w:val="00314487"/>
    <w:rsid w:val="003766EE"/>
    <w:rsid w:val="003E508C"/>
    <w:rsid w:val="004152A9"/>
    <w:rsid w:val="004210AA"/>
    <w:rsid w:val="004861DC"/>
    <w:rsid w:val="004B2CE6"/>
    <w:rsid w:val="004B3C32"/>
    <w:rsid w:val="004C4F0D"/>
    <w:rsid w:val="004D0A1C"/>
    <w:rsid w:val="004D3DFC"/>
    <w:rsid w:val="004F711E"/>
    <w:rsid w:val="0053673A"/>
    <w:rsid w:val="00547E64"/>
    <w:rsid w:val="00563D56"/>
    <w:rsid w:val="00592705"/>
    <w:rsid w:val="005B13BA"/>
    <w:rsid w:val="005B481D"/>
    <w:rsid w:val="005D08D1"/>
    <w:rsid w:val="005D6221"/>
    <w:rsid w:val="005D7B71"/>
    <w:rsid w:val="005E0BBB"/>
    <w:rsid w:val="00617436"/>
    <w:rsid w:val="00620380"/>
    <w:rsid w:val="00636F7D"/>
    <w:rsid w:val="006736B2"/>
    <w:rsid w:val="00690CFB"/>
    <w:rsid w:val="00697DC3"/>
    <w:rsid w:val="006E67FB"/>
    <w:rsid w:val="00703AB1"/>
    <w:rsid w:val="00711C14"/>
    <w:rsid w:val="00753E7D"/>
    <w:rsid w:val="007B457C"/>
    <w:rsid w:val="007D3D53"/>
    <w:rsid w:val="00864EF7"/>
    <w:rsid w:val="00885238"/>
    <w:rsid w:val="008B60B4"/>
    <w:rsid w:val="008F0C5C"/>
    <w:rsid w:val="008F672E"/>
    <w:rsid w:val="00962176"/>
    <w:rsid w:val="00996174"/>
    <w:rsid w:val="009A5A7F"/>
    <w:rsid w:val="009D1A2E"/>
    <w:rsid w:val="009F7276"/>
    <w:rsid w:val="00A17CAD"/>
    <w:rsid w:val="00A2184D"/>
    <w:rsid w:val="00A66DBA"/>
    <w:rsid w:val="00A97BAE"/>
    <w:rsid w:val="00AB4BAD"/>
    <w:rsid w:val="00AF0678"/>
    <w:rsid w:val="00B35636"/>
    <w:rsid w:val="00B55C9E"/>
    <w:rsid w:val="00B64517"/>
    <w:rsid w:val="00BE77D4"/>
    <w:rsid w:val="00C55038"/>
    <w:rsid w:val="00C869FC"/>
    <w:rsid w:val="00CA5937"/>
    <w:rsid w:val="00CB2943"/>
    <w:rsid w:val="00CD6282"/>
    <w:rsid w:val="00CD64FF"/>
    <w:rsid w:val="00CF4175"/>
    <w:rsid w:val="00D50E29"/>
    <w:rsid w:val="00D74D4E"/>
    <w:rsid w:val="00D9133C"/>
    <w:rsid w:val="00D973E0"/>
    <w:rsid w:val="00DA22AE"/>
    <w:rsid w:val="00DB38E2"/>
    <w:rsid w:val="00DB4C02"/>
    <w:rsid w:val="00DB783D"/>
    <w:rsid w:val="00DF04A1"/>
    <w:rsid w:val="00E271C1"/>
    <w:rsid w:val="00E63CF3"/>
    <w:rsid w:val="00E71820"/>
    <w:rsid w:val="00E7526C"/>
    <w:rsid w:val="00E954DF"/>
    <w:rsid w:val="00EA301D"/>
    <w:rsid w:val="00EA4652"/>
    <w:rsid w:val="00EB4BB9"/>
    <w:rsid w:val="00EC6BD7"/>
    <w:rsid w:val="00EE49DE"/>
    <w:rsid w:val="00F13FD1"/>
    <w:rsid w:val="00F47E0A"/>
    <w:rsid w:val="00F609E0"/>
    <w:rsid w:val="00F60B4F"/>
    <w:rsid w:val="00F72D1B"/>
    <w:rsid w:val="00F73B2F"/>
    <w:rsid w:val="00F87B58"/>
    <w:rsid w:val="00FC64E2"/>
    <w:rsid w:val="00FD6E26"/>
    <w:rsid w:val="00FE3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EDB5BA7-5EBD-4299-BC00-5FBC4A59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3B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BA"/>
    <w:pPr>
      <w:ind w:left="720"/>
      <w:contextualSpacing/>
    </w:pPr>
  </w:style>
  <w:style w:type="paragraph" w:styleId="Header">
    <w:name w:val="header"/>
    <w:basedOn w:val="Normal"/>
    <w:link w:val="HeaderChar"/>
    <w:uiPriority w:val="99"/>
    <w:unhideWhenUsed/>
    <w:rsid w:val="00A66DBA"/>
    <w:pPr>
      <w:tabs>
        <w:tab w:val="center" w:pos="4680"/>
        <w:tab w:val="right" w:pos="9360"/>
      </w:tabs>
    </w:pPr>
  </w:style>
  <w:style w:type="character" w:customStyle="1" w:styleId="HeaderChar">
    <w:name w:val="Header Char"/>
    <w:basedOn w:val="DefaultParagraphFont"/>
    <w:link w:val="Header"/>
    <w:uiPriority w:val="99"/>
    <w:rsid w:val="00A66D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6DBA"/>
    <w:pPr>
      <w:tabs>
        <w:tab w:val="center" w:pos="4680"/>
        <w:tab w:val="right" w:pos="9360"/>
      </w:tabs>
    </w:pPr>
  </w:style>
  <w:style w:type="character" w:customStyle="1" w:styleId="FooterChar">
    <w:name w:val="Footer Char"/>
    <w:basedOn w:val="DefaultParagraphFont"/>
    <w:link w:val="Footer"/>
    <w:uiPriority w:val="99"/>
    <w:rsid w:val="00A66D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A6229FF-916F-4C6C-BC91-AA0FECA2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dc:creator>
  <cp:keywords/>
  <dc:description/>
  <cp:lastModifiedBy>Adil Farhan</cp:lastModifiedBy>
  <cp:revision>26</cp:revision>
  <cp:lastPrinted>2014-07-02T05:26:00Z</cp:lastPrinted>
  <dcterms:created xsi:type="dcterms:W3CDTF">2014-07-01T05:48:00Z</dcterms:created>
  <dcterms:modified xsi:type="dcterms:W3CDTF">2019-03-31T16:14:00Z</dcterms:modified>
</cp:coreProperties>
</file>