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jc w:val="center"/>
      </w:pPr>
      <w:r>
        <w:rPr>
          <w:rFonts w:ascii="Calibri" w:cs="Calibri" w:eastAsia="Calibri" w:hAnsi="Calibri"/>
          <w:b/>
          <w:bCs/>
          <w:color w:val="1B2A4A"/>
          <w:sz w:val="120"/>
          <w:szCs w:val="120"/>
        </w:rPr>
        <w:t xml:space="preserve">ZYRO</w:t>
      </w:r>
    </w:p>
    <w:p>
      <w:pPr>
        <w:spacing w:after="240" w:before="0"/>
        <w:jc w:val="center"/>
      </w:pPr>
      <w:r>
        <w:rPr>
          <w:rFonts w:ascii="Calibri" w:cs="Calibri" w:eastAsia="Calibri" w:hAnsi="Calibri"/>
          <w:i/>
          <w:iCs/>
          <w:color w:val="4A6080"/>
          <w:sz w:val="26"/>
          <w:szCs w:val="26"/>
        </w:rPr>
        <w:t xml:space="preserve">Pakistan's First AI Commerce OS</w:t>
      </w:r>
    </w:p>
    <w:p>
      <w:pPr>
        <w:spacing w:after="240" w:before="0"/>
        <w:jc w:val="center"/>
      </w:pPr>
      <w:r>
        <w:rPr>
          <w:rFonts w:ascii="Calibri" w:cs="Calibri" w:eastAsia="Calibri" w:hAnsi="Calibri"/>
          <w:color w:val="E8880A"/>
          <w:sz w:val="22"/>
          <w:szCs w:val="22"/>
        </w:rPr>
        <w:t xml:space="preserve">━━━━━━━━━━━━━━━━━━━━━━━━━━━━━━━━━━━━━━━━━━━━━━━</w:t>
      </w:r>
    </w:p>
    <w:p>
      <w:pPr>
        <w:spacing w:after="160" w:before="0"/>
        <w:jc w:val="center"/>
      </w:pPr>
      <w:r>
        <w:rPr>
          <w:rFonts w:ascii="Calibri" w:cs="Calibri" w:eastAsia="Calibri" w:hAnsi="Calibri"/>
          <w:b/>
          <w:bCs/>
          <w:color w:val="E8880A"/>
          <w:sz w:val="22"/>
          <w:szCs w:val="22"/>
        </w:rPr>
        <w:t xml:space="preserve">TECHNICAL RESEARCH &amp; DEVELOPMENT REPORT</w:t>
      </w:r>
    </w:p>
    <w:p>
      <w:pPr>
        <w:spacing w:after="240" w:before="0"/>
        <w:jc w:val="center"/>
      </w:pPr>
      <w:r>
        <w:rPr>
          <w:rFonts w:ascii="Calibri" w:cs="Calibri" w:eastAsia="Calibri" w:hAnsi="Calibri"/>
          <w:b/>
          <w:bCs/>
          <w:color w:val="1B2A4A"/>
          <w:sz w:val="56"/>
          <w:szCs w:val="56"/>
        </w:rPr>
        <w:t xml:space="preserve">Platform &amp; Courier API Integration Analysis</w:t>
      </w:r>
    </w:p>
    <w:p>
      <w:pPr>
        <w:spacing w:after="400" w:before="0"/>
        <w:jc w:val="center"/>
      </w:pPr>
      <w:r>
        <w:rPr>
          <w:rFonts w:ascii="Calibri" w:cs="Calibri" w:eastAsia="Calibri" w:hAnsi="Calibri"/>
          <w:i/>
          <w:iCs/>
          <w:color w:val="4A6080"/>
          <w:sz w:val="23"/>
          <w:szCs w:val="23"/>
        </w:rPr>
        <w:t xml:space="preserve">A comprehensive technical evaluation of seven commerce API integrations — covering
authentication methods, endpoint capabilities, pricing models, known limitations,
and integration recommendations for the Zyro Commerce OS platform.</w:t>
      </w:r>
    </w:p>
    <w:p>
      <w:pPr>
        <w:spacing w:after="320" w:before="0"/>
        <w:jc w:val="center"/>
      </w:pPr>
      <w:r>
        <w:rPr>
          <w:rFonts w:ascii="Calibri" w:cs="Calibri" w:eastAsia="Calibri" w:hAnsi="Calibri"/>
          <w:color w:val="E8880A"/>
          <w:sz w:val="22"/>
          <w:szCs w:val="22"/>
        </w:rPr>
        <w:t xml:space="preserve">━━━━━━━━━━━━━━━━━━━━━━━━━━━━━━━━━━━━━━━━━━━━━━━</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c>
          <w:tcPr>
            <w:tcBorders>
              <w:top w:val="single" w:color="DDE6EF" w:sz="4"/>
              <w:left w:val="single" w:color="DDE6EF" w:sz="4"/>
              <w:bottom w:val="single" w:color="DDE6EF" w:sz="4"/>
              <w:right w:val="single" w:color="DDE6EF" w:sz="4"/>
            </w:tcBorders>
            <w:shd w:fill="F7F9FC" w:val="clear"/>
            <w:tcMar>
              <w:top w:type="dxa" w:w="80"/>
              <w:left w:type="dxa" w:w="120"/>
              <w:bottom w:type="dxa" w:w="80"/>
              <w:right w:type="dxa" w:w="120"/>
            </w:tcMar>
          </w:tcPr>
          <w:p>
            <w:pPr>
              <w:spacing w:after="30" w:before="60"/>
              <w:jc w:val="center"/>
            </w:pPr>
            <w:r>
              <w:rPr>
                <w:rFonts w:ascii="Calibri" w:cs="Calibri" w:eastAsia="Calibri" w:hAnsi="Calibri"/>
                <w:b/>
                <w:bCs/>
                <w:i w:val="false"/>
                <w:iCs w:val="false"/>
                <w:color w:val="1B2A4A"/>
                <w:sz w:val="19"/>
                <w:szCs w:val="19"/>
              </w:rPr>
              <w:t xml:space="preserve">Prepared By</w:t>
            </w:r>
          </w:p>
          <w:p>
            <w:pPr>
              <w:spacing w:after="80" w:before="0"/>
              <w:jc w:val="center"/>
            </w:pPr>
            <w:r>
              <w:rPr>
                <w:rFonts w:ascii="Calibri" w:cs="Calibri" w:eastAsia="Calibri" w:hAnsi="Calibri"/>
                <w:b/>
                <w:bCs/>
                <w:i w:val="false"/>
                <w:iCs w:val="false"/>
                <w:color w:val="E8880A"/>
                <w:sz w:val="23"/>
                <w:szCs w:val="23"/>
              </w:rPr>
              <w:t xml:space="preserve">Ahmad Farooq</w:t>
            </w:r>
          </w:p>
        </w:tc>
        <w:tc>
          <w:tcPr>
            <w:tcBorders>
              <w:top w:val="single" w:color="DDE6EF" w:sz="4"/>
              <w:left w:val="single" w:color="DDE6EF" w:sz="4"/>
              <w:bottom w:val="single" w:color="DDE6EF" w:sz="4"/>
              <w:right w:val="single" w:color="DDE6EF" w:sz="4"/>
            </w:tcBorders>
            <w:shd w:fill="F7F9FC" w:val="clear"/>
            <w:tcMar>
              <w:top w:type="dxa" w:w="80"/>
              <w:left w:type="dxa" w:w="120"/>
              <w:bottom w:type="dxa" w:w="80"/>
              <w:right w:type="dxa" w:w="120"/>
            </w:tcMar>
          </w:tcPr>
          <w:p>
            <w:pPr>
              <w:spacing w:after="30" w:before="60"/>
              <w:jc w:val="center"/>
            </w:pPr>
            <w:r>
              <w:rPr>
                <w:rFonts w:ascii="Calibri" w:cs="Calibri" w:eastAsia="Calibri" w:hAnsi="Calibri"/>
                <w:b/>
                <w:bCs/>
                <w:i w:val="false"/>
                <w:iCs w:val="false"/>
                <w:color w:val="1B2A4A"/>
                <w:sz w:val="19"/>
                <w:szCs w:val="19"/>
              </w:rPr>
              <w:t xml:space="preserve">Date</w:t>
            </w:r>
          </w:p>
          <w:p>
            <w:pPr>
              <w:spacing w:after="80" w:before="0"/>
              <w:jc w:val="center"/>
            </w:pPr>
            <w:r>
              <w:rPr>
                <w:rFonts w:ascii="Calibri" w:cs="Calibri" w:eastAsia="Calibri" w:hAnsi="Calibri"/>
                <w:b/>
                <w:bCs/>
                <w:i w:val="false"/>
                <w:iCs w:val="false"/>
                <w:color w:val="1B2A4A"/>
                <w:sz w:val="23"/>
                <w:szCs w:val="23"/>
              </w:rPr>
              <w:t xml:space="preserve">July 2026</w:t>
            </w:r>
          </w:p>
        </w:tc>
        <w:tc>
          <w:tcPr>
            <w:tcBorders>
              <w:top w:val="single" w:color="DDE6EF" w:sz="4"/>
              <w:left w:val="single" w:color="DDE6EF" w:sz="4"/>
              <w:bottom w:val="single" w:color="DDE6EF" w:sz="4"/>
              <w:right w:val="single" w:color="DDE6EF" w:sz="4"/>
            </w:tcBorders>
            <w:shd w:fill="F7F9FC" w:val="clear"/>
            <w:tcMar>
              <w:top w:type="dxa" w:w="80"/>
              <w:left w:type="dxa" w:w="120"/>
              <w:bottom w:type="dxa" w:w="80"/>
              <w:right w:type="dxa" w:w="120"/>
            </w:tcMar>
          </w:tcPr>
          <w:p>
            <w:pPr>
              <w:spacing w:after="30" w:before="60"/>
              <w:jc w:val="center"/>
            </w:pPr>
            <w:r>
              <w:rPr>
                <w:rFonts w:ascii="Calibri" w:cs="Calibri" w:eastAsia="Calibri" w:hAnsi="Calibri"/>
                <w:b/>
                <w:bCs/>
                <w:i w:val="false"/>
                <w:iCs w:val="false"/>
                <w:color w:val="1B2A4A"/>
                <w:sz w:val="19"/>
                <w:szCs w:val="19"/>
              </w:rPr>
              <w:t xml:space="preserve">Version</w:t>
            </w:r>
          </w:p>
          <w:p>
            <w:pPr>
              <w:spacing w:after="80" w:before="0"/>
              <w:jc w:val="center"/>
            </w:pPr>
            <w:r>
              <w:rPr>
                <w:rFonts w:ascii="Calibri" w:cs="Calibri" w:eastAsia="Calibri" w:hAnsi="Calibri"/>
                <w:b/>
                <w:bCs/>
                <w:i w:val="false"/>
                <w:iCs w:val="false"/>
                <w:color w:val="1B2A4A"/>
                <w:sz w:val="23"/>
                <w:szCs w:val="23"/>
              </w:rPr>
              <w:t xml:space="preserve">1.0</w:t>
            </w:r>
          </w:p>
        </w:tc>
        <w:tc>
          <w:tcPr>
            <w:tcBorders>
              <w:top w:val="single" w:color="DDE6EF" w:sz="4"/>
              <w:left w:val="single" w:color="DDE6EF" w:sz="4"/>
              <w:bottom w:val="single" w:color="DDE6EF" w:sz="4"/>
              <w:right w:val="single" w:color="DDE6EF" w:sz="4"/>
            </w:tcBorders>
            <w:shd w:fill="F7F9FC" w:val="clear"/>
            <w:tcMar>
              <w:top w:type="dxa" w:w="80"/>
              <w:left w:type="dxa" w:w="120"/>
              <w:bottom w:type="dxa" w:w="80"/>
              <w:right w:type="dxa" w:w="120"/>
            </w:tcMar>
          </w:tcPr>
          <w:p>
            <w:pPr>
              <w:spacing w:after="30" w:before="60"/>
              <w:jc w:val="center"/>
            </w:pPr>
            <w:r>
              <w:rPr>
                <w:rFonts w:ascii="Calibri" w:cs="Calibri" w:eastAsia="Calibri" w:hAnsi="Calibri"/>
                <w:b/>
                <w:bCs/>
                <w:i w:val="false"/>
                <w:iCs w:val="false"/>
                <w:color w:val="1B2A4A"/>
                <w:sz w:val="19"/>
                <w:szCs w:val="19"/>
              </w:rPr>
              <w:t xml:space="preserve">Classification</w:t>
            </w:r>
          </w:p>
          <w:p>
            <w:pPr>
              <w:spacing w:after="80" w:before="0"/>
              <w:jc w:val="center"/>
            </w:pPr>
            <w:r>
              <w:rPr>
                <w:rFonts w:ascii="Calibri" w:cs="Calibri" w:eastAsia="Calibri" w:hAnsi="Calibri"/>
                <w:b/>
                <w:bCs/>
                <w:i w:val="false"/>
                <w:iCs w:val="false"/>
                <w:color w:val="C53030"/>
                <w:sz w:val="23"/>
                <w:szCs w:val="23"/>
              </w:rPr>
              <w:t xml:space="preserve">Confidential</w:t>
            </w:r>
          </w:p>
        </w:tc>
      </w:tr>
    </w:tbl>
    <w:p>
      <w:pPr>
        <w:spacing w:after="0" w:before="80"/>
      </w:pPr>
      <w:r>
        <w:rPr>
          <w:rFonts w:ascii="Calibri" w:cs="Calibri" w:eastAsia="Calibri" w:hAnsi="Calibri"/>
          <w:b w:val="false"/>
          <w:bCs w:val="false"/>
          <w:i w:val="false"/>
          <w:iCs w:val="false"/>
          <w:color w:val="4A6080"/>
          <w:sz w:val="22"/>
          <w:szCs w:val="22"/>
        </w:rPr>
        <w:t xml:space="preserve"/>
      </w:r>
    </w:p>
    <w:p>
      <w:pPr>
        <w:spacing w:after="0" w:before="80"/>
      </w:pPr>
      <w:r>
        <w:rPr>
          <w:rFonts w:ascii="Calibri" w:cs="Calibri" w:eastAsia="Calibri" w:hAnsi="Calibri"/>
          <w:b w:val="false"/>
          <w:bCs w:val="false"/>
          <w:i w:val="false"/>
          <w:iCs w:val="false"/>
          <w:color w:val="4A6080"/>
          <w:sz w:val="22"/>
          <w:szCs w:val="22"/>
        </w:rPr>
        <w:t xml:space="preserve"/>
      </w:r>
    </w:p>
    <w:p>
      <w:pPr>
        <w:spacing w:after="0" w:before="160"/>
        <w:jc w:val="center"/>
      </w:pPr>
      <w:r>
        <w:rPr>
          <w:rFonts w:ascii="Calibri" w:cs="Calibri" w:eastAsia="Calibri" w:hAnsi="Calibri"/>
          <w:i/>
          <w:iCs/>
          <w:color w:val="4A6080"/>
          <w:sz w:val="20"/>
          <w:szCs w:val="20"/>
        </w:rPr>
        <w:t xml:space="preserve">Platforms Covered: Daraz  ·  Shopify  ·  TCS Courier  ·  Leopards  ·  M&amp;P  ·  Pakistan Post  ·  DHL Express</w:t>
      </w:r>
    </w:p>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Pricing Legend</w:t>
      </w:r>
    </w:p>
    <w:p>
      <w:pPr>
        <w:spacing w:after="60" w:before="60" w:line="280"/>
        <w:jc w:val="left"/>
      </w:pPr>
      <w:r>
        <w:rPr>
          <w:rFonts w:ascii="Calibri" w:cs="Calibri" w:eastAsia="Calibri" w:hAnsi="Calibri"/>
          <w:b w:val="false"/>
          <w:bCs w:val="false"/>
          <w:i w:val="false"/>
          <w:iCs w:val="false"/>
          <w:color w:val="4A6080"/>
          <w:sz w:val="22"/>
          <w:szCs w:val="22"/>
        </w:rPr>
        <w:t xml:space="preserve">The following badges are used throughout this document to indicate the cost of each API integration:</w:t>
      </w:r>
    </w:p>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Badge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Meaning</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access is free. A business account/registration is required but incurs no subscription charge.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PAID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Requires a paid subscription or recurring fee to use the platform or API.</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2B6CB0"/>
                <w:sz w:val="20"/>
                <w:szCs w:val="20"/>
              </w:rPr>
              <w:t xml:space="preserve">PER USE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No subscription fee. Charges apply per shipment booked or per API call made.</w:t>
            </w:r>
          </w:p>
        </w:tc>
      </w:tr>
    </w:tbl>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01 — Executive Summary</w:t>
      </w:r>
    </w:p>
    <w:p>
      <w:pPr>
        <w:spacing w:after="60" w:before="60" w:line="280"/>
        <w:jc w:val="left"/>
      </w:pPr>
      <w:r>
        <w:rPr>
          <w:rFonts w:ascii="Calibri" w:cs="Calibri" w:eastAsia="Calibri" w:hAnsi="Calibri"/>
          <w:b w:val="false"/>
          <w:bCs w:val="false"/>
          <w:i w:val="false"/>
          <w:iCs w:val="false"/>
          <w:color w:val="4A6080"/>
          <w:sz w:val="22"/>
          <w:szCs w:val="22"/>
        </w:rPr>
        <w:t xml:space="preserve">This document presents the findings of a technical research and development study conducted by Ahmad Farooq, evaluating seven commerce platform and courier APIs for integration into the Zyro AI Commerce OS. Each integration is assessed across authentication mechanism, API endpoint coverage, pricing model, data availability, known limitations, and implementation complexity.</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Metric</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Total Integrations Analysed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7</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Marketplace Platforms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 (Daraz, Shopify)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Courier Providers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5 (TCS, Leopards, M&amp;P, Pakistan Post, DHL)</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 Mechanisms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 (HMAC-SHA256, Bearer Token, Basic Auth / API Key)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Webhook-Capable APIs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 (Shopify, WooCommerce)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APIs With No Booking Endpoint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 (Pakistan Post — tracking only via 3rd party)</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Pricing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Integration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API Cost</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Account Type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Per-Use Charges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Approved Daraz Seller Account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None (marketplace commission applies)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PAID — $29+/month USD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Shopify Store Subscription Required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Transaction fees on some plans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 Courier</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 Merchant / Corporate Account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250–500 per shipment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Leopards Merchant Account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200–400 per shipment</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M&amp;P</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 Merchant Account (volume required)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200–450 per shipment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Pakistan Post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Tracking: $9+/month</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TrackingMore Developer Account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Per-tracking after free tier (100/month)</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 Express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 Corporate Account Required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1,500–3,000+ per international shipment</w:t>
            </w:r>
          </w:p>
        </w:tc>
      </w:tr>
    </w:tbl>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12"/>
              <w:left w:val="thick" w:color="C53030" w:sz="24"/>
              <w:bottom w:val="single" w:color="C53030" w:sz="4"/>
              <w:right w:val="single" w:color="C53030" w:sz="4"/>
            </w:tcBorders>
            <w:shd w:fill="FFF5F5" w:val="clear"/>
            <w:tcMar>
              <w:top w:type="dxa" w:w="80"/>
              <w:left w:type="dxa" w:w="160"/>
              <w:bottom w:type="dxa" w:w="80"/>
              <w:right w:type="dxa" w:w="160"/>
            </w:tcMar>
          </w:tcPr>
          <w:p>
            <w:pPr>
              <w:spacing w:after="40" w:before="60"/>
            </w:pPr>
            <w:r>
              <w:rPr>
                <w:rFonts w:ascii="Calibri" w:cs="Calibri" w:eastAsia="Calibri" w:hAnsi="Calibri"/>
                <w:b/>
                <w:bCs/>
                <w:i w:val="false"/>
                <w:iCs w:val="false"/>
                <w:color w:val="C53030"/>
                <w:sz w:val="20"/>
                <w:szCs w:val="20"/>
              </w:rPr>
              <w:t xml:space="preserve">⚠  Critical Finding — Daraz DataMoat Privacy System</w:t>
            </w:r>
          </w:p>
          <w:p>
            <w:pPr>
              <w:spacing w:after="60" w:before="0"/>
            </w:pPr>
            <w:r>
              <w:rPr>
                <w:rFonts w:ascii="Calibri" w:cs="Calibri" w:eastAsia="Calibri" w:hAnsi="Calibri"/>
                <w:b w:val="false"/>
                <w:bCs w:val="false"/>
                <w:i w:val="false"/>
                <w:iCs w:val="false"/>
                <w:color w:val="4A6080"/>
                <w:sz w:val="21"/>
                <w:szCs w:val="21"/>
              </w:rPr>
              <w:t xml:space="preserve">Daraz masks customer names and phone numbers for ALL sellers by default. A Sensitive Data Privilege (SDP) application is required to access real customer PII. Approval takes 2–4 weeks and is not guaranteed. Without SDP, CRM and customer communication features built on Daraz data will not function correctly.</w:t>
            </w:r>
          </w:p>
        </w:tc>
      </w:tr>
    </w:tbl>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7F4B" w:sz="12"/>
              <w:left w:val="thick" w:color="1A7F4B" w:sz="24"/>
              <w:bottom w:val="single" w:color="1A7F4B" w:sz="4"/>
              <w:right w:val="single" w:color="1A7F4B" w:sz="4"/>
            </w:tcBorders>
            <w:shd w:fill="F0FFF6" w:val="clear"/>
            <w:tcMar>
              <w:top w:type="dxa" w:w="80"/>
              <w:left w:type="dxa" w:w="160"/>
              <w:bottom w:type="dxa" w:w="80"/>
              <w:right w:type="dxa" w:w="160"/>
            </w:tcMar>
          </w:tcPr>
          <w:p>
            <w:pPr>
              <w:spacing w:after="40" w:before="60"/>
            </w:pPr>
            <w:r>
              <w:rPr>
                <w:rFonts w:ascii="Calibri" w:cs="Calibri" w:eastAsia="Calibri" w:hAnsi="Calibri"/>
                <w:b/>
                <w:bCs/>
                <w:i w:val="false"/>
                <w:iCs w:val="false"/>
                <w:color w:val="1A7F4B"/>
                <w:sz w:val="20"/>
                <w:szCs w:val="20"/>
              </w:rPr>
              <w:t xml:space="preserve">✓  Recommended Launch Priority</w:t>
            </w:r>
          </w:p>
          <w:p>
            <w:pPr>
              <w:spacing w:after="60" w:before="0"/>
            </w:pPr>
            <w:r>
              <w:rPr>
                <w:rFonts w:ascii="Calibri" w:cs="Calibri" w:eastAsia="Calibri" w:hAnsi="Calibri"/>
                <w:b w:val="false"/>
                <w:bCs w:val="false"/>
                <w:i w:val="false"/>
                <w:iCs w:val="false"/>
                <w:color w:val="4A6080"/>
                <w:sz w:val="21"/>
                <w:szCs w:val="21"/>
              </w:rPr>
              <w:t xml:space="preserve">Shopify → TCS → Leopards → Daraz → DHL → M&amp;P → Pakistan Post. Shopify has the cleanest API with full real-time webhooks. TCS and Leopards cover 90%+ of Pakistan domestic e-commerce shipments. Daraz should follow after Sensitive Data Privilege (SDP) is approved.</w:t>
            </w:r>
          </w:p>
        </w:tc>
      </w:tr>
    </w:tbl>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02 — E-Commerce Platforms</w:t>
      </w:r>
    </w:p>
    <w:p>
      <w:pPr>
        <w:pStyle w:val="Heading2"/>
        <w:spacing w:after="120" w:before="260"/>
      </w:pPr>
      <w:r>
        <w:rPr>
          <w:rFonts w:ascii="Calibri" w:cs="Calibri" w:eastAsia="Calibri" w:hAnsi="Calibri"/>
          <w:b/>
          <w:bCs/>
          <w:color w:val="1B2A4A"/>
          <w:sz w:val="34"/>
          <w:szCs w:val="34"/>
        </w:rPr>
        <w:t xml:space="preserve">2.1  Daraz Open Platform</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1A7F4B"/>
          <w:sz w:val="22"/>
          <w:szCs w:val="22"/>
        </w:rPr>
        <w:t xml:space="preserve">FREE API  </w:t>
      </w:r>
      <w:r>
        <w:rPr>
          <w:rFonts w:ascii="Calibri" w:cs="Calibri" w:eastAsia="Calibri" w:hAnsi="Calibri"/>
          <w:b w:val="false"/>
          <w:bCs w:val="false"/>
          <w:i w:val="false"/>
          <w:iCs w:val="false"/>
          <w:color w:val="4A6080"/>
          <w:sz w:val="22"/>
          <w:szCs w:val="22"/>
        </w:rPr>
        <w:t xml:space="preserve">|  Seller Account Required  |  HMAC-SHA256 Auth  |  No Webhooks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API Access: FREE — No monthly fee to use the Daraz Open Platform API.
Account Requirement: You must be a registered and approved Daraz seller. Seller registration is free at seller.daraz.pk but requires business documentation and approval (1–5 business days).
Sensitive Data Privilege (SDP): Additional application needed to access real customer names and phone numbers. No fee but approval is not guaranteed and takes 2–4 weeks.
Revenue Model: Daraz charges sellers a commission of 8–15% per sale. No API call charges apply.</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Developer Portal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open.daraz.com</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Pakistan Base URL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https://api.daraz.pk/rest</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 Method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HMAC-SHA256 Request Signing</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 — Pull Only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Max Records per Request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100 orders (offset-based pagination)</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Customer PII</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Masked by default (SDP required)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5</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Search Capability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Order ID only (no name / phone search)</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daraz_app_key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Numeric App Key from the Daraz App Console (e.g. 123456)</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daraz_app_secret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32-character hex secret used to compute HMAC-SHA256 signatures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daraz_access_token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Long alphanumeric token from the Self-Authorization flow. May expire depending on app type.</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HMAC-SHA256 Signing Algorithm</w:t>
      </w:r>
    </w:p>
    <w:p>
      <w:pPr>
        <w:spacing w:after="60" w:before="60" w:line="280"/>
        <w:jc w:val="left"/>
      </w:pPr>
      <w:r>
        <w:rPr>
          <w:rFonts w:ascii="Calibri" w:cs="Calibri" w:eastAsia="Calibri" w:hAnsi="Calibri"/>
          <w:b w:val="false"/>
          <w:bCs w:val="false"/>
          <w:i w:val="false"/>
          <w:iCs w:val="false"/>
          <w:color w:val="4A6080"/>
          <w:sz w:val="22"/>
          <w:szCs w:val="22"/>
        </w:rPr>
        <w:t xml:space="preserve">Every API request to Daraz must be signed using this algorithm:</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1: Collect all request parameters (app_key, access_token, timestamp, sign_method, and any business params)</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2: Sort all parameter keys alphabetically (A → Z)</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3: Concatenate: apiPath + key1value1 + key2value2 + ... (no separators)</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4: Compute HMAC-SHA256 of the concatenated string using appSecret as the key</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5: Convert digest to UPPERCASE hexadecimal — this is the sign value</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6: Append sign to the request query string</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/orders/get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orders with status, date range, offset, limit (max 100 per call)</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/orders/items/get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Fetch line items for an order — separate call required per order</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/order/get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Get a single order by order_id</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/products/get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Product catalogue with SKUs, categories, and inventory</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/orders/packing/set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Mark order as packed — triggers Daraz fulfilment workflow</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/orders/rts/set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Mark items as Ready-To-Ship (for Daraz logistics)</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/finance/transaction/details/get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Settlement transactions and payment records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Rate Limits</w:t>
      </w:r>
    </w:p>
    <w:p>
      <w:pPr>
        <w:spacing w:after="60" w:before="60" w:line="280"/>
        <w:jc w:val="left"/>
      </w:pPr>
      <w:r>
        <w:rPr>
          <w:rFonts w:ascii="Calibri" w:cs="Calibri" w:eastAsia="Calibri" w:hAnsi="Calibri"/>
          <w:b w:val="false"/>
          <w:bCs w:val="false"/>
          <w:i w:val="false"/>
          <w:iCs w:val="false"/>
          <w:color w:val="4A6080"/>
          <w:sz w:val="22"/>
          <w:szCs w:val="22"/>
        </w:rPr>
        <w:t xml:space="preserve">No officially published rate limit. In practice, Daraz throttles at approximately 60 requests/minute. For bulk syncs use offset-based pagination (step of 100) and add a 1-second delay between batches. Daraz returns HTTP 429 with the error in the JSON response body — not in standard HTTP headers.</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Strengths &amp;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Strengths ✓</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Limitations ✗</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Dominant marketplace in Pakistan with very high order volume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No webhook support — polling or cron jobs required</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Covers 5 South/Southeast Asian countries under one API</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Customer PII masked by DataMoat (SDP approval required)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Rich product catalogue, inventory and finance APIs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Order items need a second separate API call per order</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 access is completely free for approved sellers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Search limited to Order ID only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HMAC signing is well-documented on open.daraz.com</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Access Token can expire — requires re-authorisation</w:t>
            </w:r>
          </w:p>
        </w:tc>
      </w:tr>
    </w:tbl>
    <w:p>
      <w:r>
        <w:br w:type="page"/>
      </w:r>
    </w:p>
    <w:p>
      <w:pPr>
        <w:pStyle w:val="Heading2"/>
        <w:spacing w:after="120" w:before="260"/>
      </w:pPr>
      <w:r>
        <w:rPr>
          <w:rFonts w:ascii="Calibri" w:cs="Calibri" w:eastAsia="Calibri" w:hAnsi="Calibri"/>
          <w:b/>
          <w:bCs/>
          <w:color w:val="1B2A4A"/>
          <w:sz w:val="34"/>
          <w:szCs w:val="34"/>
        </w:rPr>
        <w:t xml:space="preserve">2.2  Shopify Admin API</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C53030"/>
          <w:sz w:val="22"/>
          <w:szCs w:val="22"/>
        </w:rPr>
        <w:t xml:space="preserve">PAID Platform ($29–$299/month)  </w:t>
      </w:r>
      <w:r>
        <w:rPr>
          <w:rFonts w:ascii="Calibri" w:cs="Calibri" w:eastAsia="Calibri" w:hAnsi="Calibri"/>
          <w:b w:val="false"/>
          <w:bCs w:val="false"/>
          <w:i w:val="false"/>
          <w:iCs w:val="false"/>
          <w:color w:val="4A6080"/>
          <w:sz w:val="22"/>
          <w:szCs w:val="22"/>
        </w:rPr>
        <w:t xml:space="preserve">|  FREE API  |  Token Auth  |  Webhooks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 — PAID PLATFORM</w:t>
            </w:r>
          </w:p>
          <w:p>
            <w:pPr>
              <w:spacing w:after="60" w:before="0"/>
            </w:pPr>
            <w:r>
              <w:rPr>
                <w:rFonts w:ascii="Calibri" w:cs="Calibri" w:eastAsia="Calibri" w:hAnsi="Calibri"/>
                <w:b w:val="false"/>
                <w:bCs w:val="false"/>
                <w:i w:val="false"/>
                <w:iCs w:val="false"/>
                <w:color w:val="4A6080"/>
                <w:sz w:val="21"/>
                <w:szCs w:val="21"/>
              </w:rPr>
              <w:t xml:space="preserve">Shopify Store Subscription is REQUIRED and PAID:
• Basic Plan: $29 USD/month — 2 staff accounts, basic reports
• Shopify Plan: $79 USD/month — 5 staff accounts, professional reports
• Advanced Plan: $299 USD/month — 15 staff accounts, advanced reports
• Plus Plan: From $2,300 USD/month — enterprise tier
Admin API Access: FREE — Once a store subscription exists, creating a Custom App and using the Admin API incurs no additional charge. No per-API-call fees.
Transaction Fees: 2% on Basic/Shopify plans if not using Shopify Payments; 0.5% on Advanced; 0% on Plus.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 Version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2024-01 (REST API and GraphQL both available)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Base URL Pattern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https://{store}.myshopify.com/admin/api/2024-01</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 Method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X-Shopify-Access-Token request header</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Full webhook support — HMAC-SHA256 verified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Max Records per Request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250 orders (cursor-based pagination via Link header)</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Customer PII</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Always visible — never masked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6</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Search Capability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Order number, customer name, email, phone</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shopify_store_domain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mystore.myshopify.com — without https:// prefix</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shopify_access_token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Admin API access token starting with shpat_ — shown ONCE on app install; save immediately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shopify_webhook_secret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Optional but recommended — for HMAC-SHA256 verification of incoming webhooks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Custom App Setup (One-Time, Free)</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1: Shopify Admin → Settings → Apps and sales channels</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2: Click "Develop apps" → Allow custom app development (first time only)</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3: Create an app, set a name (e.g. "Zyro Dashboard")</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4: Configure Admin API scopes: read_orders, read_customers, read_products, read_inventory</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5: Install the app → copy the Admin API access token (shpat_xxx) — shown only once</w:t>
      </w:r>
    </w:p>
    <w:p>
      <w:pPr>
        <w:pStyle w:val="ListParagraph"/>
        <w:numPr>
          <w:ilvl w:val="0"/>
          <w:numId w:val="1"/>
        </w:numPr>
        <w:spacing w:after="40" w:before="40"/>
        <w:ind w:left="453" w:hanging="226"/>
      </w:pPr>
      <w:r>
        <w:rPr>
          <w:rFonts w:ascii="Calibri" w:cs="Calibri" w:eastAsia="Calibri" w:hAnsi="Calibri"/>
          <w:b w:val="false"/>
          <w:bCs w:val="false"/>
          <w:i w:val="false"/>
          <w:iCs w:val="false"/>
          <w:color w:val="4A6080"/>
          <w:sz w:val="21"/>
          <w:szCs w:val="21"/>
        </w:rPr>
        <w:t xml:space="preserve">Step 6: Your store domain is visible in the Shopify Admin URL bar</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/orders.json</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orders with full line items, customer, billing — max 250 per request</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/orders/count.json</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Total order count — fast, use this for stats instead of fetching all orders</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/orders/{id}.json</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Single order with all details</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/customers.json</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Full customer list with PII: name, phone, email, address (never masked)</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/webhooks.json</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Register webhook. Topics: orders/create, orders/updated, orders/paid, orders/cancelled</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/webhooks.json</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all registered webhooks for this app</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/fulfillments.json</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Mark order as shipped with tracking number and courier name</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/products.json</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Product catalogue with variants, SKUs, inventory</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Webhook Topics for Real-Time Order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Topic</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When it Fires</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Recommended Use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orders/create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New order placed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Primary: ingest order into Supabase immediately</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orders/updated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Any order change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Update order status, shipping info, notes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orders/paid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Payment captured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Trigger COD confirmation or fulfilment workflow</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orders/cancelled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Order cancelled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Trigger refund or courier cancellation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orders/fulfilled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Order marked as fulfilled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Update delivery status in Zyro DB</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Rate Limits — Leaky Bucket Model</w:t>
      </w:r>
    </w:p>
    <w:p>
      <w:pPr>
        <w:spacing w:after="60" w:before="60" w:line="280"/>
        <w:jc w:val="left"/>
      </w:pPr>
      <w:r>
        <w:rPr>
          <w:rFonts w:ascii="Calibri" w:cs="Calibri" w:eastAsia="Calibri" w:hAnsi="Calibri"/>
          <w:b w:val="false"/>
          <w:bCs w:val="false"/>
          <w:i w:val="false"/>
          <w:iCs w:val="false"/>
          <w:color w:val="4A6080"/>
          <w:sz w:val="22"/>
          <w:szCs w:val="22"/>
        </w:rPr>
        <w:t xml:space="preserve">Bucket size: 40 requests. Refill rate: 2 requests/second. Every response includes the header X-Shopify-Shop-Api-Call-Limit: used/max (e.g. 12/40). On HTTP 429, read the Retry-After header value (seconds) and wait before retrying.</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Strengths &amp;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Strengths ✓</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Limitations ✗</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Real-time webhooks — orders arrive in under 2 seconds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Store subscription is PAID ($29–$299+/month USD)</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Full customer PII always visible — no masking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Access token shown only once — must be saved immediately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250 orders per request (2.5× Daraz's limit)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Revenue may be in non-PKR currencies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Line items included in the same order response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Webhook secret management adds operational overhead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Simple header-based auth — no signing algorithm needed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Excellent official documentation and SDKs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
            </w:r>
          </w:p>
        </w:tc>
      </w:tr>
    </w:tbl>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03 — Courier Services</w:t>
      </w:r>
    </w:p>
    <w:p>
      <w:pPr>
        <w:pStyle w:val="Heading2"/>
        <w:spacing w:after="120" w:before="260"/>
      </w:pPr>
      <w:r>
        <w:rPr>
          <w:rFonts w:ascii="Calibri" w:cs="Calibri" w:eastAsia="Calibri" w:hAnsi="Calibri"/>
          <w:b/>
          <w:bCs/>
          <w:color w:val="1B2A4A"/>
          <w:sz w:val="34"/>
          <w:szCs w:val="34"/>
        </w:rPr>
        <w:t xml:space="preserve">3.1  TCS Courier</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1A7F4B"/>
          <w:sz w:val="22"/>
          <w:szCs w:val="22"/>
        </w:rPr>
        <w:t xml:space="preserve">FREE API  </w:t>
      </w:r>
      <w:r>
        <w:rPr>
          <w:rFonts w:ascii="Calibri" w:cs="Calibri" w:eastAsia="Calibri" w:hAnsi="Calibri"/>
          <w:b w:val="false"/>
          <w:bCs w:val="false"/>
          <w:i w:val="false"/>
          <w:iCs w:val="false"/>
          <w:color w:val="4A6080"/>
          <w:sz w:val="22"/>
          <w:szCs w:val="22"/>
        </w:rPr>
        <w:t xml:space="preserve">|  PER SHIPMENT  |  Bearer Token (2-Step)  |  300+ Cities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API Access: FREE — TCS does not charge for API integration access.
Account Requirement: Must register as a TCS Corporate/Merchant client. Contact TCS merchant services at tcscourier.com. Registration is free but requires a formal business application.
Per-Shipment Rates (approximate): PKR 250–500 for standard parcels within Pakistan. COD collection is available — TCS remits cash within 5–7 business days.
Minimum Volume: Some corporate accounts require a minimum monthly shipment commitment.</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Development URL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https://devconnect.tcscourier.com</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Production URL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https://ociconnect.tcscourier.com</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2-Step: POST /auth/api/auth → receive Bearer Token → cache server-side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 List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Not Available — history maintained in Supabase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City Coverage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300+ cities across Pakistan</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TCS-issued username / API Key</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tcs_api_password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Password paired with the API key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tcs_cost_centre_code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Merchant Cost Centre Code — required on every shipment booking request</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/auth/api/auth</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Login and receive Bearer token. Required before any other call. Body: { userName, password }</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/cod/api/v1/shipments</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Book shipment — returns CN (Consignment Note) number. Requires costCentreCode, consignee details, weight, COD amount</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/cod/api/v1/tracking/{cn}</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Track shipment by CN number — returns full event status timeline</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/cod/api/v1/shipments/cancel</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Cancel a booking before pickup</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/cod/api/v1/cities</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all 300+ serviceable cities with city codes</w:t>
            </w:r>
          </w:p>
        </w:tc>
      </w:tr>
    </w:tbl>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12"/>
              <w:left w:val="thick" w:color="C53030" w:sz="24"/>
              <w:bottom w:val="single" w:color="C53030" w:sz="4"/>
              <w:right w:val="single" w:color="C53030" w:sz="4"/>
            </w:tcBorders>
            <w:shd w:fill="FFF5F5" w:val="clear"/>
            <w:tcMar>
              <w:top w:type="dxa" w:w="80"/>
              <w:left w:type="dxa" w:w="160"/>
              <w:bottom w:type="dxa" w:w="80"/>
              <w:right w:type="dxa" w:w="160"/>
            </w:tcMar>
          </w:tcPr>
          <w:p>
            <w:pPr>
              <w:spacing w:after="40" w:before="60"/>
            </w:pPr>
            <w:r>
              <w:rPr>
                <w:rFonts w:ascii="Calibri" w:cs="Calibri" w:eastAsia="Calibri" w:hAnsi="Calibri"/>
                <w:b/>
                <w:bCs/>
                <w:i w:val="false"/>
                <w:iCs w:val="false"/>
                <w:color w:val="C53030"/>
                <w:sz w:val="20"/>
                <w:szCs w:val="20"/>
              </w:rPr>
              <w:t xml:space="preserve">⚠  No Order List API</w:t>
            </w:r>
          </w:p>
          <w:p>
            <w:pPr>
              <w:spacing w:after="60" w:before="0"/>
            </w:pPr>
            <w:r>
              <w:rPr>
                <w:rFonts w:ascii="Calibri" w:cs="Calibri" w:eastAsia="Calibri" w:hAnsi="Calibri"/>
                <w:b w:val="false"/>
                <w:bCs w:val="false"/>
                <w:i w:val="false"/>
                <w:iCs w:val="false"/>
                <w:color w:val="4A6080"/>
                <w:sz w:val="21"/>
                <w:szCs w:val="21"/>
              </w:rPr>
              <w:t xml:space="preserve">TCS does not provide an endpoint to retrieve all booked shipments. All order history and statistics must be maintained in the Zyro Supabase database (filter by platform_id = 3). The TCS API supports booking and individual tracking only.</w:t>
            </w:r>
          </w:p>
        </w:tc>
      </w:tr>
    </w:tbl>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12"/>
              <w:left w:val="thick" w:color="2B6CB0" w:sz="24"/>
              <w:bottom w:val="single" w:color="2B6CB0" w:sz="4"/>
              <w:right w:val="single" w:color="2B6CB0" w:sz="4"/>
            </w:tcBorders>
            <w:shd w:fill="EBF8FF" w:val="clear"/>
            <w:tcMar>
              <w:top w:type="dxa" w:w="80"/>
              <w:left w:type="dxa" w:w="160"/>
              <w:bottom w:type="dxa" w:w="80"/>
              <w:right w:type="dxa" w:w="160"/>
            </w:tcMar>
          </w:tcPr>
          <w:p>
            <w:pPr>
              <w:spacing w:after="40" w:before="60"/>
            </w:pPr>
            <w:r>
              <w:rPr>
                <w:rFonts w:ascii="Calibri" w:cs="Calibri" w:eastAsia="Calibri" w:hAnsi="Calibri"/>
                <w:b/>
                <w:bCs/>
                <w:i w:val="false"/>
                <w:iCs w:val="false"/>
                <w:color w:val="2B6CB0"/>
                <w:sz w:val="20"/>
                <w:szCs w:val="20"/>
              </w:rPr>
              <w:t xml:space="preserve">ℹ  Token Caching — Important</w:t>
            </w:r>
          </w:p>
          <w:p>
            <w:pPr>
              <w:spacing w:after="60" w:before="0"/>
            </w:pPr>
            <w:r>
              <w:rPr>
                <w:rFonts w:ascii="Calibri" w:cs="Calibri" w:eastAsia="Calibri" w:hAnsi="Calibri"/>
                <w:b w:val="false"/>
                <w:bCs w:val="false"/>
                <w:i w:val="false"/>
                <w:iCs w:val="false"/>
                <w:color w:val="4A6080"/>
                <w:sz w:val="21"/>
                <w:szCs w:val="21"/>
              </w:rPr>
              <w:t xml:space="preserve">TCS Bearer tokens expire. Implement server-side token caching keyed by user ID. On a 401 response from any TCS endpoint, automatically re-authenticate and retry the request once. This prevents unnecessary login calls on every API request.</w:t>
            </w:r>
          </w:p>
        </w:tc>
      </w:tr>
    </w:tbl>
    <w:p>
      <w:r>
        <w:br w:type="page"/>
      </w:r>
    </w:p>
    <w:p>
      <w:pPr>
        <w:pStyle w:val="Heading2"/>
        <w:spacing w:after="120" w:before="260"/>
      </w:pPr>
      <w:r>
        <w:rPr>
          <w:rFonts w:ascii="Calibri" w:cs="Calibri" w:eastAsia="Calibri" w:hAnsi="Calibri"/>
          <w:b/>
          <w:bCs/>
          <w:color w:val="1B2A4A"/>
          <w:sz w:val="34"/>
          <w:szCs w:val="34"/>
        </w:rPr>
        <w:t xml:space="preserve">3.2  Leopards Courier</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1A7F4B"/>
          <w:sz w:val="22"/>
          <w:szCs w:val="22"/>
        </w:rPr>
        <w:t xml:space="preserve">FREE API  </w:t>
      </w:r>
      <w:r>
        <w:rPr>
          <w:rFonts w:ascii="Calibri" w:cs="Calibri" w:eastAsia="Calibri" w:hAnsi="Calibri"/>
          <w:b w:val="false"/>
          <w:bCs w:val="false"/>
          <w:i w:val="false"/>
          <w:iCs w:val="false"/>
          <w:color w:val="4A6080"/>
          <w:sz w:val="22"/>
          <w:szCs w:val="22"/>
        </w:rPr>
        <w:t xml:space="preserve">|  PER SHIPMENT  |  Credentials in Body  |  400+ Cities  |  Built-in Test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API Access: FREE — No charge for API integration. Access is granted upon merchant account approval.
Account Requirement: Register at leopardscourier.com merchant portal. Free registration; requires valid CNIC, business address, and bank account details for COD remittances.
Per-Shipment Rates (approximate): PKR 200–400 for standard parcels. COD remittance within 5 business days.
Test Mode: Built into every API call via enable_test_mode: "1" in the request body. No separate sandbox account needed.</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Base URL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https://merchantapi.leopardscourier.com</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Key + Password sent in every request body (no separate auth step)</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Test Mode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enable_test_mode: "1" in request body — "0" for live</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Order List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Limited — recent bookings only (no full history)</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City Coverage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400+ cities across Pakistan</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4</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Key from the Leopards merchant portal</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leopards_api_password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Password — sent in every request body (no separate auth step required)</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/api/v1/authenticate_user</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Verify credentials — call on initial connection to validate key and password</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/api/v1/add_packet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Book shipment — returns packet tracking number</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/api/v1/track_packet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Track by tracking number — full event history</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/api/v1/cancel_packet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Cancel a booking before pickup</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/api/v1/get_cities</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All 400+ serviceable cities with codes — required for add_packet destination_city field</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/api/v1/get_packet_list</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Recent packet bookings list (limited date window)</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Shipment Booking Key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Field</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 / Notes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Your Leopards API key (sent in every request)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api_password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Your API password (sent in every request)</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enable_test_mode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"0" = live production,  "1" = test (no real booking created)</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consignee_name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Customer full name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consignee_phone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Phone number — must be in 03xxxxxxxxx format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destination_city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City code from get_cities endpoint</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shipment_type_id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 = Parcel,  2 = Document,  3 = Cargo</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payment_type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 = Cash (COD),  2 = Credit (prepaid)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cod_amount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Cash-On-Delivery amount in PKR (0 if prepaid)</w:t>
            </w:r>
          </w:p>
        </w:tc>
      </w:tr>
    </w:tbl>
    <w:p>
      <w:r>
        <w:br w:type="page"/>
      </w:r>
    </w:p>
    <w:p>
      <w:pPr>
        <w:pStyle w:val="Heading2"/>
        <w:spacing w:after="120" w:before="260"/>
      </w:pPr>
      <w:r>
        <w:rPr>
          <w:rFonts w:ascii="Calibri" w:cs="Calibri" w:eastAsia="Calibri" w:hAnsi="Calibri"/>
          <w:b/>
          <w:bCs/>
          <w:color w:val="1B2A4A"/>
          <w:sz w:val="34"/>
          <w:szCs w:val="34"/>
        </w:rPr>
        <w:t xml:space="preserve">3.3  M&amp;P Courier Services</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1A7F4B"/>
          <w:sz w:val="22"/>
          <w:szCs w:val="22"/>
        </w:rPr>
        <w:t xml:space="preserve">FREE API  </w:t>
      </w:r>
      <w:r>
        <w:rPr>
          <w:rFonts w:ascii="Calibri" w:cs="Calibri" w:eastAsia="Calibri" w:hAnsi="Calibri"/>
          <w:b w:val="false"/>
          <w:bCs w:val="false"/>
          <w:i w:val="false"/>
          <w:iCs w:val="false"/>
          <w:color w:val="4A6080"/>
          <w:sz w:val="22"/>
          <w:szCs w:val="22"/>
        </w:rPr>
        <w:t xml:space="preserve">|  PER SHIPMENT  |  Volume Commitment Required  |  Same-Day Delivery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API Access: FREE — No charge for API access after merchant onboarding.
Account Requirement: M&amp;P's merchant API is not self-serve. You must contact M&amp;P merchant services directly via mnpcourier.pk or their helpline. A minimum monthly shipment volume commitment is typically required.
Per-Shipment Rates (approximate): PKR 200–450 for standard parcels. Same-day delivery available in Karachi, Lahore, and Islamabad at premium rates.
Documentation: Provided only after merchant onboarding — not publicly available online.
Lead Time: Allow 1–2 weeks for merchant account setup and API access approval.</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Merchant Portal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mnpcourier.pk / portal.mnpcourier.pk</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Key in request header or body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Same-Day Delivery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 — Karachi, Lahore, Islamabad</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 Support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7 (suggested)</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mp_api_key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API Key issued by M&amp;P during merchant onboarding</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mp_account_number</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 merchant account number — required in all booking requests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/api/bookshipment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Book shipment — returns CN tracking number</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/api/trackshipment/{cn}</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Track by CN — current status and event history</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/api/cancelshipment</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Cancel before pickup</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/api/getcities</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Serviceable cities list</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/api/getlabel</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Generate shipping label PDF for a booked CN</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/api/getshipments</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recent shipments for the account (limited date range)</w:t>
            </w:r>
          </w:p>
        </w:tc>
      </w:tr>
    </w:tbl>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12"/>
              <w:left w:val="thick" w:color="C53030" w:sz="24"/>
              <w:bottom w:val="single" w:color="C53030" w:sz="4"/>
              <w:right w:val="single" w:color="C53030" w:sz="4"/>
            </w:tcBorders>
            <w:shd w:fill="FFF5F5" w:val="clear"/>
            <w:tcMar>
              <w:top w:type="dxa" w:w="80"/>
              <w:left w:type="dxa" w:w="160"/>
              <w:bottom w:type="dxa" w:w="80"/>
              <w:right w:type="dxa" w:w="160"/>
            </w:tcMar>
          </w:tcPr>
          <w:p>
            <w:pPr>
              <w:spacing w:after="40" w:before="60"/>
            </w:pPr>
            <w:r>
              <w:rPr>
                <w:rFonts w:ascii="Calibri" w:cs="Calibri" w:eastAsia="Calibri" w:hAnsi="Calibri"/>
                <w:b/>
                <w:bCs/>
                <w:i w:val="false"/>
                <w:iCs w:val="false"/>
                <w:color w:val="C53030"/>
                <w:sz w:val="20"/>
                <w:szCs w:val="20"/>
              </w:rPr>
              <w:t xml:space="preserve">⚠  API Access Is Not Self-Serve</w:t>
            </w:r>
          </w:p>
          <w:p>
            <w:pPr>
              <w:spacing w:after="60" w:before="0"/>
            </w:pPr>
            <w:r>
              <w:rPr>
                <w:rFonts w:ascii="Calibri" w:cs="Calibri" w:eastAsia="Calibri" w:hAnsi="Calibri"/>
                <w:b w:val="false"/>
                <w:bCs w:val="false"/>
                <w:i w:val="false"/>
                <w:iCs w:val="false"/>
                <w:color w:val="4A6080"/>
                <w:sz w:val="21"/>
                <w:szCs w:val="21"/>
              </w:rPr>
              <w:t xml:space="preserve">Unlike TCS and Leopards where merchant accounts can be registered online independently, M&amp;P's API access requires direct business negotiation with their merchant team. Plan for a 1–2 week onboarding lead time and request full API documentation during the onboarding call.</w:t>
            </w:r>
          </w:p>
        </w:tc>
      </w:tr>
    </w:tbl>
    <w:p>
      <w:r>
        <w:br w:type="page"/>
      </w:r>
    </w:p>
    <w:p>
      <w:pPr>
        <w:pStyle w:val="Heading2"/>
        <w:spacing w:after="120" w:before="260"/>
      </w:pPr>
      <w:r>
        <w:rPr>
          <w:rFonts w:ascii="Calibri" w:cs="Calibri" w:eastAsia="Calibri" w:hAnsi="Calibri"/>
          <w:b/>
          <w:bCs/>
          <w:color w:val="1B2A4A"/>
          <w:sz w:val="34"/>
          <w:szCs w:val="34"/>
        </w:rPr>
        <w:t xml:space="preserve">3.4  Pakistan Post</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C53030"/>
          <w:sz w:val="22"/>
          <w:szCs w:val="22"/>
        </w:rPr>
        <w:t xml:space="preserve">No Merchant API  </w:t>
      </w:r>
      <w:r>
        <w:rPr>
          <w:rFonts w:ascii="Calibri" w:cs="Calibri" w:eastAsia="Calibri" w:hAnsi="Calibri"/>
          <w:b w:val="false"/>
          <w:bCs w:val="false"/>
          <w:i w:val="false"/>
          <w:iCs w:val="false"/>
          <w:color w:val="4A6080"/>
          <w:sz w:val="22"/>
          <w:szCs w:val="22"/>
        </w:rPr>
        <w:t xml:space="preserve">|  Tracking via TrackingMore (PAID: $9+/month)  |  Nationwide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Pakistan Post API: Does Not Exist — Pakistan Post has no public merchant booking API.
Shipments must be taken to post office counters or arranged via a Pakistan Post corporate bulk mail agreement.
Tracking via TrackingMore API (Recommended — PAID after free tier):
• Free Tier: 100 trackings/month — suitable for initial testing and low-volume use
• Starter Plan: $9 USD/month — 1,000 trackings/month
• Growth Plan: $29 USD/month — 5,000 trackings/month
• Professional Plan: $99 USD/month — 20,000 trackings/month
TrackingMore covers 1,200+ carriers including TCS, Leopards, DHL, and Pakistan Post — one API key for all.</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Official Tracking Portal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track.pakpost.gov.pk</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Programmatic Tracking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Via TrackingMore API (trackingmore.com)</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TrackingMore Carrier Code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pakistan-post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Tracking Number Format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13-character alphanumeric EMS format (e.g. EE123456789PK)</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Booking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Not Available — manual counter booking only</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Not Available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Coverage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All of Pakistan including remote towns and villages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TrackingMore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https://api.trackingmore.com/v4/trackings/create</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Register a tracking number. Body: { tracking_number, courier_code: "pakistan-post" }</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https://api.trackingmore.com/v4/trackings/{courier_code}/{number}</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Get tracking events for a specific parcel</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https://api.trackingmore.com/v4/trackings/batch</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Batch track up to 40 parcels in a single request</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Pakistan Post Service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Service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Delivery Time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Tracking</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Notes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EMS (Express Mail Service)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1–2 business days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Fastest Pakistan Post option. Domestic and international.</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Registered Mail / Parcel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3–7 business days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Yes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Standard parcels and documents. Most affordable.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Speed Post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2–3 business days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Intermediate speed between EMS and Registered Mail.</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Money Order</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N/A</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No</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Cash remittance only — no API integration possible.</w:t>
            </w:r>
          </w:p>
        </w:tc>
      </w:tr>
    </w:tbl>
    <w:p>
      <w:r>
        <w:br w:type="page"/>
      </w:r>
    </w:p>
    <w:p>
      <w:pPr>
        <w:pStyle w:val="Heading2"/>
        <w:spacing w:after="120" w:before="260"/>
      </w:pPr>
      <w:r>
        <w:rPr>
          <w:rFonts w:ascii="Calibri" w:cs="Calibri" w:eastAsia="Calibri" w:hAnsi="Calibri"/>
          <w:b/>
          <w:bCs/>
          <w:color w:val="1B2A4A"/>
          <w:sz w:val="34"/>
          <w:szCs w:val="34"/>
        </w:rPr>
        <w:t xml:space="preserve">3.5  DHL Express (MyDHL API)</w:t>
      </w:r>
    </w:p>
    <w:p>
      <w:pPr>
        <w:spacing w:after="100" w:before="60"/>
      </w:pPr>
      <w:r>
        <w:rPr>
          <w:rFonts w:ascii="Calibri" w:cs="Calibri" w:eastAsia="Calibri" w:hAnsi="Calibri"/>
          <w:b/>
          <w:bCs/>
          <w:i w:val="false"/>
          <w:iCs w:val="false"/>
          <w:color w:val="1B2A4A"/>
          <w:sz w:val="22"/>
          <w:szCs w:val="22"/>
        </w:rPr>
        <w:t xml:space="preserve">Pricing:  </w:t>
      </w:r>
      <w:r>
        <w:rPr>
          <w:rFonts w:ascii="Calibri" w:cs="Calibri" w:eastAsia="Calibri" w:hAnsi="Calibri"/>
          <w:b/>
          <w:bCs/>
          <w:i w:val="false"/>
          <w:iCs w:val="false"/>
          <w:color w:val="1A7F4B"/>
          <w:sz w:val="22"/>
          <w:szCs w:val="22"/>
        </w:rPr>
        <w:t xml:space="preserve">FREE API  </w:t>
      </w:r>
      <w:r>
        <w:rPr>
          <w:rFonts w:ascii="Calibri" w:cs="Calibri" w:eastAsia="Calibri" w:hAnsi="Calibri"/>
          <w:b w:val="false"/>
          <w:bCs w:val="false"/>
          <w:i w:val="false"/>
          <w:iCs w:val="false"/>
          <w:color w:val="4A6080"/>
          <w:sz w:val="22"/>
          <w:szCs w:val="22"/>
        </w:rPr>
        <w:t xml:space="preserve">|  PER SHIPMENT (PKR 1,500+)  |  Corporate Account Required  |  220+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6AD55" w:sz="12"/>
              <w:left w:val="thick" w:color="F6AD55" w:sz="24"/>
              <w:bottom w:val="single" w:color="F6AD55" w:sz="4"/>
              <w:right w:val="single" w:color="F6AD55" w:sz="4"/>
            </w:tcBorders>
            <w:shd w:fill="FFF7EC" w:val="clear"/>
            <w:tcMar>
              <w:top w:type="dxa" w:w="80"/>
              <w:left w:type="dxa" w:w="160"/>
              <w:bottom w:type="dxa" w:w="80"/>
              <w:right w:type="dxa" w:w="160"/>
            </w:tcMar>
          </w:tcPr>
          <w:p>
            <w:pPr>
              <w:spacing w:after="40" w:before="60"/>
            </w:pPr>
            <w:r>
              <w:rPr>
                <w:rFonts w:ascii="Calibri" w:cs="Calibri" w:eastAsia="Calibri" w:hAnsi="Calibri"/>
                <w:b/>
                <w:bCs/>
                <w:i w:val="false"/>
                <w:iCs w:val="false"/>
                <w:color w:val="C05621"/>
                <w:sz w:val="20"/>
                <w:szCs w:val="20"/>
              </w:rPr>
              <w:t xml:space="preserve">💰 Account &amp; API Pricing</w:t>
            </w:r>
          </w:p>
          <w:p>
            <w:pPr>
              <w:spacing w:after="60" w:before="0"/>
            </w:pPr>
            <w:r>
              <w:rPr>
                <w:rFonts w:ascii="Calibri" w:cs="Calibri" w:eastAsia="Calibri" w:hAnsi="Calibri"/>
                <w:b w:val="false"/>
                <w:bCs w:val="false"/>
                <w:i w:val="false"/>
                <w:iCs w:val="false"/>
                <w:color w:val="4A6080"/>
                <w:sz w:val="21"/>
                <w:szCs w:val="21"/>
              </w:rPr>
              <w:t xml:space="preserve">MyDHL API Access: FREE — No subscription or API access fee.
Account Requirement: Apply for a DHL corporate account at developer.dhl.com. A DHL account number (8-digit) is issued after business verification (2–5 business days).
Per-Shipment Rates: DHL Express is a premium international courier. Rates from Pakistan:
• 0.5 kg parcel: PKR 1,500–2,500 (varies by destination)
• 1.0 kg parcel: PKR 2,500–4,000
• 2.0 kg parcel: PKR 4,000–6,500
Use the /rates endpoint to get live quotes for any origin-destination-weight combination before confirming a booking.
Sandbox: Full test environment at https://express.api.dhl.com/mydhlapi/test — free and uses the same credentials.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Integration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Property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Value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API Name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MyDHL API</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Base URL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https://express.api.dhl.com/mydhlapi</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Sandbox URL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https://express.api.dhl.com/mydhlapi/test</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Authentication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HTTP Basic Auth — Authorization: Basic base64(apiKey:apiSecret)</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Rate Quote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 — GET /rates for live pricing</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Webhook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COD Support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Coverage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220+ countries — best for international shipments from Pakistan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Zyro Platform ID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8 (suggested)</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Required Credentials (Stored in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Supabase Column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 MyDHL API username from developer.dhl.com</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dhl_api_secret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 API password — used in Base64 HTTP Basic Auth header</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dhl_account_number</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8-digit DHL corporate account number — required for booking and rate quotes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Key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Method</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Endpoint</w:t>
            </w:r>
          </w:p>
        </w:tc>
        <w:tc>
          <w:tcPr>
            <w:shd w:fill="1B2A4A" w:val="clear"/>
            <w:tcMar>
              <w:top w:type="dxa" w:w="50"/>
              <w:left w:type="dxa" w:w="80"/>
              <w:bottom w:type="dxa" w:w="50"/>
              <w:right w:type="dxa" w:w="80"/>
            </w:tcMar>
          </w:tcPr>
          <w:p>
            <w:pPr>
              <w:spacing w:after="50" w:before="50"/>
            </w:pPr>
            <w:r>
              <w:rPr>
                <w:rFonts w:ascii="Calibri" w:cs="Calibri" w:eastAsia="Calibri" w:hAnsi="Calibri"/>
                <w:b/>
                <w:bCs/>
                <w:i w:val="false"/>
                <w:iCs w:val="false"/>
                <w:color w:val="FFFFFF"/>
                <w:sz w:val="19"/>
                <w:szCs w:val="19"/>
              </w:rPr>
              <w:t xml:space="preserve">Description</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/shipments</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Create shipment — returns AWB number and label PDF download URL</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/tracking?shipmentTrackingNumber=</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Real-time tracking with granular event data</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/rates</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Live rate quotes — show customers exact shipping cost before booking</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2B6CB0"/>
                <w:sz w:val="19"/>
                <w:szCs w:val="19"/>
              </w:rPr>
              <w:t xml:space="preserve">POST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/pickups</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Schedule DHL pickup from your address — returns confirmation ID</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C53030"/>
                <w:sz w:val="19"/>
                <w:szCs w:val="19"/>
              </w:rPr>
              <w:t xml:space="preserve">DELETE</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/pickups/{dispatchConfirmationNumber}</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Cancel a scheduled pickup</w:t>
            </w:r>
          </w:p>
        </w:tc>
      </w:tr>
      <w:tr>
        <w:tc>
          <w:tcPr>
            <w:tcW w:type="pct" w:w="10%"/>
            <w:shd w:fill="F7F9FC"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7F9FC"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/address-validate</w:t>
            </w:r>
          </w:p>
        </w:tc>
        <w:tc>
          <w:tcPr>
            <w:tcW w:type="pct" w:w="58%"/>
            <w:shd w:fill="F7F9FC"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Validate delivery address and check DHL serviceability</w:t>
            </w:r>
          </w:p>
        </w:tc>
      </w:tr>
      <w:tr>
        <w:tc>
          <w:tcPr>
            <w:tcW w:type="pct" w:w="10%"/>
            <w:shd w:fill="FFFFFF" w:val="clear"/>
            <w:tcMar>
              <w:top w:type="dxa" w:w="40"/>
              <w:left w:type="dxa" w:w="80"/>
              <w:bottom w:type="dxa" w:w="40"/>
              <w:right w:type="dxa" w:w="80"/>
            </w:tcMar>
          </w:tcPr>
          <w:p>
            <w:pPr>
              <w:spacing w:after="40" w:before="40"/>
            </w:pPr>
            <w:r>
              <w:rPr>
                <w:rFonts w:ascii="Calibri" w:cs="Calibri" w:eastAsia="Calibri" w:hAnsi="Calibri"/>
                <w:b/>
                <w:bCs/>
                <w:i w:val="false"/>
                <w:iCs w:val="false"/>
                <w:color w:val="1A7F4B"/>
                <w:sz w:val="19"/>
                <w:szCs w:val="19"/>
              </w:rPr>
              <w:t xml:space="preserve">GET</w:t>
            </w:r>
          </w:p>
        </w:tc>
        <w:tc>
          <w:tcPr>
            <w:tcW w:type="pct" w:w="32%"/>
            <w:shd w:fill="FFFFFF" w:val="clear"/>
            <w:tcMar>
              <w:top w:type="dxa" w:w="40"/>
              <w:left w:type="dxa" w:w="80"/>
              <w:bottom w:type="dxa" w:w="40"/>
              <w:right w:type="dxa" w:w="80"/>
            </w:tcMar>
          </w:tcPr>
          <w:p>
            <w:pPr>
              <w:spacing w:after="40" w:before="40"/>
            </w:pPr>
            <w:r>
              <w:rPr>
                <w:rFonts w:ascii="Calibri" w:cs="Calibri" w:eastAsia="Calibri" w:hAnsi="Calibri"/>
                <w:b w:val="false"/>
                <w:bCs w:val="false"/>
                <w:i/>
                <w:iCs/>
                <w:color w:val="3B5080"/>
                <w:sz w:val="19"/>
                <w:szCs w:val="19"/>
              </w:rPr>
              <w:t xml:space="preserve">/reference-data/services</w:t>
            </w:r>
          </w:p>
        </w:tc>
        <w:tc>
          <w:tcPr>
            <w:tcW w:type="pct" w:w="58%"/>
            <w:shd w:fill="FFFFFF" w:val="clear"/>
            <w:tcMar>
              <w:top w:type="dxa" w:w="40"/>
              <w:left w:type="dxa" w:w="80"/>
              <w:bottom w:type="dxa" w:w="40"/>
              <w:right w:type="dxa" w:w="80"/>
            </w:tcMar>
          </w:tcPr>
          <w:p>
            <w:pPr>
              <w:spacing w:after="40" w:before="40"/>
            </w:pPr>
            <w:r>
              <w:rPr>
                <w:rFonts w:ascii="Calibri" w:cs="Calibri" w:eastAsia="Calibri" w:hAnsi="Calibri"/>
                <w:b w:val="false"/>
                <w:bCs w:val="false"/>
                <w:i w:val="false"/>
                <w:iCs w:val="false"/>
                <w:color w:val="4A6080"/>
                <w:sz w:val="19"/>
                <w:szCs w:val="19"/>
              </w:rPr>
              <w:t xml:space="preserve">List available DHL Express service types and their codes</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Strengths &amp;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Strengths ✓</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Limitations ✗</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Full API: booking, tracking, rates, pickup, label in one suite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Premium pricing — PKR 1,500–3,000+ per parcel</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Simple HTTP Basic Auth — no token management needed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International only — not cost-effective domestically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Sandbox mirrors production exactly — full integration testing</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Requires DHL corporate account (business verification)</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Rate quoting API enables transparent customer pricing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Complex nested JSON payload for shipment creation</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220+ country coverage for international orders from Pakistan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Customs declaration required for international parcels</w:t>
            </w:r>
          </w:p>
        </w:tc>
      </w:tr>
    </w:tbl>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04 — Comparison Matrix</w:t>
      </w:r>
    </w:p>
    <w:p>
      <w:pPr>
        <w:pStyle w:val="Heading2"/>
        <w:spacing w:after="120" w:before="260"/>
      </w:pPr>
      <w:r>
        <w:rPr>
          <w:rFonts w:ascii="Calibri" w:cs="Calibri" w:eastAsia="Calibri" w:hAnsi="Calibri"/>
          <w:b/>
          <w:bCs/>
          <w:color w:val="1B2A4A"/>
          <w:sz w:val="34"/>
          <w:szCs w:val="34"/>
        </w:rPr>
        <w:t xml:space="preserve">4.1  E-Commerce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Platform</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API Cost</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Webhooks</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Customer PII</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Max Per Request</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Auth Method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Masked (SDP needed)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100 orders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HMAC-SHA256 Signing</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PAID $29+/mo</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Full support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Always visible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250 orders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Token Header</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WooCommerce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 (plugin)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Push webhook</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Always visible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100 orders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Basic Auth</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2"/>
        <w:spacing w:after="120" w:before="260"/>
      </w:pPr>
      <w:r>
        <w:rPr>
          <w:rFonts w:ascii="Calibri" w:cs="Calibri" w:eastAsia="Calibri" w:hAnsi="Calibri"/>
          <w:b/>
          <w:bCs/>
          <w:color w:val="1B2A4A"/>
          <w:sz w:val="34"/>
          <w:szCs w:val="34"/>
        </w:rPr>
        <w:t xml:space="preserve">4.2  Courier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Courier</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API Cost</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Account Type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Book API</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Track API</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COD</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Coverage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Est. Rate</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Corporate account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300+ cities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250–500</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Merchant account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400+ cities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200–400</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M&amp;P</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Volume commitment req.</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Major cities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200–450</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Pakistan Post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No API / $9+/mo tracking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TrackingMore account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None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Via 3rd party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All Pakistan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80–250</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 Express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FREE API</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Corporate account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No</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220+ countries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PKR 1,500+</w:t>
            </w:r>
          </w:p>
        </w:tc>
      </w:tr>
    </w:tbl>
    <w:p>
      <w:pPr>
        <w:spacing w:after="0" w:before="80"/>
      </w:pPr>
      <w:r>
        <w:rPr>
          <w:rFonts w:ascii="Calibri" w:cs="Calibri" w:eastAsia="Calibri" w:hAnsi="Calibri"/>
          <w:b w:val="false"/>
          <w:bCs w:val="false"/>
          <w:i w:val="false"/>
          <w:iCs w:val="false"/>
          <w:color w:val="4A6080"/>
          <w:sz w:val="22"/>
          <w:szCs w:val="22"/>
        </w:rPr>
        <w:t xml:space="preserve"/>
      </w:r>
    </w:p>
    <w:p>
      <w:pPr>
        <w:pStyle w:val="Heading2"/>
        <w:spacing w:after="120" w:before="260"/>
      </w:pPr>
      <w:r>
        <w:rPr>
          <w:rFonts w:ascii="Calibri" w:cs="Calibri" w:eastAsia="Calibri" w:hAnsi="Calibri"/>
          <w:b/>
          <w:bCs/>
          <w:color w:val="1B2A4A"/>
          <w:sz w:val="34"/>
          <w:szCs w:val="34"/>
        </w:rPr>
        <w:t xml:space="preserve">4.3  Implementation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Integration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Est. Dev Time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API Quality</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Business Value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Priority</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2–3 days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Excellent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Very High</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P1 — Now</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3–4 days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Good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Very High</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P1 — Now</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2–3 days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Good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High</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2B6CB0"/>
                <w:sz w:val="20"/>
                <w:szCs w:val="20"/>
              </w:rPr>
              <w:t xml:space="preserve">P2 — Soon</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4–6 days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Moderate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Very High</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2B6CB0"/>
                <w:sz w:val="20"/>
                <w:szCs w:val="20"/>
              </w:rPr>
              <w:t xml:space="preserve">P2 — After SDP</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 Express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3–4 days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Excellent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Medium</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P3 — Later</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M&amp;P</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2–3 days + negotiation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Moderate</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Medium</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P3 — Later</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Pakistan Post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1 day (tracking only)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Very Limited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53030"/>
                <w:sz w:val="20"/>
                <w:szCs w:val="20"/>
              </w:rPr>
              <w:t xml:space="preserve">Low</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4A6080"/>
                <w:sz w:val="20"/>
                <w:szCs w:val="20"/>
              </w:rPr>
              <w:t xml:space="preserve">P4 — Optional</w:t>
            </w:r>
          </w:p>
        </w:tc>
      </w:tr>
    </w:tbl>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05 — Integration Recommendations</w:t>
      </w:r>
    </w:p>
    <w:p>
      <w:pPr>
        <w:pStyle w:val="Heading3"/>
        <w:spacing w:after="80" w:before="200"/>
      </w:pPr>
      <w:r>
        <w:rPr>
          <w:rFonts w:ascii="Calibri" w:cs="Calibri" w:eastAsia="Calibri" w:hAnsi="Calibri"/>
          <w:b/>
          <w:bCs/>
          <w:color w:val="1B2A4A"/>
          <w:sz w:val="26"/>
          <w:szCs w:val="26"/>
        </w:rPr>
        <w:t xml:space="preserve">Recommendation 1 — Shopify: Use Webhooks, Not Polling</w:t>
      </w:r>
    </w:p>
    <w:p>
      <w:pPr>
        <w:spacing w:after="60" w:before="60" w:line="280"/>
        <w:jc w:val="left"/>
      </w:pPr>
      <w:r>
        <w:rPr>
          <w:rFonts w:ascii="Calibri" w:cs="Calibri" w:eastAsia="Calibri" w:hAnsi="Calibri"/>
          <w:b w:val="false"/>
          <w:bCs w:val="false"/>
          <w:i w:val="false"/>
          <w:iCs w:val="false"/>
          <w:color w:val="4A6080"/>
          <w:sz w:val="22"/>
          <w:szCs w:val="22"/>
        </w:rPr>
        <w:t xml:space="preserve">Shopify's orders/create webhook delivers new orders in under 2 seconds. Register the webhook programmatically via the POST /webhooks.json endpoint on first connection and store the webhook ID per user for later deregistration. Verify every incoming webhook with HMAC-SHA256 using the stored webhook secret to prevent spoofed requests. This eliminates the need for any polling loop entirely.</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2 — TCS: Cache the Bearer Token Server-Side</w:t>
      </w:r>
    </w:p>
    <w:p>
      <w:pPr>
        <w:spacing w:after="60" w:before="60" w:line="280"/>
        <w:jc w:val="left"/>
      </w:pPr>
      <w:r>
        <w:rPr>
          <w:rFonts w:ascii="Calibri" w:cs="Calibri" w:eastAsia="Calibri" w:hAnsi="Calibri"/>
          <w:b w:val="false"/>
          <w:bCs w:val="false"/>
          <w:i w:val="false"/>
          <w:iCs w:val="false"/>
          <w:color w:val="4A6080"/>
          <w:sz w:val="22"/>
          <w:szCs w:val="22"/>
        </w:rPr>
        <w:t xml:space="preserve">TCS requires a two-step login to obtain a Bearer token. Cache this token in a server-side in-memory object keyed by user ID. On a 401 response from any TCS endpoint, automatically re-authenticate and retry the original request once. This prevents unnecessary login API calls on every request and significantly reduces latency.</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3 — Daraz: Apply for Sensitive Data Privilege Immediately</w:t>
      </w:r>
    </w:p>
    <w:p>
      <w:pPr>
        <w:spacing w:after="60" w:before="60" w:line="280"/>
        <w:jc w:val="left"/>
      </w:pPr>
      <w:r>
        <w:rPr>
          <w:rFonts w:ascii="Calibri" w:cs="Calibri" w:eastAsia="Calibri" w:hAnsi="Calibri"/>
          <w:b w:val="false"/>
          <w:bCs w:val="false"/>
          <w:i w:val="false"/>
          <w:iCs w:val="false"/>
          <w:color w:val="4A6080"/>
          <w:sz w:val="22"/>
          <w:szCs w:val="22"/>
        </w:rPr>
        <w:t xml:space="preserve">The DataMoat system makes Daraz largely non-functional for customer CRM without the Sensitive Data Privilege (SDP). Apply on the Daraz App Console as soon as the integration is live — approval takes 2–4 weeks. Until SDP is approved, display a clear "Customer data protected — SDP pending" message in the Daraz order view so users understand the limitation without confusion.</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4 — All Pakistani Couriers: Standardise Phone Normalisation</w:t>
      </w:r>
    </w:p>
    <w:p>
      <w:pPr>
        <w:spacing w:after="60" w:before="60" w:line="280"/>
        <w:jc w:val="left"/>
      </w:pPr>
      <w:r>
        <w:rPr>
          <w:rFonts w:ascii="Calibri" w:cs="Calibri" w:eastAsia="Calibri" w:hAnsi="Calibri"/>
          <w:b w:val="false"/>
          <w:bCs w:val="false"/>
          <w:i w:val="false"/>
          <w:iCs w:val="false"/>
          <w:color w:val="4A6080"/>
          <w:sz w:val="22"/>
          <w:szCs w:val="22"/>
        </w:rPr>
        <w:t xml:space="preserve">TCS, Leopards, and M&amp;P all require phone numbers in 03xxxxxxxxx format — 10 digits, no country code, no +92 prefix. Implement a single shared normalizePhone() utility that strips spaces, dashes, +92, and 0092 prefixes before any courier booking call. Unnormalised phone numbers cause silent booking failures where the API accepts the request but the delivery attempt fails because of an invalid phone number.</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5 — Pakistan Post: Use TrackingMore, Not a Custom Solution</w:t>
      </w:r>
    </w:p>
    <w:p>
      <w:pPr>
        <w:spacing w:after="60" w:before="60" w:line="280"/>
        <w:jc w:val="left"/>
      </w:pPr>
      <w:r>
        <w:rPr>
          <w:rFonts w:ascii="Calibri" w:cs="Calibri" w:eastAsia="Calibri" w:hAnsi="Calibri"/>
          <w:b w:val="false"/>
          <w:bCs w:val="false"/>
          <w:i w:val="false"/>
          <w:iCs w:val="false"/>
          <w:color w:val="4A6080"/>
          <w:sz w:val="22"/>
          <w:szCs w:val="22"/>
        </w:rPr>
        <w:t xml:space="preserve">Pakistan Post has no merchant API. Rather than building a custom web-scraping solution (fragile and maintenance-heavy), integrate TrackingMore API. A single TrackingMore key also covers TCS, Leopards, DHL, and 1,200+ other carriers — making it a universal tracking fallback for any manually entered parcel. Start on the free tier (100/month) and upgrade as volume grows.</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6 — DHL: Position for International Shipments Only</w:t>
      </w:r>
    </w:p>
    <w:p>
      <w:pPr>
        <w:spacing w:after="60" w:before="60" w:line="280"/>
        <w:jc w:val="left"/>
      </w:pPr>
      <w:r>
        <w:rPr>
          <w:rFonts w:ascii="Calibri" w:cs="Calibri" w:eastAsia="Calibri" w:hAnsi="Calibri"/>
          <w:b w:val="false"/>
          <w:bCs w:val="false"/>
          <w:i w:val="false"/>
          <w:iCs w:val="false"/>
          <w:color w:val="4A6080"/>
          <w:sz w:val="22"/>
          <w:szCs w:val="22"/>
        </w:rPr>
        <w:t xml:space="preserve">DHL rates (PKR 1,500–3,000+) are 5–10× higher than domestic couriers. Surface DHL automatically when a delivery address is outside Pakistan — filter by destination country code in the order normaliser. Use the GET /rates API to show the live shipping cost to the customer before confirming the DHL booking, preventing billing surprises and reducing post-booking cancellations.</w:t>
      </w:r>
    </w:p>
    <w:p>
      <w:pPr>
        <w:spacing w:after="0" w:before="80"/>
      </w:pPr>
      <w:r>
        <w:rPr>
          <w:rFonts w:ascii="Calibri" w:cs="Calibri" w:eastAsia="Calibri" w:hAnsi="Calibri"/>
          <w:b w:val="false"/>
          <w:bCs w:val="false"/>
          <w:i w:val="false"/>
          <w:iCs w:val="false"/>
          <w:color w:val="4A6080"/>
          <w:sz w:val="22"/>
          <w:szCs w:val="22"/>
        </w:rPr>
        <w:t xml:space="preserve"/>
      </w:r>
    </w:p>
    <w:p>
      <w:pPr>
        <w:pStyle w:val="Heading3"/>
        <w:spacing w:after="80" w:before="200"/>
      </w:pPr>
      <w:r>
        <w:rPr>
          <w:rFonts w:ascii="Calibri" w:cs="Calibri" w:eastAsia="Calibri" w:hAnsi="Calibri"/>
          <w:b/>
          <w:bCs/>
          <w:color w:val="1B2A4A"/>
          <w:sz w:val="26"/>
          <w:szCs w:val="26"/>
        </w:rPr>
        <w:t xml:space="preserve">Recommendation 7 — Daraz: Auto-Sync via Vercel Cron</w:t>
      </w:r>
    </w:p>
    <w:p>
      <w:pPr>
        <w:spacing w:after="60" w:before="60" w:line="280"/>
        <w:jc w:val="left"/>
      </w:pPr>
      <w:r>
        <w:rPr>
          <w:rFonts w:ascii="Calibri" w:cs="Calibri" w:eastAsia="Calibri" w:hAnsi="Calibri"/>
          <w:b w:val="false"/>
          <w:bCs w:val="false"/>
          <w:i w:val="false"/>
          <w:iCs w:val="false"/>
          <w:color w:val="4A6080"/>
          <w:sz w:val="22"/>
          <w:szCs w:val="22"/>
        </w:rPr>
        <w:t xml:space="preserve">For Daraz (no webhooks available), implement a Vercel cron job at /api/cron/daraz running every 30 minutes. Query Supabase for all users with Daraz credentials configured, then pull and upsert their new orders. Rate-limit to 5 users per minute to respect Daraz's ~60 requests/minute threshold. Add a last_synced_at column per user to track data freshness and display it in the UI.</w:t>
      </w:r>
    </w:p>
    <w:p>
      <w:r>
        <w:br w:type="page"/>
      </w:r>
    </w:p>
    <w:p>
      <w:pPr>
        <w:pStyle w:val="Heading1"/>
        <w:pBdr>
          <w:bottom w:val="single" w:color="E8880A" w:sz="12"/>
        </w:pBdr>
        <w:spacing w:after="160" w:before="320"/>
      </w:pPr>
      <w:r>
        <w:rPr>
          <w:rFonts w:ascii="Calibri" w:cs="Calibri" w:eastAsia="Calibri" w:hAnsi="Calibri"/>
          <w:b/>
          <w:bCs/>
          <w:color w:val="1B2A4A"/>
          <w:sz w:val="52"/>
          <w:szCs w:val="52"/>
        </w:rPr>
        <w:t xml:space="preserve">06 — Supabase Column Reference</w:t>
      </w:r>
    </w:p>
    <w:p>
      <w:pPr>
        <w:spacing w:after="60" w:before="60" w:line="280"/>
        <w:jc w:val="left"/>
      </w:pPr>
      <w:r>
        <w:rPr>
          <w:rFonts w:ascii="Calibri" w:cs="Calibri" w:eastAsia="Calibri" w:hAnsi="Calibri"/>
          <w:b w:val="false"/>
          <w:bCs w:val="false"/>
          <w:i w:val="false"/>
          <w:iCs w:val="false"/>
          <w:color w:val="4A6080"/>
          <w:sz w:val="22"/>
          <w:szCs w:val="22"/>
        </w:rPr>
        <w:t xml:space="preserve">All credentials must be stored per-user in the users table in Supabase. Run the following migration pattern for each column:</w:t>
      </w:r>
    </w:p>
    <w:p>
      <w:pPr>
        <w:shd w:fill="F7F9FC" w:val="clear"/>
        <w:spacing w:after="80" w:before="80"/>
        <w:ind w:left="283"/>
      </w:pPr>
      <w:r>
        <w:rPr>
          <w:rFonts w:ascii="Calibri" w:cs="Calibri" w:eastAsia="Calibri" w:hAnsi="Calibri"/>
          <w:b w:val="false"/>
          <w:bCs w:val="false"/>
          <w:i/>
          <w:iCs/>
          <w:color w:val="3B5080"/>
          <w:sz w:val="20"/>
          <w:szCs w:val="20"/>
        </w:rPr>
        <w:t xml:space="preserve">ALTER TABLE users ADD COLUMN IF NOT EXISTS {column_name} TEXT;</w:t>
      </w:r>
    </w:p>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Column Name</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Platform</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Description</w:t>
            </w:r>
          </w:p>
        </w:tc>
        <w:tc>
          <w:tcPr>
            <w:shd w:fill="1B2A4A" w:val="clear"/>
            <w:tcMar>
              <w:top w:type="dxa" w:w="60"/>
              <w:left w:type="dxa" w:w="100"/>
              <w:bottom w:type="dxa" w:w="60"/>
              <w:right w:type="dxa" w:w="100"/>
            </w:tcMar>
            <w:vAlign w:val="center"/>
          </w:tcPr>
          <w:p>
            <w:pPr>
              <w:spacing w:after="60" w:before="60"/>
            </w:pPr>
            <w:r>
              <w:rPr>
                <w:rFonts w:ascii="Calibri" w:cs="Calibri" w:eastAsia="Calibri" w:hAnsi="Calibri"/>
                <w:b/>
                <w:bCs/>
                <w:i w:val="false"/>
                <w:iCs w:val="false"/>
                <w:color w:val="FFFFFF"/>
                <w:sz w:val="20"/>
                <w:szCs w:val="20"/>
              </w:rPr>
              <w:t xml:space="preserve">Required?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daraz_app_key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Daraz</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Numeric App Key from Daraz App Console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daraz_app_secret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Daraz</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32-char hex secret for HMAC-SHA256 signing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daraz_access_token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Daraz</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Access Token from Self-Authorization flow</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shopify_store_domain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Shopify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mystore.myshopify.com — without https://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shopify_access_token</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Shopify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Admin API token starting with shpat_ — shown once on install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shopify_webhook_secret</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Shopify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Webhook signing secret for HMAC verification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C05621"/>
                <w:sz w:val="20"/>
                <w:szCs w:val="20"/>
              </w:rPr>
              <w:t xml:space="preserve">Recommended</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 username / API 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tcs_api_password</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 API password for Bearer token login</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tcs_cost_centre_code</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TCS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Merchant Cost Centre Code — required on every TCS booking</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leopards_api_key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Leopards</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Leopards merchant API key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leopards_api_password</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Leopards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Leopards API password — sent in every request body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mp_api_key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 API key issued during merchant onboarding</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mp_account_number</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M&amp;P merchant account number — required in all bookings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dhl_api_key</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 MyDHL API username from developer.dhl.com</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dhl_api_secret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 API password for HTTP Basic Auth</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dhl_account_number</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DHL</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8-digit DHL corporate account number</w:t>
            </w:r>
          </w:p>
        </w:tc>
        <w:tc>
          <w:tcPr>
            <w:tcBorders>
              <w:top w:val="single" w:color="DDE6EF" w:sz="2"/>
              <w:left w:val="single" w:color="DDE6EF" w:sz="2"/>
              <w:bottom w:val="single" w:color="DDE6EF" w:sz="2"/>
              <w:right w:val="single" w:color="DDE6EF" w:sz="2"/>
            </w:tcBorders>
            <w:shd w:fill="F7F9FC"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r>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B2A4A"/>
                <w:sz w:val="20"/>
                <w:szCs w:val="20"/>
              </w:rPr>
              <w:t xml:space="preserve">trackingmore_api_key</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Pakistan Post</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val="function bold() { [native code] }"/>
                <w:bCs w:val="function bold() { [native code] }"/>
                <w:i w:val="false"/>
                <w:iCs w:val="false"/>
                <w:color w:val="4A6080"/>
                <w:sz w:val="20"/>
                <w:szCs w:val="20"/>
              </w:rPr>
              <w:t xml:space="preserve">TrackingMore API key — universal tracking fallback for all carriers</w:t>
            </w:r>
          </w:p>
        </w:tc>
        <w:tc>
          <w:tcPr>
            <w:tcBorders>
              <w:top w:val="single" w:color="DDE6EF" w:sz="2"/>
              <w:left w:val="single" w:color="DDE6EF" w:sz="2"/>
              <w:bottom w:val="single" w:color="DDE6EF" w:sz="2"/>
              <w:right w:val="single" w:color="DDE6EF" w:sz="2"/>
            </w:tcBorders>
            <w:shd w:fill="FFFFFF" w:val="clear"/>
            <w:tcMar>
              <w:top w:type="dxa" w:w="50"/>
              <w:left w:type="dxa" w:w="100"/>
              <w:bottom w:type="dxa" w:w="50"/>
              <w:right w:type="dxa" w:w="100"/>
            </w:tcMar>
            <w:vAlign w:val="center"/>
          </w:tcPr>
          <w:p>
            <w:pPr>
              <w:spacing w:after="50" w:before="50"/>
            </w:pPr>
            <w:r>
              <w:rPr>
                <w:rFonts w:ascii="Calibri" w:cs="Calibri" w:eastAsia="Calibri" w:hAnsi="Calibri"/>
                <w:b/>
                <w:bCs/>
                <w:i w:val="false"/>
                <w:iCs w:val="false"/>
                <w:color w:val="1A7F4B"/>
                <w:sz w:val="20"/>
                <w:szCs w:val="20"/>
              </w:rPr>
              <w:t xml:space="preserve">Yes</w:t>
            </w:r>
          </w:p>
        </w:tc>
      </w:tr>
    </w:tbl>
    <w:p>
      <w:pPr>
        <w:spacing w:after="0" w:before="80"/>
      </w:pPr>
      <w:r>
        <w:rPr>
          <w:rFonts w:ascii="Calibri" w:cs="Calibri" w:eastAsia="Calibri" w:hAnsi="Calibri"/>
          <w:b w:val="false"/>
          <w:bCs w:val="false"/>
          <w:i w:val="false"/>
          <w:iCs w:val="false"/>
          <w:color w:val="4A6080"/>
          <w:sz w:val="22"/>
          <w:szCs w:val="22"/>
        </w:rPr>
        <w:t xml:space="preserve"/>
      </w:r>
    </w:p>
    <w:p>
      <w:pPr>
        <w:spacing w:after="0" w:before="80"/>
      </w:pPr>
      <w:r>
        <w:rPr>
          <w:rFonts w:ascii="Calibri" w:cs="Calibri" w:eastAsia="Calibri" w:hAnsi="Calibri"/>
          <w:b w:val="false"/>
          <w:bCs w:val="false"/>
          <w:i w:val="false"/>
          <w:iCs w:val="false"/>
          <w:color w:val="4A6080"/>
          <w:sz w:val="22"/>
          <w:szCs w:val="22"/>
        </w:rP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60"/>
              <w:left w:type="dxa" w:w="200"/>
              <w:bottom w:type="dxa" w:w="160"/>
              <w:right w:type="dxa" w:w="200"/>
            </w:tcMar>
          </w:tcPr>
          <w:p>
            <w:pPr>
              <w:spacing w:after="20" w:before="80"/>
              <w:jc w:val="center"/>
            </w:pPr>
            <w:r>
              <w:rPr>
                <w:rFonts w:ascii="Calibri" w:cs="Calibri" w:eastAsia="Calibri" w:hAnsi="Calibri"/>
                <w:b/>
                <w:bCs/>
                <w:color w:val="FFFFFF"/>
                <w:sz w:val="28"/>
                <w:szCs w:val="28"/>
              </w:rPr>
              <w:t xml:space="preserve">Zyro Commerce OS</w:t>
            </w:r>
          </w:p>
          <w:p>
            <w:pPr>
              <w:spacing w:after="20" w:before="0"/>
              <w:jc w:val="center"/>
            </w:pPr>
            <w:r>
              <w:rPr>
                <w:rFonts w:ascii="Calibri" w:cs="Calibri" w:eastAsia="Calibri" w:hAnsi="Calibri"/>
                <w:i/>
                <w:iCs/>
                <w:color w:val="B0C4D8"/>
                <w:sz w:val="19"/>
                <w:szCs w:val="19"/>
              </w:rPr>
              <w:t xml:space="preserve">Pakistan's First AI-Powered Commerce Operating System</w:t>
            </w:r>
          </w:p>
          <w:p>
            <w:pPr>
              <w:spacing w:after="80" w:before="20"/>
              <w:jc w:val="center"/>
            </w:pPr>
            <w:r>
              <w:rPr>
                <w:rFonts w:ascii="Calibri" w:cs="Calibri" w:eastAsia="Calibri" w:hAnsi="Calibri"/>
                <w:color w:val="8099B0"/>
                <w:sz w:val="18"/>
                <w:szCs w:val="18"/>
              </w:rPr>
              <w:t xml:space="preserve">Prepared by Ahmad Farooq  ·  API R&amp;D Report  ·  July 2026  ·  Confidential</w:t>
            </w:r>
          </w:p>
        </w:tc>
      </w:tr>
    </w:tbl>
    <w:sectPr>
      <w:headerReference w:type="default" r:id="rId7"/>
      <w:footerReference w:type="default" r:id="rId8"/>
      <w:pgSz w:w="11906" w:h="16838" w:orient="portrait"/>
      <w:pgMar w:top="1133"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single" w:color="DDE6EF" w:sz="4"/>
          </w:tcBorders>
          <w:shd w:fill="FFFFFF" w:val="clear"/>
          <w:tcMar>
            <w:top w:type="dxa" w:w="80"/>
          </w:tcMar>
        </w:tcPr>
        <w:p>
          <w:pPr>
            <w:spacing w:after="0" w:before="0"/>
          </w:pPr>
          <w:r>
            <w:rPr>
              <w:rFonts w:ascii="Calibri" w:cs="Calibri" w:eastAsia="Calibri" w:hAnsi="Calibri"/>
              <w:color w:val="9AAFC5"/>
              <w:sz w:val="17"/>
              <w:szCs w:val="17"/>
            </w:rPr>
            <w:t xml:space="preserve">Prepared by Ahmad Farooq  ·  Zyro Commerce OS  ·  Confidential</w:t>
          </w:r>
        </w:p>
      </w:tc>
      <w:tc>
        <w:tcPr>
          <w:tcBorders>
            <w:top w:val="single" w:color="DDE6EF" w:sz="4"/>
          </w:tcBorders>
          <w:shd w:fill="FFFFFF" w:val="clear"/>
          <w:tcMar>
            <w:top w:type="dxa" w:w="80"/>
          </w:tcMar>
        </w:tcPr>
        <w:p>
          <w:pPr>
            <w:spacing w:after="0" w:before="0"/>
            <w:jc w:val="right"/>
          </w:pPr>
          <w:r>
            <w:rPr>
              <w:rFonts w:ascii="Calibri" w:cs="Calibri" w:eastAsia="Calibri" w:hAnsi="Calibri"/>
              <w:color w:val="9AAFC5"/>
              <w:sz w:val="17"/>
              <w:szCs w:val="17"/>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single" w:color="auto" w:sz="4"/>
      </w:tblBorders>
    </w:tblPr>
    <w:tblGrid>
      <w:gridCol w:w="100"/>
      <w:gridCol w:w="100"/>
    </w:tblGrid>
    <w:tr>
      <w:tc>
        <w:tcPr>
          <w:tcBorders>
            <w:bottom w:val="single" w:color="E8880A" w:sz="8"/>
          </w:tcBorders>
          <w:shd w:fill="FFFFFF" w:val="clear"/>
          <w:tcMar>
            <w:bottom w:type="dxa" w:w="60"/>
          </w:tcMar>
        </w:tcPr>
        <w:p>
          <w:pPr>
            <w:spacing w:after="0" w:before="0"/>
          </w:pPr>
          <w:r>
            <w:rPr>
              <w:rFonts w:ascii="Calibri" w:cs="Calibri" w:eastAsia="Calibri" w:hAnsi="Calibri"/>
              <w:b/>
              <w:bCs/>
              <w:color w:val="1B2A4A"/>
              <w:sz w:val="22"/>
              <w:szCs w:val="22"/>
            </w:rPr>
            <w:t xml:space="preserve">Zyro</w:t>
          </w:r>
          <w:r>
            <w:rPr>
              <w:rFonts w:ascii="Calibri" w:cs="Calibri" w:eastAsia="Calibri" w:hAnsi="Calibri"/>
              <w:color w:val="4A6080"/>
              <w:sz w:val="22"/>
              <w:szCs w:val="22"/>
            </w:rPr>
            <w:t xml:space="preserve"> Commerce OS</w:t>
          </w:r>
        </w:p>
      </w:tc>
      <w:tc>
        <w:tcPr>
          <w:tcBorders>
            <w:bottom w:val="single" w:color="E8880A" w:sz="8"/>
          </w:tcBorders>
          <w:shd w:fill="FFFFFF" w:val="clear"/>
          <w:tcMar>
            <w:bottom w:type="dxa" w:w="60"/>
          </w:tcMar>
        </w:tcPr>
        <w:p>
          <w:pPr>
            <w:spacing w:after="0" w:before="0"/>
            <w:jc w:val="right"/>
          </w:pPr>
          <w:r>
            <w:rPr>
              <w:rFonts w:ascii="Calibri" w:cs="Calibri" w:eastAsia="Calibri" w:hAnsi="Calibri"/>
              <w:color w:val="9AAFC5"/>
              <w:sz w:val="18"/>
              <w:szCs w:val="18"/>
            </w:rPr>
            <w:t xml:space="preserve">API Integration R&amp;D Report · 2026</w:t>
          </w:r>
        </w:p>
      </w:tc>
    </w:tr>
  </w:tbl>
  <w:p>
    <w:pPr>
      <w:spacing w:after="0" w:before="80"/>
    </w:pPr>
    <w:r>
      <w:rPr>
        <w:rFonts w:ascii="Calibri" w:cs="Calibri" w:eastAsia="Calibri" w:hAnsi="Calibri"/>
        <w:b w:val="false"/>
        <w:bCs w:val="false"/>
        <w:i w:val="false"/>
        <w:iCs w:val="false"/>
        <w:color w:val="4A608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4A6080"/>
      <w:sz w:val="22"/>
      <w:szCs w:val="22"/>
    </w:rPr>
  </w:style>
  <w:style w:type="paragraph" w:styleId="Heading1">
    <w:name w:val="Heading 1"/>
    <w:pPr>
      <w:spacing w:after="160" w:before="320"/>
    </w:pPr>
    <w:rPr>
      <w:rFonts w:ascii="Calibri" w:cs="Calibri" w:eastAsia="Calibri" w:hAnsi="Calibri"/>
      <w:b/>
      <w:bCs/>
      <w:color w:val="1B2A4A"/>
      <w:sz w:val="52"/>
      <w:szCs w:val="52"/>
    </w:rPr>
  </w:style>
  <w:style w:type="paragraph" w:styleId="Heading2">
    <w:name w:val="Heading 2"/>
    <w:pPr>
      <w:spacing w:after="120" w:before="260"/>
    </w:pPr>
    <w:rPr>
      <w:rFonts w:ascii="Calibri" w:cs="Calibri" w:eastAsia="Calibri" w:hAnsi="Calibri"/>
      <w:b/>
      <w:bCs/>
      <w:color w:val="1B2A4A"/>
      <w:sz w:val="34"/>
      <w:szCs w:val="34"/>
    </w:rPr>
  </w:style>
  <w:style w:type="paragraph" w:styleId="Heading3">
    <w:name w:val="Heading 3"/>
    <w:pPr>
      <w:spacing w:after="80" w:before="200"/>
    </w:pPr>
    <w:rPr>
      <w:rFonts w:ascii="Calibri" w:cs="Calibri" w:eastAsia="Calibri" w:hAnsi="Calibri"/>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Zyro — Platform &amp; Courier API Integration R&amp;D Report</dc:title>
  <dc:subject>API Integration Research &amp; Development</dc:subject>
  <dc:creator>Ahmad Farooq</dc:creator>
  <dc:description>Comprehensive technical analysis of Daraz, Shopify, TCS, Leopards, M&amp;P, Pakistan Post and DHL Express APIs</dc:description>
  <cp:lastModifiedBy>Un-named</cp:lastModifiedBy>
  <cp:revision>1</cp:revision>
  <dcterms:created xsi:type="dcterms:W3CDTF">2026-07-03T08:28:22.486Z</dcterms:created>
  <dcterms:modified xsi:type="dcterms:W3CDTF">2026-07-03T08:28:22.488Z</dcterms:modified>
</cp:coreProperties>
</file>

<file path=docProps/custom.xml><?xml version="1.0" encoding="utf-8"?>
<Properties xmlns="http://schemas.openxmlformats.org/officeDocument/2006/custom-properties" xmlns:vt="http://schemas.openxmlformats.org/officeDocument/2006/docPropsVTypes"/>
</file>