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paragraph is untouched.</w:t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This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Table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Will be</w:t>
            </w:r>
          </w:p>
        </w:tc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commentReference w:id="0"/>
            </w:r>
            <w:r>
              <w:rPr/>
              <w:t>removed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This table is untouched.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paragraph is untouched.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4T20:49:37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displayTableIf(someBooleanValue)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egoe U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2015-12-24T20:48:39Z</dcterms:created>
  <dc:language>de-DE</dc:language>
  <dcterms:modified xsi:type="dcterms:W3CDTF">2015-12-24T20:50:16Z</dcterms:modified>
  <cp:revision>1</cp:revision>
</cp:coreProperties>
</file>