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1A240" w14:textId="631B5632" w:rsidR="00A8375E" w:rsidRDefault="00A8375E" w:rsidP="00BD7EAB">
      <w:pPr>
        <w:pStyle w:val="Heading1a"/>
      </w:pPr>
      <w:r>
        <w:rPr>
          <w:rFonts w:ascii="Segoe UI Light" w:hAnsi="Segoe UI Light" w:cs="Segoe UI Light"/>
          <w:color w:val="2F2F2F"/>
          <w:sz w:val="69"/>
          <w:szCs w:val="69"/>
        </w:rPr>
        <w:t>Metric descriptions for Workplace Analytics</w:t>
      </w:r>
    </w:p>
    <w:p w14:paraId="2E02248C" w14:textId="002A5B34" w:rsidR="0064385D" w:rsidRDefault="00BD7EAB" w:rsidP="00BD7EAB">
      <w:pPr>
        <w:pStyle w:val="Heading1a"/>
      </w:pPr>
      <w:r>
        <w:t>Person metrics</w:t>
      </w:r>
    </w:p>
    <w:tbl>
      <w:tblPr>
        <w:tblW w:w="14020" w:type="dxa"/>
        <w:tblLook w:val="04A0" w:firstRow="1" w:lastRow="0" w:firstColumn="1" w:lastColumn="0" w:noHBand="0" w:noVBand="1"/>
      </w:tblPr>
      <w:tblGrid>
        <w:gridCol w:w="3720"/>
        <w:gridCol w:w="6836"/>
        <w:gridCol w:w="1060"/>
        <w:gridCol w:w="960"/>
        <w:gridCol w:w="1444"/>
      </w:tblGrid>
      <w:tr w:rsidR="00BD7EAB" w:rsidRPr="00BD7EAB" w14:paraId="00027969" w14:textId="77777777" w:rsidTr="00BB2913">
        <w:trPr>
          <w:trHeight w:val="576"/>
        </w:trPr>
        <w:tc>
          <w:tcPr>
            <w:tcW w:w="3720" w:type="dxa"/>
            <w:tcBorders>
              <w:top w:val="nil"/>
              <w:left w:val="nil"/>
              <w:bottom w:val="nil"/>
              <w:right w:val="nil"/>
            </w:tcBorders>
            <w:shd w:val="clear" w:color="auto" w:fill="auto"/>
            <w:noWrap/>
            <w:vAlign w:val="bottom"/>
            <w:hideMark/>
          </w:tcPr>
          <w:p w14:paraId="1853CD0F"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Metric</w:t>
            </w:r>
          </w:p>
        </w:tc>
        <w:tc>
          <w:tcPr>
            <w:tcW w:w="6836" w:type="dxa"/>
            <w:tcBorders>
              <w:top w:val="nil"/>
              <w:left w:val="nil"/>
              <w:bottom w:val="nil"/>
              <w:right w:val="nil"/>
            </w:tcBorders>
            <w:shd w:val="clear" w:color="auto" w:fill="auto"/>
            <w:vAlign w:val="bottom"/>
            <w:hideMark/>
          </w:tcPr>
          <w:p w14:paraId="61EE7417"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Description</w:t>
            </w:r>
          </w:p>
        </w:tc>
        <w:tc>
          <w:tcPr>
            <w:tcW w:w="1060" w:type="dxa"/>
            <w:tcBorders>
              <w:top w:val="nil"/>
              <w:left w:val="nil"/>
              <w:bottom w:val="nil"/>
              <w:right w:val="nil"/>
            </w:tcBorders>
            <w:shd w:val="clear" w:color="auto" w:fill="auto"/>
            <w:noWrap/>
            <w:vAlign w:val="bottom"/>
            <w:hideMark/>
          </w:tcPr>
          <w:p w14:paraId="13E886AD"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Query type</w:t>
            </w:r>
          </w:p>
        </w:tc>
        <w:tc>
          <w:tcPr>
            <w:tcW w:w="960" w:type="dxa"/>
            <w:tcBorders>
              <w:top w:val="nil"/>
              <w:left w:val="nil"/>
              <w:bottom w:val="nil"/>
              <w:right w:val="nil"/>
            </w:tcBorders>
            <w:shd w:val="clear" w:color="auto" w:fill="auto"/>
            <w:noWrap/>
            <w:vAlign w:val="bottom"/>
            <w:hideMark/>
          </w:tcPr>
          <w:p w14:paraId="5A835909"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Data type</w:t>
            </w:r>
          </w:p>
        </w:tc>
        <w:tc>
          <w:tcPr>
            <w:tcW w:w="1444" w:type="dxa"/>
            <w:tcBorders>
              <w:top w:val="nil"/>
              <w:left w:val="nil"/>
              <w:bottom w:val="nil"/>
              <w:right w:val="nil"/>
            </w:tcBorders>
            <w:shd w:val="clear" w:color="auto" w:fill="auto"/>
            <w:noWrap/>
            <w:vAlign w:val="bottom"/>
            <w:hideMark/>
          </w:tcPr>
          <w:p w14:paraId="7BFBA554"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Customizable</w:t>
            </w:r>
          </w:p>
        </w:tc>
      </w:tr>
      <w:tr w:rsidR="00BD7EAB" w:rsidRPr="00BD7EAB" w14:paraId="5A76AE8D" w14:textId="77777777" w:rsidTr="00BB2913">
        <w:trPr>
          <w:trHeight w:val="576"/>
        </w:trPr>
        <w:tc>
          <w:tcPr>
            <w:tcW w:w="3720" w:type="dxa"/>
            <w:tcBorders>
              <w:top w:val="nil"/>
              <w:left w:val="nil"/>
              <w:bottom w:val="nil"/>
              <w:right w:val="nil"/>
            </w:tcBorders>
            <w:shd w:val="clear" w:color="auto" w:fill="auto"/>
            <w:noWrap/>
            <w:vAlign w:val="bottom"/>
            <w:hideMark/>
          </w:tcPr>
          <w:p w14:paraId="2F0212B8" w14:textId="7BF36449"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After hours</w:t>
            </w:r>
            <w:r w:rsidR="00B41DA8">
              <w:rPr>
                <w:rFonts w:ascii="Calibri" w:eastAsia="Times New Roman" w:hAnsi="Calibri" w:cs="Calibri"/>
                <w:color w:val="000000"/>
                <w:sz w:val="22"/>
                <w:szCs w:val="22"/>
              </w:rPr>
              <w:t xml:space="preserve"> collaboration</w:t>
            </w:r>
          </w:p>
        </w:tc>
        <w:tc>
          <w:tcPr>
            <w:tcW w:w="6836" w:type="dxa"/>
            <w:tcBorders>
              <w:top w:val="nil"/>
              <w:left w:val="nil"/>
              <w:bottom w:val="nil"/>
              <w:right w:val="nil"/>
            </w:tcBorders>
            <w:shd w:val="clear" w:color="auto" w:fill="auto"/>
            <w:vAlign w:val="bottom"/>
            <w:hideMark/>
          </w:tcPr>
          <w:p w14:paraId="7D94E7B2"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spent in meetings and sending email outside of working hours.</w:t>
            </w:r>
          </w:p>
        </w:tc>
        <w:tc>
          <w:tcPr>
            <w:tcW w:w="1060" w:type="dxa"/>
            <w:tcBorders>
              <w:top w:val="nil"/>
              <w:left w:val="nil"/>
              <w:bottom w:val="nil"/>
              <w:right w:val="nil"/>
            </w:tcBorders>
            <w:shd w:val="clear" w:color="auto" w:fill="auto"/>
            <w:noWrap/>
            <w:vAlign w:val="bottom"/>
            <w:hideMark/>
          </w:tcPr>
          <w:p w14:paraId="5489831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3A77B54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1D72DC35"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D7EAB" w:rsidRPr="00BD7EAB" w14:paraId="42F5ABEA" w14:textId="77777777" w:rsidTr="00BB2913">
        <w:trPr>
          <w:trHeight w:val="576"/>
        </w:trPr>
        <w:tc>
          <w:tcPr>
            <w:tcW w:w="3720" w:type="dxa"/>
            <w:tcBorders>
              <w:top w:val="nil"/>
              <w:left w:val="nil"/>
              <w:bottom w:val="nil"/>
              <w:right w:val="nil"/>
            </w:tcBorders>
            <w:shd w:val="clear" w:color="auto" w:fill="auto"/>
            <w:noWrap/>
            <w:vAlign w:val="bottom"/>
            <w:hideMark/>
          </w:tcPr>
          <w:p w14:paraId="16133423"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Collaboration hours</w:t>
            </w:r>
          </w:p>
        </w:tc>
        <w:tc>
          <w:tcPr>
            <w:tcW w:w="6836" w:type="dxa"/>
            <w:tcBorders>
              <w:top w:val="nil"/>
              <w:left w:val="nil"/>
              <w:bottom w:val="nil"/>
              <w:right w:val="nil"/>
            </w:tcBorders>
            <w:shd w:val="clear" w:color="auto" w:fill="auto"/>
            <w:vAlign w:val="bottom"/>
            <w:hideMark/>
          </w:tcPr>
          <w:p w14:paraId="79C3DF2E"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the person spent in meetings and email with at least one other person.</w:t>
            </w:r>
          </w:p>
        </w:tc>
        <w:tc>
          <w:tcPr>
            <w:tcW w:w="1060" w:type="dxa"/>
            <w:tcBorders>
              <w:top w:val="nil"/>
              <w:left w:val="nil"/>
              <w:bottom w:val="nil"/>
              <w:right w:val="nil"/>
            </w:tcBorders>
            <w:shd w:val="clear" w:color="auto" w:fill="auto"/>
            <w:noWrap/>
            <w:vAlign w:val="bottom"/>
            <w:hideMark/>
          </w:tcPr>
          <w:p w14:paraId="6A55D7F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7A4A895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18850AA2"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6D568C72" w14:textId="77777777" w:rsidTr="00BB2913">
        <w:trPr>
          <w:trHeight w:val="576"/>
        </w:trPr>
        <w:tc>
          <w:tcPr>
            <w:tcW w:w="3720" w:type="dxa"/>
            <w:tcBorders>
              <w:top w:val="nil"/>
              <w:left w:val="nil"/>
              <w:bottom w:val="nil"/>
              <w:right w:val="nil"/>
            </w:tcBorders>
            <w:shd w:val="clear" w:color="auto" w:fill="auto"/>
            <w:noWrap/>
            <w:vAlign w:val="bottom"/>
            <w:hideMark/>
          </w:tcPr>
          <w:p w14:paraId="65D0F949"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Collaboration hours external</w:t>
            </w:r>
          </w:p>
        </w:tc>
        <w:tc>
          <w:tcPr>
            <w:tcW w:w="6836" w:type="dxa"/>
            <w:tcBorders>
              <w:top w:val="nil"/>
              <w:left w:val="nil"/>
              <w:bottom w:val="nil"/>
              <w:right w:val="nil"/>
            </w:tcBorders>
            <w:shd w:val="clear" w:color="auto" w:fill="auto"/>
            <w:vAlign w:val="bottom"/>
            <w:hideMark/>
          </w:tcPr>
          <w:p w14:paraId="1CF8581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the person spent in meetings and on email with at least one person outside the company (as defined by the participant’s email domains).</w:t>
            </w:r>
          </w:p>
        </w:tc>
        <w:tc>
          <w:tcPr>
            <w:tcW w:w="1060" w:type="dxa"/>
            <w:tcBorders>
              <w:top w:val="nil"/>
              <w:left w:val="nil"/>
              <w:bottom w:val="nil"/>
              <w:right w:val="nil"/>
            </w:tcBorders>
            <w:shd w:val="clear" w:color="auto" w:fill="auto"/>
            <w:noWrap/>
            <w:vAlign w:val="bottom"/>
            <w:hideMark/>
          </w:tcPr>
          <w:p w14:paraId="7E58136A"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13EDB80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21B9BB63"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D7EAB" w:rsidRPr="00BD7EAB" w14:paraId="1F1ADBE4" w14:textId="77777777" w:rsidTr="00BB2913">
        <w:trPr>
          <w:trHeight w:val="1152"/>
        </w:trPr>
        <w:tc>
          <w:tcPr>
            <w:tcW w:w="3720" w:type="dxa"/>
            <w:tcBorders>
              <w:top w:val="nil"/>
              <w:left w:val="nil"/>
              <w:bottom w:val="nil"/>
              <w:right w:val="nil"/>
            </w:tcBorders>
            <w:shd w:val="clear" w:color="auto" w:fill="auto"/>
            <w:noWrap/>
            <w:vAlign w:val="bottom"/>
            <w:hideMark/>
          </w:tcPr>
          <w:p w14:paraId="2C56D632"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Conflicting meeting hours</w:t>
            </w:r>
          </w:p>
        </w:tc>
        <w:tc>
          <w:tcPr>
            <w:tcW w:w="6836" w:type="dxa"/>
            <w:tcBorders>
              <w:top w:val="nil"/>
              <w:left w:val="nil"/>
              <w:bottom w:val="nil"/>
              <w:right w:val="nil"/>
            </w:tcBorders>
            <w:shd w:val="clear" w:color="auto" w:fill="auto"/>
            <w:vAlign w:val="bottom"/>
            <w:hideMark/>
          </w:tcPr>
          <w:p w14:paraId="1A63FB7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 hours where the person had overlapping meetings in their calendar. The count includes the entire duration of all overlapping meetings, not just the amount of time that overlaps. (This number includes all non-declined meetings).</w:t>
            </w:r>
          </w:p>
        </w:tc>
        <w:tc>
          <w:tcPr>
            <w:tcW w:w="1060" w:type="dxa"/>
            <w:tcBorders>
              <w:top w:val="nil"/>
              <w:left w:val="nil"/>
              <w:bottom w:val="nil"/>
              <w:right w:val="nil"/>
            </w:tcBorders>
            <w:shd w:val="clear" w:color="auto" w:fill="auto"/>
            <w:noWrap/>
            <w:vAlign w:val="bottom"/>
            <w:hideMark/>
          </w:tcPr>
          <w:p w14:paraId="08B363D2"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6509235D"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2A9E89D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432A3013" w14:textId="77777777" w:rsidTr="00BB2913">
        <w:trPr>
          <w:trHeight w:val="288"/>
        </w:trPr>
        <w:tc>
          <w:tcPr>
            <w:tcW w:w="3720" w:type="dxa"/>
            <w:tcBorders>
              <w:top w:val="nil"/>
              <w:left w:val="nil"/>
              <w:bottom w:val="nil"/>
              <w:right w:val="nil"/>
            </w:tcBorders>
            <w:shd w:val="clear" w:color="auto" w:fill="auto"/>
            <w:noWrap/>
            <w:vAlign w:val="bottom"/>
            <w:hideMark/>
          </w:tcPr>
          <w:p w14:paraId="64728B0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Email hours</w:t>
            </w:r>
          </w:p>
        </w:tc>
        <w:tc>
          <w:tcPr>
            <w:tcW w:w="6836" w:type="dxa"/>
            <w:tcBorders>
              <w:top w:val="nil"/>
              <w:left w:val="nil"/>
              <w:bottom w:val="nil"/>
              <w:right w:val="nil"/>
            </w:tcBorders>
            <w:shd w:val="clear" w:color="auto" w:fill="auto"/>
            <w:vAlign w:val="bottom"/>
            <w:hideMark/>
          </w:tcPr>
          <w:p w14:paraId="194D47A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the person spent sending and reading email.</w:t>
            </w:r>
          </w:p>
        </w:tc>
        <w:tc>
          <w:tcPr>
            <w:tcW w:w="1060" w:type="dxa"/>
            <w:tcBorders>
              <w:top w:val="nil"/>
              <w:left w:val="nil"/>
              <w:bottom w:val="nil"/>
              <w:right w:val="nil"/>
            </w:tcBorders>
            <w:shd w:val="clear" w:color="auto" w:fill="auto"/>
            <w:noWrap/>
            <w:vAlign w:val="bottom"/>
            <w:hideMark/>
          </w:tcPr>
          <w:p w14:paraId="44C32BB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0E70AEA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13E7EAD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7322E494" w14:textId="77777777" w:rsidTr="00BB2913">
        <w:trPr>
          <w:trHeight w:val="288"/>
        </w:trPr>
        <w:tc>
          <w:tcPr>
            <w:tcW w:w="3720" w:type="dxa"/>
            <w:tcBorders>
              <w:top w:val="nil"/>
              <w:left w:val="nil"/>
              <w:bottom w:val="nil"/>
              <w:right w:val="nil"/>
            </w:tcBorders>
            <w:shd w:val="clear" w:color="auto" w:fill="auto"/>
            <w:noWrap/>
            <w:vAlign w:val="bottom"/>
            <w:hideMark/>
          </w:tcPr>
          <w:p w14:paraId="4483122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Emails sent</w:t>
            </w:r>
          </w:p>
        </w:tc>
        <w:tc>
          <w:tcPr>
            <w:tcW w:w="6836" w:type="dxa"/>
            <w:tcBorders>
              <w:top w:val="nil"/>
              <w:left w:val="nil"/>
              <w:bottom w:val="nil"/>
              <w:right w:val="nil"/>
            </w:tcBorders>
            <w:shd w:val="clear" w:color="auto" w:fill="auto"/>
            <w:vAlign w:val="bottom"/>
            <w:hideMark/>
          </w:tcPr>
          <w:p w14:paraId="735D614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emails the person sent.</w:t>
            </w:r>
          </w:p>
        </w:tc>
        <w:tc>
          <w:tcPr>
            <w:tcW w:w="1060" w:type="dxa"/>
            <w:tcBorders>
              <w:top w:val="nil"/>
              <w:left w:val="nil"/>
              <w:bottom w:val="nil"/>
              <w:right w:val="nil"/>
            </w:tcBorders>
            <w:shd w:val="clear" w:color="auto" w:fill="auto"/>
            <w:noWrap/>
            <w:vAlign w:val="bottom"/>
            <w:hideMark/>
          </w:tcPr>
          <w:p w14:paraId="6069B037"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519A1C8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20443145"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7C6546" w:rsidRPr="00BD7EAB" w14:paraId="2955A742" w14:textId="77777777" w:rsidTr="00BB2913">
        <w:trPr>
          <w:trHeight w:val="288"/>
        </w:trPr>
        <w:tc>
          <w:tcPr>
            <w:tcW w:w="3720" w:type="dxa"/>
            <w:tcBorders>
              <w:top w:val="nil"/>
              <w:left w:val="nil"/>
              <w:bottom w:val="nil"/>
              <w:right w:val="nil"/>
            </w:tcBorders>
            <w:shd w:val="clear" w:color="auto" w:fill="auto"/>
            <w:noWrap/>
            <w:vAlign w:val="bottom"/>
          </w:tcPr>
          <w:p w14:paraId="00563E86" w14:textId="30520DBF" w:rsidR="007C6546" w:rsidRPr="00BD7EAB" w:rsidRDefault="00613AB3" w:rsidP="00BD7EAB">
            <w:pPr>
              <w:rPr>
                <w:rFonts w:ascii="Calibri" w:eastAsia="Times New Roman" w:hAnsi="Calibri" w:cs="Calibri"/>
                <w:color w:val="000000"/>
                <w:sz w:val="22"/>
                <w:szCs w:val="22"/>
              </w:rPr>
            </w:pPr>
            <w:r w:rsidRPr="00613AB3">
              <w:rPr>
                <w:rFonts w:ascii="Calibri" w:eastAsia="Times New Roman" w:hAnsi="Calibri" w:cs="Calibri"/>
                <w:color w:val="000000"/>
                <w:sz w:val="22"/>
                <w:szCs w:val="22"/>
              </w:rPr>
              <w:t>External network size</w:t>
            </w:r>
          </w:p>
        </w:tc>
        <w:tc>
          <w:tcPr>
            <w:tcW w:w="6836" w:type="dxa"/>
            <w:tcBorders>
              <w:top w:val="nil"/>
              <w:left w:val="nil"/>
              <w:bottom w:val="nil"/>
              <w:right w:val="nil"/>
            </w:tcBorders>
            <w:shd w:val="clear" w:color="auto" w:fill="auto"/>
            <w:vAlign w:val="bottom"/>
          </w:tcPr>
          <w:p w14:paraId="07A95DD2" w14:textId="49D2FE13" w:rsidR="007C6546" w:rsidRPr="00BD7EAB" w:rsidRDefault="00224498" w:rsidP="009D0436">
            <w:pPr>
              <w:rPr>
                <w:rFonts w:ascii="Calibri" w:eastAsia="Times New Roman" w:hAnsi="Calibri" w:cs="Calibri"/>
                <w:color w:val="000000"/>
                <w:sz w:val="22"/>
                <w:szCs w:val="22"/>
              </w:rPr>
            </w:pPr>
            <w:r>
              <w:rPr>
                <w:rFonts w:ascii="Calibri" w:hAnsi="Calibri" w:cs="Calibri"/>
                <w:color w:val="000000"/>
                <w:sz w:val="22"/>
                <w:szCs w:val="22"/>
              </w:rPr>
              <w:t>Number of people external to the company with whom the person had at least two meaningful interactions (a meeting or email between five or fewer people) within the last 28 days (or if reported by month, within the last month).</w:t>
            </w:r>
          </w:p>
        </w:tc>
        <w:tc>
          <w:tcPr>
            <w:tcW w:w="1060" w:type="dxa"/>
            <w:tcBorders>
              <w:top w:val="nil"/>
              <w:left w:val="nil"/>
              <w:bottom w:val="nil"/>
              <w:right w:val="nil"/>
            </w:tcBorders>
            <w:shd w:val="clear" w:color="auto" w:fill="auto"/>
            <w:noWrap/>
            <w:vAlign w:val="bottom"/>
          </w:tcPr>
          <w:p w14:paraId="0780EB2E" w14:textId="4BBB0F82" w:rsidR="007C6546" w:rsidRPr="00BD7EAB" w:rsidRDefault="00224498" w:rsidP="00BD7EAB">
            <w:pPr>
              <w:rPr>
                <w:rFonts w:ascii="Calibri" w:eastAsia="Times New Roman" w:hAnsi="Calibri" w:cs="Calibri"/>
                <w:color w:val="000000"/>
                <w:sz w:val="22"/>
                <w:szCs w:val="22"/>
              </w:rPr>
            </w:pPr>
            <w:r>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tcPr>
          <w:p w14:paraId="77CAF3CD" w14:textId="34270C57" w:rsidR="007C6546" w:rsidRPr="00BD7EAB" w:rsidRDefault="00224498" w:rsidP="00BD7EAB">
            <w:pPr>
              <w:rPr>
                <w:rFonts w:ascii="Calibri" w:eastAsia="Times New Roman" w:hAnsi="Calibri" w:cs="Calibri"/>
                <w:color w:val="000000"/>
                <w:sz w:val="22"/>
                <w:szCs w:val="22"/>
              </w:rPr>
            </w:pPr>
            <w:r>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tcPr>
          <w:p w14:paraId="3FF807F2" w14:textId="00E03510" w:rsidR="007C6546" w:rsidRPr="00BD7EAB" w:rsidRDefault="009D0436" w:rsidP="00BD7EAB">
            <w:pPr>
              <w:rPr>
                <w:rFonts w:ascii="Calibri" w:eastAsia="Times New Roman" w:hAnsi="Calibri" w:cs="Calibri"/>
                <w:color w:val="000000"/>
                <w:sz w:val="22"/>
                <w:szCs w:val="22"/>
              </w:rPr>
            </w:pPr>
            <w:r>
              <w:rPr>
                <w:rFonts w:ascii="Calibri" w:eastAsia="Times New Roman" w:hAnsi="Calibri" w:cs="Calibri"/>
                <w:color w:val="000000"/>
                <w:sz w:val="22"/>
                <w:szCs w:val="22"/>
              </w:rPr>
              <w:t>No</w:t>
            </w:r>
          </w:p>
        </w:tc>
      </w:tr>
      <w:tr w:rsidR="00BD7EAB" w:rsidRPr="00BD7EAB" w14:paraId="7D397379" w14:textId="77777777" w:rsidTr="00BB2913">
        <w:trPr>
          <w:trHeight w:val="576"/>
        </w:trPr>
        <w:tc>
          <w:tcPr>
            <w:tcW w:w="3720" w:type="dxa"/>
            <w:tcBorders>
              <w:top w:val="nil"/>
              <w:left w:val="nil"/>
              <w:bottom w:val="nil"/>
              <w:right w:val="nil"/>
            </w:tcBorders>
            <w:shd w:val="clear" w:color="auto" w:fill="auto"/>
            <w:noWrap/>
            <w:vAlign w:val="bottom"/>
            <w:hideMark/>
          </w:tcPr>
          <w:p w14:paraId="1CA7EAA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Generated workload email hours</w:t>
            </w:r>
          </w:p>
        </w:tc>
        <w:tc>
          <w:tcPr>
            <w:tcW w:w="6836" w:type="dxa"/>
            <w:tcBorders>
              <w:top w:val="nil"/>
              <w:left w:val="nil"/>
              <w:bottom w:val="nil"/>
              <w:right w:val="nil"/>
            </w:tcBorders>
            <w:shd w:val="clear" w:color="auto" w:fill="auto"/>
            <w:vAlign w:val="bottom"/>
            <w:hideMark/>
          </w:tcPr>
          <w:p w14:paraId="70E260F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email hours the person created for internal recipients by sending emails.</w:t>
            </w:r>
          </w:p>
        </w:tc>
        <w:tc>
          <w:tcPr>
            <w:tcW w:w="1060" w:type="dxa"/>
            <w:tcBorders>
              <w:top w:val="nil"/>
              <w:left w:val="nil"/>
              <w:bottom w:val="nil"/>
              <w:right w:val="nil"/>
            </w:tcBorders>
            <w:shd w:val="clear" w:color="auto" w:fill="auto"/>
            <w:noWrap/>
            <w:vAlign w:val="bottom"/>
            <w:hideMark/>
          </w:tcPr>
          <w:p w14:paraId="37AF8C99"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64B1968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0BE8CE27"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29C7461F" w14:textId="77777777" w:rsidTr="00BB2913">
        <w:trPr>
          <w:trHeight w:val="576"/>
        </w:trPr>
        <w:tc>
          <w:tcPr>
            <w:tcW w:w="3720" w:type="dxa"/>
            <w:tcBorders>
              <w:top w:val="nil"/>
              <w:left w:val="nil"/>
              <w:bottom w:val="nil"/>
              <w:right w:val="nil"/>
            </w:tcBorders>
            <w:shd w:val="clear" w:color="auto" w:fill="auto"/>
            <w:noWrap/>
            <w:vAlign w:val="bottom"/>
            <w:hideMark/>
          </w:tcPr>
          <w:p w14:paraId="200FE9D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Generated workload email recipients</w:t>
            </w:r>
          </w:p>
        </w:tc>
        <w:tc>
          <w:tcPr>
            <w:tcW w:w="6836" w:type="dxa"/>
            <w:tcBorders>
              <w:top w:val="nil"/>
              <w:left w:val="nil"/>
              <w:bottom w:val="nil"/>
              <w:right w:val="nil"/>
            </w:tcBorders>
            <w:shd w:val="clear" w:color="auto" w:fill="auto"/>
            <w:vAlign w:val="bottom"/>
            <w:hideMark/>
          </w:tcPr>
          <w:p w14:paraId="1D8A7A6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internal recipients on all emails sent by the person. (Counts each recipient once for each email received.)</w:t>
            </w:r>
          </w:p>
        </w:tc>
        <w:tc>
          <w:tcPr>
            <w:tcW w:w="1060" w:type="dxa"/>
            <w:tcBorders>
              <w:top w:val="nil"/>
              <w:left w:val="nil"/>
              <w:bottom w:val="nil"/>
              <w:right w:val="nil"/>
            </w:tcBorders>
            <w:shd w:val="clear" w:color="auto" w:fill="auto"/>
            <w:noWrap/>
            <w:vAlign w:val="bottom"/>
            <w:hideMark/>
          </w:tcPr>
          <w:p w14:paraId="64869C1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1B1EA33A"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0168BA7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44E66860" w14:textId="77777777" w:rsidTr="00BB2913">
        <w:trPr>
          <w:trHeight w:val="576"/>
        </w:trPr>
        <w:tc>
          <w:tcPr>
            <w:tcW w:w="3720" w:type="dxa"/>
            <w:tcBorders>
              <w:top w:val="nil"/>
              <w:left w:val="nil"/>
              <w:bottom w:val="nil"/>
              <w:right w:val="nil"/>
            </w:tcBorders>
            <w:shd w:val="clear" w:color="auto" w:fill="auto"/>
            <w:noWrap/>
            <w:vAlign w:val="bottom"/>
            <w:hideMark/>
          </w:tcPr>
          <w:p w14:paraId="5CD9DEA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Generated workload meeting attendees</w:t>
            </w:r>
          </w:p>
        </w:tc>
        <w:tc>
          <w:tcPr>
            <w:tcW w:w="6836" w:type="dxa"/>
            <w:tcBorders>
              <w:top w:val="nil"/>
              <w:left w:val="nil"/>
              <w:bottom w:val="nil"/>
              <w:right w:val="nil"/>
            </w:tcBorders>
            <w:shd w:val="clear" w:color="auto" w:fill="auto"/>
            <w:vAlign w:val="bottom"/>
            <w:hideMark/>
          </w:tcPr>
          <w:p w14:paraId="2D3F149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internal attendees of meetings organized by the person. (Counts each attendee once for each meeting.)</w:t>
            </w:r>
          </w:p>
        </w:tc>
        <w:tc>
          <w:tcPr>
            <w:tcW w:w="1060" w:type="dxa"/>
            <w:tcBorders>
              <w:top w:val="nil"/>
              <w:left w:val="nil"/>
              <w:bottom w:val="nil"/>
              <w:right w:val="nil"/>
            </w:tcBorders>
            <w:shd w:val="clear" w:color="auto" w:fill="auto"/>
            <w:noWrap/>
            <w:vAlign w:val="bottom"/>
            <w:hideMark/>
          </w:tcPr>
          <w:p w14:paraId="68054F93"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2ECAA421"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2F0744C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01029C8F" w14:textId="77777777" w:rsidTr="00BB2913">
        <w:trPr>
          <w:trHeight w:val="576"/>
        </w:trPr>
        <w:tc>
          <w:tcPr>
            <w:tcW w:w="3720" w:type="dxa"/>
            <w:tcBorders>
              <w:top w:val="nil"/>
              <w:left w:val="nil"/>
              <w:bottom w:val="nil"/>
              <w:right w:val="nil"/>
            </w:tcBorders>
            <w:shd w:val="clear" w:color="auto" w:fill="auto"/>
            <w:noWrap/>
            <w:vAlign w:val="bottom"/>
            <w:hideMark/>
          </w:tcPr>
          <w:p w14:paraId="563EFBC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Generated workload meeting hours</w:t>
            </w:r>
          </w:p>
        </w:tc>
        <w:tc>
          <w:tcPr>
            <w:tcW w:w="6836" w:type="dxa"/>
            <w:tcBorders>
              <w:top w:val="nil"/>
              <w:left w:val="nil"/>
              <w:bottom w:val="nil"/>
              <w:right w:val="nil"/>
            </w:tcBorders>
            <w:shd w:val="clear" w:color="auto" w:fill="auto"/>
            <w:vAlign w:val="bottom"/>
            <w:hideMark/>
          </w:tcPr>
          <w:p w14:paraId="494EA18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 hours the person created for internal attendees by organizing meetings.</w:t>
            </w:r>
          </w:p>
        </w:tc>
        <w:tc>
          <w:tcPr>
            <w:tcW w:w="1060" w:type="dxa"/>
            <w:tcBorders>
              <w:top w:val="nil"/>
              <w:left w:val="nil"/>
              <w:bottom w:val="nil"/>
              <w:right w:val="nil"/>
            </w:tcBorders>
            <w:shd w:val="clear" w:color="auto" w:fill="auto"/>
            <w:noWrap/>
            <w:vAlign w:val="bottom"/>
            <w:hideMark/>
          </w:tcPr>
          <w:p w14:paraId="68982291"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2F73030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6A48AC3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32800912" w14:textId="77777777" w:rsidTr="00BB2913">
        <w:trPr>
          <w:trHeight w:val="288"/>
        </w:trPr>
        <w:tc>
          <w:tcPr>
            <w:tcW w:w="3720" w:type="dxa"/>
            <w:tcBorders>
              <w:top w:val="nil"/>
              <w:left w:val="nil"/>
              <w:bottom w:val="nil"/>
              <w:right w:val="nil"/>
            </w:tcBorders>
            <w:shd w:val="clear" w:color="auto" w:fill="auto"/>
            <w:noWrap/>
            <w:vAlign w:val="bottom"/>
            <w:hideMark/>
          </w:tcPr>
          <w:p w14:paraId="5C3CDBB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Generated workload meetings organized</w:t>
            </w:r>
          </w:p>
        </w:tc>
        <w:tc>
          <w:tcPr>
            <w:tcW w:w="6836" w:type="dxa"/>
            <w:tcBorders>
              <w:top w:val="nil"/>
              <w:left w:val="nil"/>
              <w:bottom w:val="nil"/>
              <w:right w:val="nil"/>
            </w:tcBorders>
            <w:shd w:val="clear" w:color="auto" w:fill="auto"/>
            <w:vAlign w:val="bottom"/>
            <w:hideMark/>
          </w:tcPr>
          <w:p w14:paraId="25C6A792"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internal meetings organized by the person.</w:t>
            </w:r>
          </w:p>
        </w:tc>
        <w:tc>
          <w:tcPr>
            <w:tcW w:w="1060" w:type="dxa"/>
            <w:tcBorders>
              <w:top w:val="nil"/>
              <w:left w:val="nil"/>
              <w:bottom w:val="nil"/>
              <w:right w:val="nil"/>
            </w:tcBorders>
            <w:shd w:val="clear" w:color="auto" w:fill="auto"/>
            <w:noWrap/>
            <w:vAlign w:val="bottom"/>
            <w:hideMark/>
          </w:tcPr>
          <w:p w14:paraId="51175D09"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085909AD"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5AD4D86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06236B72" w14:textId="77777777" w:rsidTr="00BB2913">
        <w:trPr>
          <w:trHeight w:val="1152"/>
        </w:trPr>
        <w:tc>
          <w:tcPr>
            <w:tcW w:w="3720" w:type="dxa"/>
            <w:tcBorders>
              <w:top w:val="nil"/>
              <w:left w:val="nil"/>
              <w:bottom w:val="nil"/>
              <w:right w:val="nil"/>
            </w:tcBorders>
            <w:shd w:val="clear" w:color="auto" w:fill="auto"/>
            <w:noWrap/>
            <w:vAlign w:val="bottom"/>
            <w:hideMark/>
          </w:tcPr>
          <w:p w14:paraId="74E8BCD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Internal network size</w:t>
            </w:r>
          </w:p>
        </w:tc>
        <w:tc>
          <w:tcPr>
            <w:tcW w:w="6836" w:type="dxa"/>
            <w:tcBorders>
              <w:top w:val="nil"/>
              <w:left w:val="nil"/>
              <w:bottom w:val="nil"/>
              <w:right w:val="nil"/>
            </w:tcBorders>
            <w:shd w:val="clear" w:color="auto" w:fill="auto"/>
            <w:vAlign w:val="bottom"/>
            <w:hideMark/>
          </w:tcPr>
          <w:p w14:paraId="1FA1AB59"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people within the company with whom the person had at least two meaningful interactions (a meeting or email between five or fewer people) within the last 28 days (or if reported by month, within the last month).</w:t>
            </w:r>
          </w:p>
        </w:tc>
        <w:tc>
          <w:tcPr>
            <w:tcW w:w="1060" w:type="dxa"/>
            <w:tcBorders>
              <w:top w:val="nil"/>
              <w:left w:val="nil"/>
              <w:bottom w:val="nil"/>
              <w:right w:val="nil"/>
            </w:tcBorders>
            <w:shd w:val="clear" w:color="auto" w:fill="auto"/>
            <w:noWrap/>
            <w:vAlign w:val="bottom"/>
            <w:hideMark/>
          </w:tcPr>
          <w:p w14:paraId="183738F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199242F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1B1EC2C9"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75E1B070" w14:textId="77777777" w:rsidTr="00BB2913">
        <w:trPr>
          <w:trHeight w:val="864"/>
        </w:trPr>
        <w:tc>
          <w:tcPr>
            <w:tcW w:w="3720" w:type="dxa"/>
            <w:tcBorders>
              <w:top w:val="nil"/>
              <w:left w:val="nil"/>
              <w:bottom w:val="nil"/>
              <w:right w:val="nil"/>
            </w:tcBorders>
            <w:shd w:val="clear" w:color="auto" w:fill="auto"/>
            <w:noWrap/>
            <w:vAlign w:val="bottom"/>
            <w:hideMark/>
          </w:tcPr>
          <w:p w14:paraId="17DDA06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Low-quality meeting hours</w:t>
            </w:r>
          </w:p>
        </w:tc>
        <w:tc>
          <w:tcPr>
            <w:tcW w:w="6836" w:type="dxa"/>
            <w:tcBorders>
              <w:top w:val="nil"/>
              <w:left w:val="nil"/>
              <w:bottom w:val="nil"/>
              <w:right w:val="nil"/>
            </w:tcBorders>
            <w:shd w:val="clear" w:color="auto" w:fill="auto"/>
            <w:vAlign w:val="bottom"/>
            <w:hideMark/>
          </w:tcPr>
          <w:p w14:paraId="2C5F346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 hours where the person multitasked, had a conflicting meeting (any non-declined meeting that overlaps), or is redundant (at least three distinct levels from their organization attended).</w:t>
            </w:r>
          </w:p>
        </w:tc>
        <w:tc>
          <w:tcPr>
            <w:tcW w:w="1060" w:type="dxa"/>
            <w:tcBorders>
              <w:top w:val="nil"/>
              <w:left w:val="nil"/>
              <w:bottom w:val="nil"/>
              <w:right w:val="nil"/>
            </w:tcBorders>
            <w:shd w:val="clear" w:color="auto" w:fill="auto"/>
            <w:noWrap/>
            <w:vAlign w:val="bottom"/>
            <w:hideMark/>
          </w:tcPr>
          <w:p w14:paraId="5B6B55D2"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3FC84EC7"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0282FAF1"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4FAB55CD" w14:textId="77777777" w:rsidTr="00BB2913">
        <w:trPr>
          <w:trHeight w:val="576"/>
        </w:trPr>
        <w:tc>
          <w:tcPr>
            <w:tcW w:w="3720" w:type="dxa"/>
            <w:tcBorders>
              <w:top w:val="nil"/>
              <w:left w:val="nil"/>
              <w:bottom w:val="nil"/>
              <w:right w:val="nil"/>
            </w:tcBorders>
            <w:shd w:val="clear" w:color="auto" w:fill="auto"/>
            <w:noWrap/>
            <w:vAlign w:val="bottom"/>
            <w:hideMark/>
          </w:tcPr>
          <w:p w14:paraId="6E3A9E11"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Manager coaching hours 1:1</w:t>
            </w:r>
          </w:p>
        </w:tc>
        <w:tc>
          <w:tcPr>
            <w:tcW w:w="6836" w:type="dxa"/>
            <w:tcBorders>
              <w:top w:val="nil"/>
              <w:left w:val="nil"/>
              <w:bottom w:val="nil"/>
              <w:right w:val="nil"/>
            </w:tcBorders>
            <w:shd w:val="clear" w:color="auto" w:fill="auto"/>
            <w:vAlign w:val="bottom"/>
            <w:hideMark/>
          </w:tcPr>
          <w:p w14:paraId="59CED9CD"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The number of hours that a manager spends in one-on-one meetings with their direct reports.</w:t>
            </w:r>
          </w:p>
        </w:tc>
        <w:tc>
          <w:tcPr>
            <w:tcW w:w="1060" w:type="dxa"/>
            <w:tcBorders>
              <w:top w:val="nil"/>
              <w:left w:val="nil"/>
              <w:bottom w:val="nil"/>
              <w:right w:val="nil"/>
            </w:tcBorders>
            <w:shd w:val="clear" w:color="auto" w:fill="auto"/>
            <w:noWrap/>
            <w:vAlign w:val="bottom"/>
            <w:hideMark/>
          </w:tcPr>
          <w:p w14:paraId="6F866F67"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136CABC5"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4B066707"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51A64DD2" w14:textId="77777777" w:rsidTr="00BB2913">
        <w:trPr>
          <w:trHeight w:val="576"/>
        </w:trPr>
        <w:tc>
          <w:tcPr>
            <w:tcW w:w="3720" w:type="dxa"/>
            <w:tcBorders>
              <w:top w:val="nil"/>
              <w:left w:val="nil"/>
              <w:bottom w:val="nil"/>
              <w:right w:val="nil"/>
            </w:tcBorders>
            <w:shd w:val="clear" w:color="auto" w:fill="auto"/>
            <w:noWrap/>
            <w:vAlign w:val="bottom"/>
            <w:hideMark/>
          </w:tcPr>
          <w:p w14:paraId="7B0786A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 hours</w:t>
            </w:r>
          </w:p>
        </w:tc>
        <w:tc>
          <w:tcPr>
            <w:tcW w:w="6836" w:type="dxa"/>
            <w:tcBorders>
              <w:top w:val="nil"/>
              <w:left w:val="nil"/>
              <w:bottom w:val="nil"/>
              <w:right w:val="nil"/>
            </w:tcBorders>
            <w:shd w:val="clear" w:color="auto" w:fill="auto"/>
            <w:vAlign w:val="bottom"/>
            <w:hideMark/>
          </w:tcPr>
          <w:p w14:paraId="6AC5345E"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the person spent in meetings with at least one other person.</w:t>
            </w:r>
          </w:p>
        </w:tc>
        <w:tc>
          <w:tcPr>
            <w:tcW w:w="1060" w:type="dxa"/>
            <w:tcBorders>
              <w:top w:val="nil"/>
              <w:left w:val="nil"/>
              <w:bottom w:val="nil"/>
              <w:right w:val="nil"/>
            </w:tcBorders>
            <w:shd w:val="clear" w:color="auto" w:fill="auto"/>
            <w:noWrap/>
            <w:vAlign w:val="bottom"/>
            <w:hideMark/>
          </w:tcPr>
          <w:p w14:paraId="2A76DE7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2D41D08E"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50EA9015"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1E7E17C5" w14:textId="77777777" w:rsidTr="00BB2913">
        <w:trPr>
          <w:trHeight w:val="288"/>
        </w:trPr>
        <w:tc>
          <w:tcPr>
            <w:tcW w:w="3720" w:type="dxa"/>
            <w:tcBorders>
              <w:top w:val="nil"/>
              <w:left w:val="nil"/>
              <w:bottom w:val="nil"/>
              <w:right w:val="nil"/>
            </w:tcBorders>
            <w:shd w:val="clear" w:color="auto" w:fill="auto"/>
            <w:noWrap/>
            <w:vAlign w:val="bottom"/>
            <w:hideMark/>
          </w:tcPr>
          <w:p w14:paraId="7404431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 hours with manager</w:t>
            </w:r>
          </w:p>
        </w:tc>
        <w:tc>
          <w:tcPr>
            <w:tcW w:w="6836" w:type="dxa"/>
            <w:tcBorders>
              <w:top w:val="nil"/>
              <w:left w:val="nil"/>
              <w:bottom w:val="nil"/>
              <w:right w:val="nil"/>
            </w:tcBorders>
            <w:shd w:val="clear" w:color="auto" w:fill="auto"/>
            <w:vAlign w:val="bottom"/>
            <w:hideMark/>
          </w:tcPr>
          <w:p w14:paraId="628F707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 hours involving at least the person and their manager.</w:t>
            </w:r>
          </w:p>
        </w:tc>
        <w:tc>
          <w:tcPr>
            <w:tcW w:w="1060" w:type="dxa"/>
            <w:tcBorders>
              <w:top w:val="nil"/>
              <w:left w:val="nil"/>
              <w:bottom w:val="nil"/>
              <w:right w:val="nil"/>
            </w:tcBorders>
            <w:shd w:val="clear" w:color="auto" w:fill="auto"/>
            <w:noWrap/>
            <w:vAlign w:val="bottom"/>
            <w:hideMark/>
          </w:tcPr>
          <w:p w14:paraId="33DBA48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0C44D56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47BC510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75766B68" w14:textId="77777777" w:rsidTr="00BB2913">
        <w:trPr>
          <w:trHeight w:val="288"/>
        </w:trPr>
        <w:tc>
          <w:tcPr>
            <w:tcW w:w="3720" w:type="dxa"/>
            <w:tcBorders>
              <w:top w:val="nil"/>
              <w:left w:val="nil"/>
              <w:bottom w:val="nil"/>
              <w:right w:val="nil"/>
            </w:tcBorders>
            <w:shd w:val="clear" w:color="auto" w:fill="auto"/>
            <w:noWrap/>
            <w:vAlign w:val="bottom"/>
            <w:hideMark/>
          </w:tcPr>
          <w:p w14:paraId="6662B54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 hours with manager 1:1</w:t>
            </w:r>
          </w:p>
        </w:tc>
        <w:tc>
          <w:tcPr>
            <w:tcW w:w="6836" w:type="dxa"/>
            <w:tcBorders>
              <w:top w:val="nil"/>
              <w:left w:val="nil"/>
              <w:bottom w:val="nil"/>
              <w:right w:val="nil"/>
            </w:tcBorders>
            <w:shd w:val="clear" w:color="auto" w:fill="auto"/>
            <w:vAlign w:val="bottom"/>
            <w:hideMark/>
          </w:tcPr>
          <w:p w14:paraId="73D2823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 hours involving only the person and their manager.</w:t>
            </w:r>
          </w:p>
        </w:tc>
        <w:tc>
          <w:tcPr>
            <w:tcW w:w="1060" w:type="dxa"/>
            <w:tcBorders>
              <w:top w:val="nil"/>
              <w:left w:val="nil"/>
              <w:bottom w:val="nil"/>
              <w:right w:val="nil"/>
            </w:tcBorders>
            <w:shd w:val="clear" w:color="auto" w:fill="auto"/>
            <w:noWrap/>
            <w:vAlign w:val="bottom"/>
            <w:hideMark/>
          </w:tcPr>
          <w:p w14:paraId="6DDB8FF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1B2ED1E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6E380075"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3F71CCE6" w14:textId="77777777" w:rsidTr="00BB2913">
        <w:trPr>
          <w:trHeight w:val="576"/>
        </w:trPr>
        <w:tc>
          <w:tcPr>
            <w:tcW w:w="3720" w:type="dxa"/>
            <w:tcBorders>
              <w:top w:val="nil"/>
              <w:left w:val="nil"/>
              <w:bottom w:val="nil"/>
              <w:right w:val="nil"/>
            </w:tcBorders>
            <w:shd w:val="clear" w:color="auto" w:fill="auto"/>
            <w:noWrap/>
            <w:vAlign w:val="bottom"/>
            <w:hideMark/>
          </w:tcPr>
          <w:p w14:paraId="5B036BFE" w14:textId="31BA1BD6"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Meetings hours with skip</w:t>
            </w:r>
            <w:r w:rsidR="00713CF1">
              <w:rPr>
                <w:rFonts w:ascii="Calibri" w:eastAsia="Times New Roman" w:hAnsi="Calibri" w:cs="Calibri"/>
                <w:color w:val="000000"/>
                <w:sz w:val="22"/>
                <w:szCs w:val="22"/>
              </w:rPr>
              <w:t xml:space="preserve"> </w:t>
            </w:r>
            <w:r w:rsidRPr="00BD7EAB">
              <w:rPr>
                <w:rFonts w:ascii="Calibri" w:eastAsia="Times New Roman" w:hAnsi="Calibri" w:cs="Calibri"/>
                <w:color w:val="000000"/>
                <w:sz w:val="22"/>
                <w:szCs w:val="22"/>
              </w:rPr>
              <w:t>level</w:t>
            </w:r>
          </w:p>
        </w:tc>
        <w:tc>
          <w:tcPr>
            <w:tcW w:w="6836" w:type="dxa"/>
            <w:tcBorders>
              <w:top w:val="nil"/>
              <w:left w:val="nil"/>
              <w:bottom w:val="nil"/>
              <w:right w:val="nil"/>
            </w:tcBorders>
            <w:shd w:val="clear" w:color="auto" w:fill="auto"/>
            <w:vAlign w:val="bottom"/>
            <w:hideMark/>
          </w:tcPr>
          <w:p w14:paraId="2D52C8D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 hours where the manager of the person's manager is an attendee.</w:t>
            </w:r>
          </w:p>
        </w:tc>
        <w:tc>
          <w:tcPr>
            <w:tcW w:w="1060" w:type="dxa"/>
            <w:tcBorders>
              <w:top w:val="nil"/>
              <w:left w:val="nil"/>
              <w:bottom w:val="nil"/>
              <w:right w:val="nil"/>
            </w:tcBorders>
            <w:shd w:val="clear" w:color="auto" w:fill="auto"/>
            <w:noWrap/>
            <w:vAlign w:val="bottom"/>
            <w:hideMark/>
          </w:tcPr>
          <w:p w14:paraId="5BEEAFB9"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6ED8361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779F905A"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584F2D9D" w14:textId="77777777" w:rsidTr="00BB2913">
        <w:trPr>
          <w:trHeight w:val="288"/>
        </w:trPr>
        <w:tc>
          <w:tcPr>
            <w:tcW w:w="3720" w:type="dxa"/>
            <w:tcBorders>
              <w:top w:val="nil"/>
              <w:left w:val="nil"/>
              <w:bottom w:val="nil"/>
              <w:right w:val="nil"/>
            </w:tcBorders>
            <w:shd w:val="clear" w:color="auto" w:fill="auto"/>
            <w:noWrap/>
            <w:vAlign w:val="bottom"/>
            <w:hideMark/>
          </w:tcPr>
          <w:p w14:paraId="0BCE654E"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Meetings</w:t>
            </w:r>
          </w:p>
        </w:tc>
        <w:tc>
          <w:tcPr>
            <w:tcW w:w="6836" w:type="dxa"/>
            <w:tcBorders>
              <w:top w:val="nil"/>
              <w:left w:val="nil"/>
              <w:bottom w:val="nil"/>
              <w:right w:val="nil"/>
            </w:tcBorders>
            <w:shd w:val="clear" w:color="auto" w:fill="auto"/>
            <w:vAlign w:val="bottom"/>
            <w:hideMark/>
          </w:tcPr>
          <w:p w14:paraId="08111B5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meetings the person attended.</w:t>
            </w:r>
          </w:p>
        </w:tc>
        <w:tc>
          <w:tcPr>
            <w:tcW w:w="1060" w:type="dxa"/>
            <w:tcBorders>
              <w:top w:val="nil"/>
              <w:left w:val="nil"/>
              <w:bottom w:val="nil"/>
              <w:right w:val="nil"/>
            </w:tcBorders>
            <w:shd w:val="clear" w:color="auto" w:fill="auto"/>
            <w:noWrap/>
            <w:vAlign w:val="bottom"/>
            <w:hideMark/>
          </w:tcPr>
          <w:p w14:paraId="135255F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58B970A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5D24654D"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40599AB0" w14:textId="77777777" w:rsidTr="00BB2913">
        <w:trPr>
          <w:trHeight w:val="576"/>
        </w:trPr>
        <w:tc>
          <w:tcPr>
            <w:tcW w:w="3720" w:type="dxa"/>
            <w:tcBorders>
              <w:top w:val="nil"/>
              <w:left w:val="nil"/>
              <w:bottom w:val="nil"/>
              <w:right w:val="nil"/>
            </w:tcBorders>
            <w:shd w:val="clear" w:color="auto" w:fill="auto"/>
            <w:noWrap/>
            <w:vAlign w:val="bottom"/>
            <w:hideMark/>
          </w:tcPr>
          <w:p w14:paraId="7095B66D"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Meetings with manager</w:t>
            </w:r>
          </w:p>
        </w:tc>
        <w:tc>
          <w:tcPr>
            <w:tcW w:w="6836" w:type="dxa"/>
            <w:tcBorders>
              <w:top w:val="nil"/>
              <w:left w:val="nil"/>
              <w:bottom w:val="nil"/>
              <w:right w:val="nil"/>
            </w:tcBorders>
            <w:shd w:val="clear" w:color="auto" w:fill="auto"/>
            <w:vAlign w:val="bottom"/>
            <w:hideMark/>
          </w:tcPr>
          <w:p w14:paraId="3A845DF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meetings where attendees include at least the person and their manager.</w:t>
            </w:r>
          </w:p>
        </w:tc>
        <w:tc>
          <w:tcPr>
            <w:tcW w:w="1060" w:type="dxa"/>
            <w:tcBorders>
              <w:top w:val="nil"/>
              <w:left w:val="nil"/>
              <w:bottom w:val="nil"/>
              <w:right w:val="nil"/>
            </w:tcBorders>
            <w:shd w:val="clear" w:color="auto" w:fill="auto"/>
            <w:noWrap/>
            <w:vAlign w:val="bottom"/>
            <w:hideMark/>
          </w:tcPr>
          <w:p w14:paraId="0316D6C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1E3A73A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43737B9A"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6E1EA38C" w14:textId="77777777" w:rsidTr="00BB2913">
        <w:trPr>
          <w:trHeight w:val="288"/>
        </w:trPr>
        <w:tc>
          <w:tcPr>
            <w:tcW w:w="3720" w:type="dxa"/>
            <w:tcBorders>
              <w:top w:val="nil"/>
              <w:left w:val="nil"/>
              <w:bottom w:val="nil"/>
              <w:right w:val="nil"/>
            </w:tcBorders>
            <w:shd w:val="clear" w:color="auto" w:fill="auto"/>
            <w:noWrap/>
            <w:vAlign w:val="bottom"/>
            <w:hideMark/>
          </w:tcPr>
          <w:p w14:paraId="4890205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Meetings with manager 1:1</w:t>
            </w:r>
          </w:p>
        </w:tc>
        <w:tc>
          <w:tcPr>
            <w:tcW w:w="6836" w:type="dxa"/>
            <w:tcBorders>
              <w:top w:val="nil"/>
              <w:left w:val="nil"/>
              <w:bottom w:val="nil"/>
              <w:right w:val="nil"/>
            </w:tcBorders>
            <w:shd w:val="clear" w:color="auto" w:fill="auto"/>
            <w:vAlign w:val="bottom"/>
            <w:hideMark/>
          </w:tcPr>
          <w:p w14:paraId="5C3476C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meetings involving only the person and their manager.</w:t>
            </w:r>
          </w:p>
        </w:tc>
        <w:tc>
          <w:tcPr>
            <w:tcW w:w="1060" w:type="dxa"/>
            <w:tcBorders>
              <w:top w:val="nil"/>
              <w:left w:val="nil"/>
              <w:bottom w:val="nil"/>
              <w:right w:val="nil"/>
            </w:tcBorders>
            <w:shd w:val="clear" w:color="auto" w:fill="auto"/>
            <w:noWrap/>
            <w:vAlign w:val="bottom"/>
            <w:hideMark/>
          </w:tcPr>
          <w:p w14:paraId="63BC8DD9"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539A9F7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6DE465B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35CDBCD9" w14:textId="77777777" w:rsidTr="00BB2913">
        <w:trPr>
          <w:trHeight w:val="576"/>
        </w:trPr>
        <w:tc>
          <w:tcPr>
            <w:tcW w:w="3720" w:type="dxa"/>
            <w:tcBorders>
              <w:top w:val="nil"/>
              <w:left w:val="nil"/>
              <w:bottom w:val="nil"/>
              <w:right w:val="nil"/>
            </w:tcBorders>
            <w:shd w:val="clear" w:color="auto" w:fill="auto"/>
            <w:noWrap/>
            <w:vAlign w:val="bottom"/>
            <w:hideMark/>
          </w:tcPr>
          <w:p w14:paraId="28752720" w14:textId="3B565873"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Meetings with skip</w:t>
            </w:r>
            <w:r w:rsidR="00713CF1">
              <w:rPr>
                <w:rFonts w:ascii="Calibri" w:eastAsia="Times New Roman" w:hAnsi="Calibri" w:cs="Calibri"/>
                <w:color w:val="000000"/>
                <w:sz w:val="22"/>
                <w:szCs w:val="22"/>
              </w:rPr>
              <w:t xml:space="preserve"> </w:t>
            </w:r>
            <w:r w:rsidRPr="00BD7EAB">
              <w:t>level</w:t>
            </w:r>
          </w:p>
        </w:tc>
        <w:tc>
          <w:tcPr>
            <w:tcW w:w="6836" w:type="dxa"/>
            <w:tcBorders>
              <w:top w:val="nil"/>
              <w:left w:val="nil"/>
              <w:bottom w:val="nil"/>
              <w:right w:val="nil"/>
            </w:tcBorders>
            <w:shd w:val="clear" w:color="auto" w:fill="auto"/>
            <w:vAlign w:val="bottom"/>
            <w:hideMark/>
          </w:tcPr>
          <w:p w14:paraId="316AB471"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meetings where the manager of the person's manager is an attendee.</w:t>
            </w:r>
          </w:p>
        </w:tc>
        <w:tc>
          <w:tcPr>
            <w:tcW w:w="1060" w:type="dxa"/>
            <w:tcBorders>
              <w:top w:val="nil"/>
              <w:left w:val="nil"/>
              <w:bottom w:val="nil"/>
              <w:right w:val="nil"/>
            </w:tcBorders>
            <w:shd w:val="clear" w:color="auto" w:fill="auto"/>
            <w:noWrap/>
            <w:vAlign w:val="bottom"/>
            <w:hideMark/>
          </w:tcPr>
          <w:p w14:paraId="65992745"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3F846233"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54B81A17"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17FA984C" w14:textId="77777777" w:rsidTr="00BB2913">
        <w:trPr>
          <w:trHeight w:val="864"/>
        </w:trPr>
        <w:tc>
          <w:tcPr>
            <w:tcW w:w="3720" w:type="dxa"/>
            <w:tcBorders>
              <w:top w:val="nil"/>
              <w:left w:val="nil"/>
              <w:bottom w:val="nil"/>
              <w:right w:val="nil"/>
            </w:tcBorders>
            <w:shd w:val="clear" w:color="auto" w:fill="auto"/>
            <w:noWrap/>
            <w:vAlign w:val="bottom"/>
            <w:hideMark/>
          </w:tcPr>
          <w:p w14:paraId="30D2982A" w14:textId="77777777" w:rsidR="00BD7EAB" w:rsidRPr="00BD7EAB" w:rsidRDefault="00BD7EAB" w:rsidP="00BD7EAB">
            <w:r w:rsidRPr="00BD7EAB">
              <w:rPr>
                <w:rFonts w:ascii="Calibri" w:eastAsia="Times New Roman" w:hAnsi="Calibri" w:cs="Calibri"/>
                <w:color w:val="000000"/>
                <w:sz w:val="22"/>
                <w:szCs w:val="22"/>
              </w:rPr>
              <w:t>Multitasking meeting hours</w:t>
            </w:r>
          </w:p>
        </w:tc>
        <w:tc>
          <w:tcPr>
            <w:tcW w:w="6836" w:type="dxa"/>
            <w:tcBorders>
              <w:top w:val="nil"/>
              <w:left w:val="nil"/>
              <w:bottom w:val="nil"/>
              <w:right w:val="nil"/>
            </w:tcBorders>
            <w:shd w:val="clear" w:color="auto" w:fill="auto"/>
            <w:vAlign w:val="bottom"/>
            <w:hideMark/>
          </w:tcPr>
          <w:p w14:paraId="776F8B57" w14:textId="77777777" w:rsid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 xml:space="preserve">Number of meeting hours where the person sent: </w:t>
            </w:r>
          </w:p>
          <w:p w14:paraId="74EED30C" w14:textId="77777777" w:rsidR="00BD7EAB" w:rsidRDefault="00BD7EAB" w:rsidP="00BD7EAB">
            <w:pPr>
              <w:pStyle w:val="ListParagraph"/>
              <w:numPr>
                <w:ilvl w:val="0"/>
                <w:numId w:val="5"/>
              </w:numPr>
              <w:rPr>
                <w:rFonts w:ascii="Calibri" w:eastAsia="Times New Roman" w:hAnsi="Calibri" w:cs="Calibri"/>
                <w:color w:val="000000"/>
                <w:sz w:val="22"/>
                <w:szCs w:val="22"/>
              </w:rPr>
            </w:pPr>
            <w:r w:rsidRPr="00BD7EAB">
              <w:rPr>
                <w:rFonts w:ascii="Calibri" w:eastAsia="Times New Roman" w:hAnsi="Calibri" w:cs="Calibri"/>
                <w:color w:val="000000"/>
                <w:sz w:val="22"/>
                <w:szCs w:val="22"/>
              </w:rPr>
              <w:t xml:space="preserve">Two emails or more per meeting hour  </w:t>
            </w:r>
          </w:p>
          <w:p w14:paraId="1A245A1A" w14:textId="77077A61" w:rsidR="00BD7EAB" w:rsidRPr="00BD7EAB" w:rsidRDefault="00BD7EAB" w:rsidP="00BD7EAB">
            <w:pPr>
              <w:pStyle w:val="ListParagraph"/>
              <w:numPr>
                <w:ilvl w:val="0"/>
                <w:numId w:val="5"/>
              </w:numPr>
              <w:rPr>
                <w:rFonts w:ascii="Calibri" w:eastAsia="Times New Roman" w:hAnsi="Calibri" w:cs="Calibri"/>
                <w:color w:val="000000"/>
                <w:sz w:val="22"/>
                <w:szCs w:val="22"/>
              </w:rPr>
            </w:pPr>
            <w:r w:rsidRPr="00BD7EAB">
              <w:rPr>
                <w:rFonts w:ascii="Calibri" w:eastAsia="Times New Roman" w:hAnsi="Calibri" w:cs="Calibri"/>
                <w:color w:val="000000"/>
                <w:sz w:val="22"/>
                <w:szCs w:val="22"/>
              </w:rPr>
              <w:t>Two emails or more per meeting for meetings less than an hour</w:t>
            </w:r>
          </w:p>
        </w:tc>
        <w:tc>
          <w:tcPr>
            <w:tcW w:w="1060" w:type="dxa"/>
            <w:tcBorders>
              <w:top w:val="nil"/>
              <w:left w:val="nil"/>
              <w:bottom w:val="nil"/>
              <w:right w:val="nil"/>
            </w:tcBorders>
            <w:shd w:val="clear" w:color="auto" w:fill="auto"/>
            <w:noWrap/>
            <w:vAlign w:val="bottom"/>
            <w:hideMark/>
          </w:tcPr>
          <w:p w14:paraId="7FA15EE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6CC38EE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254D0D0E"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65E2B9EC" w14:textId="77777777" w:rsidTr="00BB2913">
        <w:trPr>
          <w:trHeight w:val="576"/>
        </w:trPr>
        <w:tc>
          <w:tcPr>
            <w:tcW w:w="3720" w:type="dxa"/>
            <w:tcBorders>
              <w:top w:val="nil"/>
              <w:left w:val="nil"/>
              <w:bottom w:val="nil"/>
              <w:right w:val="nil"/>
            </w:tcBorders>
            <w:shd w:val="clear" w:color="auto" w:fill="auto"/>
            <w:noWrap/>
            <w:vAlign w:val="bottom"/>
            <w:hideMark/>
          </w:tcPr>
          <w:p w14:paraId="03B156A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Networking outside department</w:t>
            </w:r>
          </w:p>
        </w:tc>
        <w:tc>
          <w:tcPr>
            <w:tcW w:w="6836" w:type="dxa"/>
            <w:tcBorders>
              <w:top w:val="nil"/>
              <w:left w:val="nil"/>
              <w:bottom w:val="nil"/>
              <w:right w:val="nil"/>
            </w:tcBorders>
            <w:shd w:val="clear" w:color="auto" w:fill="auto"/>
            <w:vAlign w:val="bottom"/>
            <w:hideMark/>
          </w:tcPr>
          <w:p w14:paraId="4556239A"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departments outside their own that the person had connections with, within the last 28 days (or if reported by month, within the last month).</w:t>
            </w:r>
          </w:p>
        </w:tc>
        <w:tc>
          <w:tcPr>
            <w:tcW w:w="1060" w:type="dxa"/>
            <w:tcBorders>
              <w:top w:val="nil"/>
              <w:left w:val="nil"/>
              <w:bottom w:val="nil"/>
              <w:right w:val="nil"/>
            </w:tcBorders>
            <w:shd w:val="clear" w:color="auto" w:fill="auto"/>
            <w:noWrap/>
            <w:vAlign w:val="bottom"/>
            <w:hideMark/>
          </w:tcPr>
          <w:p w14:paraId="14A0AA1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72AA9B82"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161CB1EE"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00BED894" w14:textId="77777777" w:rsidTr="00BB2913">
        <w:trPr>
          <w:trHeight w:val="576"/>
        </w:trPr>
        <w:tc>
          <w:tcPr>
            <w:tcW w:w="3720" w:type="dxa"/>
            <w:tcBorders>
              <w:top w:val="nil"/>
              <w:left w:val="nil"/>
              <w:bottom w:val="nil"/>
              <w:right w:val="nil"/>
            </w:tcBorders>
            <w:shd w:val="clear" w:color="auto" w:fill="auto"/>
            <w:noWrap/>
            <w:vAlign w:val="bottom"/>
            <w:hideMark/>
          </w:tcPr>
          <w:p w14:paraId="460370FE" w14:textId="22EC276C"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 xml:space="preserve">Open 1 </w:t>
            </w:r>
            <w:r w:rsidR="0030065A" w:rsidRPr="00BD7EAB">
              <w:rPr>
                <w:rFonts w:ascii="Calibri" w:eastAsia="Times New Roman" w:hAnsi="Calibri" w:cs="Calibri"/>
                <w:color w:val="000000"/>
                <w:sz w:val="22"/>
                <w:szCs w:val="22"/>
              </w:rPr>
              <w:t>hr blocks</w:t>
            </w:r>
          </w:p>
        </w:tc>
        <w:tc>
          <w:tcPr>
            <w:tcW w:w="6836" w:type="dxa"/>
            <w:tcBorders>
              <w:top w:val="nil"/>
              <w:left w:val="nil"/>
              <w:bottom w:val="nil"/>
              <w:right w:val="nil"/>
            </w:tcBorders>
            <w:shd w:val="clear" w:color="auto" w:fill="auto"/>
            <w:vAlign w:val="bottom"/>
            <w:hideMark/>
          </w:tcPr>
          <w:p w14:paraId="0D12AD73"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one-hour blocks in the person’s calendar during the work day where there are no meetings.</w:t>
            </w:r>
          </w:p>
        </w:tc>
        <w:tc>
          <w:tcPr>
            <w:tcW w:w="1060" w:type="dxa"/>
            <w:tcBorders>
              <w:top w:val="nil"/>
              <w:left w:val="nil"/>
              <w:bottom w:val="nil"/>
              <w:right w:val="nil"/>
            </w:tcBorders>
            <w:shd w:val="clear" w:color="auto" w:fill="auto"/>
            <w:noWrap/>
            <w:vAlign w:val="bottom"/>
            <w:hideMark/>
          </w:tcPr>
          <w:p w14:paraId="2094BAD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04D0AE7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54C0BA7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22A4B480" w14:textId="77777777" w:rsidTr="00BB2913">
        <w:trPr>
          <w:trHeight w:val="576"/>
        </w:trPr>
        <w:tc>
          <w:tcPr>
            <w:tcW w:w="3720" w:type="dxa"/>
            <w:tcBorders>
              <w:top w:val="nil"/>
              <w:left w:val="nil"/>
              <w:bottom w:val="nil"/>
              <w:right w:val="nil"/>
            </w:tcBorders>
            <w:shd w:val="clear" w:color="auto" w:fill="auto"/>
            <w:noWrap/>
            <w:vAlign w:val="bottom"/>
            <w:hideMark/>
          </w:tcPr>
          <w:p w14:paraId="34875BB7" w14:textId="1E0B5266"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Open 2 hr blocks</w:t>
            </w:r>
          </w:p>
        </w:tc>
        <w:tc>
          <w:tcPr>
            <w:tcW w:w="6836" w:type="dxa"/>
            <w:tcBorders>
              <w:top w:val="nil"/>
              <w:left w:val="nil"/>
              <w:bottom w:val="nil"/>
              <w:right w:val="nil"/>
            </w:tcBorders>
            <w:shd w:val="clear" w:color="auto" w:fill="auto"/>
            <w:vAlign w:val="bottom"/>
            <w:hideMark/>
          </w:tcPr>
          <w:p w14:paraId="47D64CEE"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two-hour blocks in the person’s calendar without meetings during the work day.</w:t>
            </w:r>
          </w:p>
        </w:tc>
        <w:tc>
          <w:tcPr>
            <w:tcW w:w="1060" w:type="dxa"/>
            <w:tcBorders>
              <w:top w:val="nil"/>
              <w:left w:val="nil"/>
              <w:bottom w:val="nil"/>
              <w:right w:val="nil"/>
            </w:tcBorders>
            <w:shd w:val="clear" w:color="auto" w:fill="auto"/>
            <w:noWrap/>
            <w:vAlign w:val="bottom"/>
            <w:hideMark/>
          </w:tcPr>
          <w:p w14:paraId="03521673"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7F33FC9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hideMark/>
          </w:tcPr>
          <w:p w14:paraId="086EEDC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34C42626" w14:textId="77777777" w:rsidTr="00BB2913">
        <w:trPr>
          <w:trHeight w:val="576"/>
        </w:trPr>
        <w:tc>
          <w:tcPr>
            <w:tcW w:w="3720" w:type="dxa"/>
            <w:tcBorders>
              <w:top w:val="nil"/>
              <w:left w:val="nil"/>
              <w:bottom w:val="nil"/>
              <w:right w:val="nil"/>
            </w:tcBorders>
            <w:shd w:val="clear" w:color="auto" w:fill="auto"/>
            <w:noWrap/>
            <w:vAlign w:val="bottom"/>
            <w:hideMark/>
          </w:tcPr>
          <w:p w14:paraId="23AD57B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Redundant meeting hours</w:t>
            </w:r>
          </w:p>
        </w:tc>
        <w:tc>
          <w:tcPr>
            <w:tcW w:w="6836" w:type="dxa"/>
            <w:tcBorders>
              <w:top w:val="nil"/>
              <w:left w:val="nil"/>
              <w:bottom w:val="nil"/>
              <w:right w:val="nil"/>
            </w:tcBorders>
            <w:shd w:val="clear" w:color="auto" w:fill="auto"/>
            <w:vAlign w:val="bottom"/>
            <w:hideMark/>
          </w:tcPr>
          <w:p w14:paraId="4C0B9AD7"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meeting hours where at least three distinct levels in the person's organization attended.</w:t>
            </w:r>
          </w:p>
        </w:tc>
        <w:tc>
          <w:tcPr>
            <w:tcW w:w="1060" w:type="dxa"/>
            <w:tcBorders>
              <w:top w:val="nil"/>
              <w:left w:val="nil"/>
              <w:bottom w:val="nil"/>
              <w:right w:val="nil"/>
            </w:tcBorders>
            <w:shd w:val="clear" w:color="auto" w:fill="auto"/>
            <w:noWrap/>
            <w:vAlign w:val="bottom"/>
            <w:hideMark/>
          </w:tcPr>
          <w:p w14:paraId="7440183F"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59EF298A"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4719685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D7EAB" w:rsidRPr="00BD7EAB" w14:paraId="375B139A" w14:textId="77777777" w:rsidTr="00BB2913">
        <w:trPr>
          <w:trHeight w:val="288"/>
        </w:trPr>
        <w:tc>
          <w:tcPr>
            <w:tcW w:w="3720" w:type="dxa"/>
            <w:tcBorders>
              <w:top w:val="nil"/>
              <w:left w:val="nil"/>
              <w:bottom w:val="nil"/>
              <w:right w:val="nil"/>
            </w:tcBorders>
            <w:shd w:val="clear" w:color="auto" w:fill="auto"/>
            <w:noWrap/>
            <w:vAlign w:val="bottom"/>
            <w:hideMark/>
          </w:tcPr>
          <w:p w14:paraId="63F84C2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Time in meetings during after hours</w:t>
            </w:r>
          </w:p>
        </w:tc>
        <w:tc>
          <w:tcPr>
            <w:tcW w:w="6836" w:type="dxa"/>
            <w:tcBorders>
              <w:top w:val="nil"/>
              <w:left w:val="nil"/>
              <w:bottom w:val="nil"/>
              <w:right w:val="nil"/>
            </w:tcBorders>
            <w:shd w:val="clear" w:color="auto" w:fill="auto"/>
            <w:vAlign w:val="bottom"/>
            <w:hideMark/>
          </w:tcPr>
          <w:p w14:paraId="478E77E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the person spent in meetings outside of working hours.</w:t>
            </w:r>
          </w:p>
        </w:tc>
        <w:tc>
          <w:tcPr>
            <w:tcW w:w="1060" w:type="dxa"/>
            <w:tcBorders>
              <w:top w:val="nil"/>
              <w:left w:val="nil"/>
              <w:bottom w:val="nil"/>
              <w:right w:val="nil"/>
            </w:tcBorders>
            <w:shd w:val="clear" w:color="auto" w:fill="auto"/>
            <w:noWrap/>
            <w:vAlign w:val="bottom"/>
            <w:hideMark/>
          </w:tcPr>
          <w:p w14:paraId="3F9A4C1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1D667F5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002F72FD"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B2913" w:rsidRPr="00BD7EAB" w14:paraId="1A13172E" w14:textId="77777777" w:rsidTr="00BB2913">
        <w:trPr>
          <w:trHeight w:val="288"/>
        </w:trPr>
        <w:tc>
          <w:tcPr>
            <w:tcW w:w="3720" w:type="dxa"/>
            <w:tcBorders>
              <w:top w:val="nil"/>
              <w:left w:val="nil"/>
              <w:bottom w:val="nil"/>
              <w:right w:val="nil"/>
            </w:tcBorders>
            <w:shd w:val="clear" w:color="auto" w:fill="auto"/>
            <w:noWrap/>
            <w:vAlign w:val="bottom"/>
          </w:tcPr>
          <w:p w14:paraId="50F0CBA5" w14:textId="14712E2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Time in meetings during working hours</w:t>
            </w:r>
          </w:p>
        </w:tc>
        <w:tc>
          <w:tcPr>
            <w:tcW w:w="6836" w:type="dxa"/>
            <w:tcBorders>
              <w:top w:val="nil"/>
              <w:left w:val="nil"/>
              <w:bottom w:val="nil"/>
              <w:right w:val="nil"/>
            </w:tcBorders>
            <w:shd w:val="clear" w:color="auto" w:fill="auto"/>
            <w:vAlign w:val="bottom"/>
          </w:tcPr>
          <w:p w14:paraId="40C1581A" w14:textId="55045234"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the person spent in meetings during working hours.</w:t>
            </w:r>
          </w:p>
        </w:tc>
        <w:tc>
          <w:tcPr>
            <w:tcW w:w="1060" w:type="dxa"/>
            <w:tcBorders>
              <w:top w:val="nil"/>
              <w:left w:val="nil"/>
              <w:bottom w:val="nil"/>
              <w:right w:val="nil"/>
            </w:tcBorders>
            <w:shd w:val="clear" w:color="auto" w:fill="auto"/>
            <w:noWrap/>
            <w:vAlign w:val="bottom"/>
          </w:tcPr>
          <w:p w14:paraId="545DAB25" w14:textId="21D26C09"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 </w:t>
            </w:r>
          </w:p>
        </w:tc>
        <w:tc>
          <w:tcPr>
            <w:tcW w:w="960" w:type="dxa"/>
            <w:tcBorders>
              <w:top w:val="nil"/>
              <w:left w:val="nil"/>
              <w:bottom w:val="nil"/>
              <w:right w:val="nil"/>
            </w:tcBorders>
            <w:shd w:val="clear" w:color="auto" w:fill="auto"/>
            <w:noWrap/>
            <w:vAlign w:val="bottom"/>
          </w:tcPr>
          <w:p w14:paraId="287B9225" w14:textId="20875243"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 </w:t>
            </w:r>
          </w:p>
        </w:tc>
        <w:tc>
          <w:tcPr>
            <w:tcW w:w="1444" w:type="dxa"/>
            <w:tcBorders>
              <w:top w:val="nil"/>
              <w:left w:val="nil"/>
              <w:bottom w:val="nil"/>
              <w:right w:val="nil"/>
            </w:tcBorders>
            <w:shd w:val="clear" w:color="auto" w:fill="auto"/>
            <w:noWrap/>
            <w:vAlign w:val="bottom"/>
          </w:tcPr>
          <w:p w14:paraId="27A257E8" w14:textId="026BA8A3"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B2913" w:rsidRPr="00BD7EAB" w14:paraId="1AFE10F1" w14:textId="77777777" w:rsidTr="00BB2913">
        <w:trPr>
          <w:trHeight w:val="288"/>
        </w:trPr>
        <w:tc>
          <w:tcPr>
            <w:tcW w:w="3720" w:type="dxa"/>
            <w:tcBorders>
              <w:top w:val="nil"/>
              <w:left w:val="nil"/>
              <w:bottom w:val="nil"/>
              <w:right w:val="nil"/>
            </w:tcBorders>
            <w:shd w:val="clear" w:color="auto" w:fill="auto"/>
            <w:noWrap/>
            <w:vAlign w:val="bottom"/>
            <w:hideMark/>
          </w:tcPr>
          <w:p w14:paraId="3C0BBD8F"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Time spent in mails after hours</w:t>
            </w:r>
          </w:p>
        </w:tc>
        <w:tc>
          <w:tcPr>
            <w:tcW w:w="6836" w:type="dxa"/>
            <w:tcBorders>
              <w:top w:val="nil"/>
              <w:left w:val="nil"/>
              <w:bottom w:val="nil"/>
              <w:right w:val="nil"/>
            </w:tcBorders>
            <w:shd w:val="clear" w:color="auto" w:fill="auto"/>
            <w:vAlign w:val="bottom"/>
            <w:hideMark/>
          </w:tcPr>
          <w:p w14:paraId="2973EB2C"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the person spent sending email outside of working hours.</w:t>
            </w:r>
          </w:p>
        </w:tc>
        <w:tc>
          <w:tcPr>
            <w:tcW w:w="1060" w:type="dxa"/>
            <w:tcBorders>
              <w:top w:val="nil"/>
              <w:left w:val="nil"/>
              <w:bottom w:val="nil"/>
              <w:right w:val="nil"/>
            </w:tcBorders>
            <w:shd w:val="clear" w:color="auto" w:fill="auto"/>
            <w:noWrap/>
            <w:vAlign w:val="bottom"/>
            <w:hideMark/>
          </w:tcPr>
          <w:p w14:paraId="5F11B0C1"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44B6B7AD"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30B14057"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B2913" w:rsidRPr="00BD7EAB" w14:paraId="3AEC221E" w14:textId="77777777" w:rsidTr="00BB2913">
        <w:trPr>
          <w:trHeight w:val="288"/>
        </w:trPr>
        <w:tc>
          <w:tcPr>
            <w:tcW w:w="3720" w:type="dxa"/>
            <w:tcBorders>
              <w:top w:val="nil"/>
              <w:left w:val="nil"/>
              <w:bottom w:val="nil"/>
              <w:right w:val="nil"/>
            </w:tcBorders>
            <w:shd w:val="clear" w:color="auto" w:fill="auto"/>
            <w:noWrap/>
            <w:vAlign w:val="bottom"/>
            <w:hideMark/>
          </w:tcPr>
          <w:p w14:paraId="1FDC9E08"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Time spent in mails working hours</w:t>
            </w:r>
          </w:p>
        </w:tc>
        <w:tc>
          <w:tcPr>
            <w:tcW w:w="6836" w:type="dxa"/>
            <w:tcBorders>
              <w:top w:val="nil"/>
              <w:left w:val="nil"/>
              <w:bottom w:val="nil"/>
              <w:right w:val="nil"/>
            </w:tcBorders>
            <w:shd w:val="clear" w:color="auto" w:fill="auto"/>
            <w:vAlign w:val="bottom"/>
            <w:hideMark/>
          </w:tcPr>
          <w:p w14:paraId="6DA76063"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the person spent sending email during working hours.</w:t>
            </w:r>
          </w:p>
        </w:tc>
        <w:tc>
          <w:tcPr>
            <w:tcW w:w="1060" w:type="dxa"/>
            <w:tcBorders>
              <w:top w:val="nil"/>
              <w:left w:val="nil"/>
              <w:bottom w:val="nil"/>
              <w:right w:val="nil"/>
            </w:tcBorders>
            <w:shd w:val="clear" w:color="auto" w:fill="auto"/>
            <w:noWrap/>
            <w:vAlign w:val="bottom"/>
            <w:hideMark/>
          </w:tcPr>
          <w:p w14:paraId="49299ABE"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5C2250B3"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2B7ECF86"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247D6E" w:rsidRPr="00BD7EAB" w14:paraId="5BBA04B1" w14:textId="77777777" w:rsidTr="00BB2913">
        <w:trPr>
          <w:trHeight w:val="288"/>
        </w:trPr>
        <w:tc>
          <w:tcPr>
            <w:tcW w:w="3720" w:type="dxa"/>
            <w:tcBorders>
              <w:top w:val="nil"/>
              <w:left w:val="nil"/>
              <w:bottom w:val="nil"/>
              <w:right w:val="nil"/>
            </w:tcBorders>
            <w:shd w:val="clear" w:color="auto" w:fill="auto"/>
            <w:noWrap/>
            <w:vAlign w:val="bottom"/>
          </w:tcPr>
          <w:p w14:paraId="328B29AF" w14:textId="7D94039F" w:rsidR="00247D6E" w:rsidRPr="00BD7EAB" w:rsidRDefault="00247D6E" w:rsidP="00BB2913">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Total emails sent </w:t>
            </w:r>
            <w:r w:rsidR="00F31659">
              <w:rPr>
                <w:rFonts w:ascii="Calibri" w:eastAsia="Times New Roman" w:hAnsi="Calibri" w:cs="Calibri"/>
                <w:color w:val="000000"/>
                <w:sz w:val="22"/>
                <w:szCs w:val="22"/>
              </w:rPr>
              <w:t xml:space="preserve">during meeting </w:t>
            </w:r>
          </w:p>
        </w:tc>
        <w:tc>
          <w:tcPr>
            <w:tcW w:w="6836" w:type="dxa"/>
            <w:tcBorders>
              <w:top w:val="nil"/>
              <w:left w:val="nil"/>
              <w:bottom w:val="nil"/>
              <w:right w:val="nil"/>
            </w:tcBorders>
            <w:shd w:val="clear" w:color="auto" w:fill="auto"/>
            <w:vAlign w:val="bottom"/>
          </w:tcPr>
          <w:p w14:paraId="1FCAFDF6" w14:textId="7A2A0E66" w:rsidR="00247D6E" w:rsidRPr="00BD7EAB" w:rsidRDefault="00F31659" w:rsidP="00BB2913">
            <w:pPr>
              <w:rPr>
                <w:rFonts w:ascii="Calibri" w:eastAsia="Times New Roman" w:hAnsi="Calibri" w:cs="Calibri"/>
                <w:color w:val="000000"/>
                <w:sz w:val="22"/>
                <w:szCs w:val="22"/>
              </w:rPr>
            </w:pPr>
            <w:r>
              <w:rPr>
                <w:rFonts w:ascii="Calibri" w:eastAsia="Times New Roman" w:hAnsi="Calibri" w:cs="Calibri"/>
                <w:color w:val="000000"/>
                <w:sz w:val="22"/>
                <w:szCs w:val="22"/>
              </w:rPr>
              <w:t>[[placeholder – definition lorem ip sum</w:t>
            </w:r>
            <w:r w:rsidR="00F000D6">
              <w:rPr>
                <w:rFonts w:ascii="Calibri" w:eastAsia="Times New Roman" w:hAnsi="Calibri" w:cs="Calibri"/>
                <w:color w:val="000000"/>
                <w:sz w:val="22"/>
                <w:szCs w:val="22"/>
              </w:rPr>
              <w:t>}}</w:t>
            </w:r>
          </w:p>
        </w:tc>
        <w:tc>
          <w:tcPr>
            <w:tcW w:w="1060" w:type="dxa"/>
            <w:tcBorders>
              <w:top w:val="nil"/>
              <w:left w:val="nil"/>
              <w:bottom w:val="nil"/>
              <w:right w:val="nil"/>
            </w:tcBorders>
            <w:shd w:val="clear" w:color="auto" w:fill="auto"/>
            <w:noWrap/>
            <w:vAlign w:val="bottom"/>
          </w:tcPr>
          <w:p w14:paraId="497D829C" w14:textId="55E102E4" w:rsidR="00247D6E" w:rsidRPr="00BD7EAB" w:rsidRDefault="00F000D6" w:rsidP="00BB2913">
            <w:pPr>
              <w:rPr>
                <w:rFonts w:ascii="Calibri" w:eastAsia="Times New Roman" w:hAnsi="Calibri" w:cs="Calibri"/>
                <w:color w:val="000000"/>
                <w:sz w:val="22"/>
                <w:szCs w:val="22"/>
              </w:rPr>
            </w:pPr>
            <w:r>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tcPr>
          <w:p w14:paraId="6F087602" w14:textId="54B2E544" w:rsidR="00247D6E" w:rsidRPr="00BD7EAB" w:rsidRDefault="00F000D6" w:rsidP="00BB2913">
            <w:pPr>
              <w:rPr>
                <w:rFonts w:ascii="Calibri" w:eastAsia="Times New Roman" w:hAnsi="Calibri" w:cs="Calibri"/>
                <w:color w:val="000000"/>
                <w:sz w:val="22"/>
                <w:szCs w:val="22"/>
              </w:rPr>
            </w:pPr>
            <w:r>
              <w:rPr>
                <w:rFonts w:ascii="Calibri" w:eastAsia="Times New Roman" w:hAnsi="Calibri" w:cs="Calibri"/>
                <w:color w:val="000000"/>
                <w:sz w:val="22"/>
                <w:szCs w:val="22"/>
              </w:rPr>
              <w:t>Count</w:t>
            </w:r>
          </w:p>
        </w:tc>
        <w:tc>
          <w:tcPr>
            <w:tcW w:w="1444" w:type="dxa"/>
            <w:tcBorders>
              <w:top w:val="nil"/>
              <w:left w:val="nil"/>
              <w:bottom w:val="nil"/>
              <w:right w:val="nil"/>
            </w:tcBorders>
            <w:shd w:val="clear" w:color="auto" w:fill="auto"/>
            <w:noWrap/>
            <w:vAlign w:val="bottom"/>
          </w:tcPr>
          <w:p w14:paraId="32A414AD" w14:textId="14AB595D" w:rsidR="00247D6E" w:rsidRPr="00BD7EAB" w:rsidRDefault="00F000D6" w:rsidP="00BB2913">
            <w:pPr>
              <w:rPr>
                <w:rFonts w:ascii="Calibri" w:eastAsia="Times New Roman" w:hAnsi="Calibri" w:cs="Calibri"/>
                <w:color w:val="000000"/>
                <w:sz w:val="22"/>
                <w:szCs w:val="22"/>
              </w:rPr>
            </w:pPr>
            <w:r>
              <w:rPr>
                <w:rFonts w:ascii="Calibri" w:eastAsia="Times New Roman" w:hAnsi="Calibri" w:cs="Calibri"/>
                <w:color w:val="000000"/>
                <w:sz w:val="22"/>
                <w:szCs w:val="22"/>
              </w:rPr>
              <w:t>Yes</w:t>
            </w:r>
          </w:p>
        </w:tc>
      </w:tr>
      <w:tr w:rsidR="00BB2913" w:rsidRPr="00BD7EAB" w14:paraId="06E03F58" w14:textId="77777777" w:rsidTr="00BB2913">
        <w:trPr>
          <w:trHeight w:val="288"/>
        </w:trPr>
        <w:tc>
          <w:tcPr>
            <w:tcW w:w="3720" w:type="dxa"/>
            <w:tcBorders>
              <w:top w:val="nil"/>
              <w:left w:val="nil"/>
              <w:bottom w:val="nil"/>
              <w:right w:val="nil"/>
            </w:tcBorders>
            <w:shd w:val="clear" w:color="auto" w:fill="auto"/>
            <w:noWrap/>
            <w:vAlign w:val="bottom"/>
            <w:hideMark/>
          </w:tcPr>
          <w:p w14:paraId="0FE5BBF5"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Total focus hours</w:t>
            </w:r>
          </w:p>
        </w:tc>
        <w:tc>
          <w:tcPr>
            <w:tcW w:w="6836" w:type="dxa"/>
            <w:tcBorders>
              <w:top w:val="nil"/>
              <w:left w:val="nil"/>
              <w:bottom w:val="nil"/>
              <w:right w:val="nil"/>
            </w:tcBorders>
            <w:shd w:val="clear" w:color="auto" w:fill="auto"/>
            <w:vAlign w:val="bottom"/>
            <w:hideMark/>
          </w:tcPr>
          <w:p w14:paraId="7B685E6C"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The total number of hours made up of two-hour or greater blocks of time where the person had no meetings.</w:t>
            </w:r>
          </w:p>
        </w:tc>
        <w:tc>
          <w:tcPr>
            <w:tcW w:w="1060" w:type="dxa"/>
            <w:tcBorders>
              <w:top w:val="nil"/>
              <w:left w:val="nil"/>
              <w:bottom w:val="nil"/>
              <w:right w:val="nil"/>
            </w:tcBorders>
            <w:shd w:val="clear" w:color="auto" w:fill="auto"/>
            <w:noWrap/>
            <w:vAlign w:val="bottom"/>
            <w:hideMark/>
          </w:tcPr>
          <w:p w14:paraId="6DFB4CD1"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5CBEEA3B"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232CC076"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Yes</w:t>
            </w:r>
          </w:p>
        </w:tc>
      </w:tr>
      <w:tr w:rsidR="00BB2913" w:rsidRPr="00BD7EAB" w14:paraId="7BBA1E5A" w14:textId="77777777" w:rsidTr="00BB2913">
        <w:trPr>
          <w:trHeight w:val="576"/>
        </w:trPr>
        <w:tc>
          <w:tcPr>
            <w:tcW w:w="3720" w:type="dxa"/>
            <w:tcBorders>
              <w:top w:val="nil"/>
              <w:left w:val="nil"/>
              <w:bottom w:val="nil"/>
              <w:right w:val="nil"/>
            </w:tcBorders>
            <w:shd w:val="clear" w:color="auto" w:fill="auto"/>
            <w:noWrap/>
            <w:vAlign w:val="bottom"/>
            <w:hideMark/>
          </w:tcPr>
          <w:p w14:paraId="63EAC997"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Working hours collaboration</w:t>
            </w:r>
          </w:p>
        </w:tc>
        <w:tc>
          <w:tcPr>
            <w:tcW w:w="6836" w:type="dxa"/>
            <w:tcBorders>
              <w:top w:val="nil"/>
              <w:left w:val="nil"/>
              <w:bottom w:val="nil"/>
              <w:right w:val="nil"/>
            </w:tcBorders>
            <w:shd w:val="clear" w:color="auto" w:fill="auto"/>
            <w:vAlign w:val="bottom"/>
            <w:hideMark/>
          </w:tcPr>
          <w:p w14:paraId="41448FA8"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hours the person spent in meetings and sending email during working hours.</w:t>
            </w:r>
          </w:p>
        </w:tc>
        <w:tc>
          <w:tcPr>
            <w:tcW w:w="1060" w:type="dxa"/>
            <w:tcBorders>
              <w:top w:val="nil"/>
              <w:left w:val="nil"/>
              <w:bottom w:val="nil"/>
              <w:right w:val="nil"/>
            </w:tcBorders>
            <w:shd w:val="clear" w:color="auto" w:fill="auto"/>
            <w:noWrap/>
            <w:vAlign w:val="bottom"/>
            <w:hideMark/>
          </w:tcPr>
          <w:p w14:paraId="7E47E5C9"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27475458"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767B856A"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B2913" w:rsidRPr="00BD7EAB" w14:paraId="01E7662F" w14:textId="77777777" w:rsidTr="00BB2913">
        <w:trPr>
          <w:trHeight w:val="1440"/>
        </w:trPr>
        <w:tc>
          <w:tcPr>
            <w:tcW w:w="3720" w:type="dxa"/>
            <w:tcBorders>
              <w:top w:val="nil"/>
              <w:left w:val="nil"/>
              <w:bottom w:val="nil"/>
              <w:right w:val="nil"/>
            </w:tcBorders>
            <w:shd w:val="clear" w:color="auto" w:fill="auto"/>
            <w:noWrap/>
            <w:vAlign w:val="bottom"/>
            <w:hideMark/>
          </w:tcPr>
          <w:p w14:paraId="2E2B63CC"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Workweek Span</w:t>
            </w:r>
          </w:p>
        </w:tc>
        <w:tc>
          <w:tcPr>
            <w:tcW w:w="6836" w:type="dxa"/>
            <w:tcBorders>
              <w:top w:val="nil"/>
              <w:left w:val="nil"/>
              <w:bottom w:val="nil"/>
              <w:right w:val="nil"/>
            </w:tcBorders>
            <w:shd w:val="clear" w:color="auto" w:fill="auto"/>
            <w:vAlign w:val="bottom"/>
            <w:hideMark/>
          </w:tcPr>
          <w:p w14:paraId="51A061C0"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Time between the person's first email or meeting and the last email or meeting in a day. (Counted Monday – Friday, with a minimum of 4 hours and a maximum of 16 hours per day.) If reported for the week, the metric is a sum for the week. If reported for the month, the metric is the weekly average.</w:t>
            </w:r>
          </w:p>
        </w:tc>
        <w:tc>
          <w:tcPr>
            <w:tcW w:w="1060" w:type="dxa"/>
            <w:tcBorders>
              <w:top w:val="nil"/>
              <w:left w:val="nil"/>
              <w:bottom w:val="nil"/>
              <w:right w:val="nil"/>
            </w:tcBorders>
            <w:shd w:val="clear" w:color="auto" w:fill="auto"/>
            <w:noWrap/>
            <w:vAlign w:val="bottom"/>
            <w:hideMark/>
          </w:tcPr>
          <w:p w14:paraId="10D2D806"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Person</w:t>
            </w:r>
          </w:p>
        </w:tc>
        <w:tc>
          <w:tcPr>
            <w:tcW w:w="960" w:type="dxa"/>
            <w:tcBorders>
              <w:top w:val="nil"/>
              <w:left w:val="nil"/>
              <w:bottom w:val="nil"/>
              <w:right w:val="nil"/>
            </w:tcBorders>
            <w:shd w:val="clear" w:color="auto" w:fill="auto"/>
            <w:noWrap/>
            <w:vAlign w:val="bottom"/>
            <w:hideMark/>
          </w:tcPr>
          <w:p w14:paraId="03B6066C"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444" w:type="dxa"/>
            <w:tcBorders>
              <w:top w:val="nil"/>
              <w:left w:val="nil"/>
              <w:bottom w:val="nil"/>
              <w:right w:val="nil"/>
            </w:tcBorders>
            <w:shd w:val="clear" w:color="auto" w:fill="auto"/>
            <w:noWrap/>
            <w:vAlign w:val="bottom"/>
            <w:hideMark/>
          </w:tcPr>
          <w:p w14:paraId="7920FF19" w14:textId="77777777" w:rsidR="00BB2913" w:rsidRPr="00BD7EAB" w:rsidRDefault="00BB2913" w:rsidP="00BB2913">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B2913" w:rsidRPr="00BD7EAB" w14:paraId="54556AB6" w14:textId="77777777" w:rsidTr="00BB2913">
        <w:trPr>
          <w:trHeight w:val="288"/>
        </w:trPr>
        <w:tc>
          <w:tcPr>
            <w:tcW w:w="3720" w:type="dxa"/>
            <w:tcBorders>
              <w:top w:val="nil"/>
              <w:left w:val="nil"/>
              <w:bottom w:val="nil"/>
              <w:right w:val="nil"/>
            </w:tcBorders>
            <w:shd w:val="clear" w:color="auto" w:fill="auto"/>
            <w:noWrap/>
            <w:vAlign w:val="bottom"/>
          </w:tcPr>
          <w:p w14:paraId="2547D58B" w14:textId="634FB229" w:rsidR="00BB2913" w:rsidRPr="00BD7EAB" w:rsidRDefault="00BB2913" w:rsidP="00BB2913">
            <w:pPr>
              <w:rPr>
                <w:rFonts w:ascii="Calibri" w:eastAsia="Times New Roman" w:hAnsi="Calibri" w:cs="Calibri"/>
                <w:color w:val="000000"/>
                <w:sz w:val="22"/>
                <w:szCs w:val="22"/>
              </w:rPr>
            </w:pPr>
          </w:p>
        </w:tc>
        <w:tc>
          <w:tcPr>
            <w:tcW w:w="6836" w:type="dxa"/>
            <w:tcBorders>
              <w:top w:val="nil"/>
              <w:left w:val="nil"/>
              <w:bottom w:val="nil"/>
              <w:right w:val="nil"/>
            </w:tcBorders>
            <w:shd w:val="clear" w:color="auto" w:fill="auto"/>
            <w:vAlign w:val="bottom"/>
          </w:tcPr>
          <w:p w14:paraId="4FD7FF61" w14:textId="2227936E" w:rsidR="00BB2913" w:rsidRPr="00BD7EAB" w:rsidRDefault="00BB2913" w:rsidP="00BB2913">
            <w:pPr>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tcPr>
          <w:p w14:paraId="2C6CFA77" w14:textId="6919E9B4" w:rsidR="00BB2913" w:rsidRPr="00BD7EAB" w:rsidRDefault="00BB2913" w:rsidP="00BB2913">
            <w:pP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tcPr>
          <w:p w14:paraId="6BD172FB" w14:textId="66C3301E" w:rsidR="00BB2913" w:rsidRPr="00BD7EAB" w:rsidRDefault="00BB2913" w:rsidP="00BB2913">
            <w:pPr>
              <w:rPr>
                <w:rFonts w:ascii="Calibri" w:eastAsia="Times New Roman" w:hAnsi="Calibri" w:cs="Calibri"/>
                <w:color w:val="000000"/>
                <w:sz w:val="22"/>
                <w:szCs w:val="22"/>
              </w:rPr>
            </w:pPr>
          </w:p>
        </w:tc>
        <w:tc>
          <w:tcPr>
            <w:tcW w:w="1444" w:type="dxa"/>
            <w:tcBorders>
              <w:top w:val="nil"/>
              <w:left w:val="nil"/>
              <w:bottom w:val="nil"/>
              <w:right w:val="nil"/>
            </w:tcBorders>
            <w:shd w:val="clear" w:color="auto" w:fill="auto"/>
            <w:noWrap/>
            <w:vAlign w:val="bottom"/>
          </w:tcPr>
          <w:p w14:paraId="5D34F986" w14:textId="7D2A9C82" w:rsidR="00BB2913" w:rsidRPr="00BD7EAB" w:rsidRDefault="00BB2913" w:rsidP="00BB2913">
            <w:pPr>
              <w:rPr>
                <w:rFonts w:ascii="Calibri" w:eastAsia="Times New Roman" w:hAnsi="Calibri" w:cs="Calibri"/>
                <w:color w:val="000000"/>
                <w:sz w:val="22"/>
                <w:szCs w:val="22"/>
              </w:rPr>
            </w:pPr>
          </w:p>
        </w:tc>
      </w:tr>
    </w:tbl>
    <w:p w14:paraId="61967A8F" w14:textId="5F5AC43E" w:rsidR="00BD7EAB" w:rsidRDefault="00BD7EAB"/>
    <w:p w14:paraId="38276CBE" w14:textId="5B839647" w:rsidR="00BD7EAB" w:rsidRDefault="00BD7EAB"/>
    <w:p w14:paraId="62291927" w14:textId="1B587FF7" w:rsidR="00BD7EAB" w:rsidRDefault="00BD7EAB" w:rsidP="00BD7EAB">
      <w:pPr>
        <w:pStyle w:val="Heading1a"/>
      </w:pPr>
      <w:r>
        <w:t xml:space="preserve">Meeting metrics </w:t>
      </w:r>
    </w:p>
    <w:tbl>
      <w:tblPr>
        <w:tblW w:w="14020" w:type="dxa"/>
        <w:tblLook w:val="04A0" w:firstRow="1" w:lastRow="0" w:firstColumn="1" w:lastColumn="0" w:noHBand="0" w:noVBand="1"/>
      </w:tblPr>
      <w:tblGrid>
        <w:gridCol w:w="3720"/>
        <w:gridCol w:w="6836"/>
        <w:gridCol w:w="1060"/>
        <w:gridCol w:w="960"/>
        <w:gridCol w:w="1444"/>
      </w:tblGrid>
      <w:tr w:rsidR="00BD7EAB" w:rsidRPr="00BD7EAB" w14:paraId="115A80C2" w14:textId="77777777" w:rsidTr="00DC62CD">
        <w:trPr>
          <w:trHeight w:val="288"/>
        </w:trPr>
        <w:tc>
          <w:tcPr>
            <w:tcW w:w="3720" w:type="dxa"/>
            <w:tcBorders>
              <w:top w:val="nil"/>
              <w:left w:val="nil"/>
              <w:bottom w:val="nil"/>
              <w:right w:val="nil"/>
            </w:tcBorders>
            <w:shd w:val="clear" w:color="auto" w:fill="auto"/>
            <w:noWrap/>
            <w:vAlign w:val="bottom"/>
            <w:hideMark/>
          </w:tcPr>
          <w:p w14:paraId="5C1D109A"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Metric</w:t>
            </w:r>
          </w:p>
        </w:tc>
        <w:tc>
          <w:tcPr>
            <w:tcW w:w="7000" w:type="dxa"/>
            <w:tcBorders>
              <w:top w:val="nil"/>
              <w:left w:val="nil"/>
              <w:bottom w:val="nil"/>
              <w:right w:val="nil"/>
            </w:tcBorders>
            <w:shd w:val="clear" w:color="auto" w:fill="auto"/>
            <w:vAlign w:val="bottom"/>
            <w:hideMark/>
          </w:tcPr>
          <w:p w14:paraId="6212C61A"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Description</w:t>
            </w:r>
          </w:p>
        </w:tc>
        <w:tc>
          <w:tcPr>
            <w:tcW w:w="1060" w:type="dxa"/>
            <w:tcBorders>
              <w:top w:val="nil"/>
              <w:left w:val="nil"/>
              <w:bottom w:val="nil"/>
              <w:right w:val="nil"/>
            </w:tcBorders>
            <w:shd w:val="clear" w:color="auto" w:fill="auto"/>
            <w:noWrap/>
            <w:vAlign w:val="bottom"/>
            <w:hideMark/>
          </w:tcPr>
          <w:p w14:paraId="0546AB57"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Query type</w:t>
            </w:r>
          </w:p>
        </w:tc>
        <w:tc>
          <w:tcPr>
            <w:tcW w:w="960" w:type="dxa"/>
            <w:tcBorders>
              <w:top w:val="nil"/>
              <w:left w:val="nil"/>
              <w:bottom w:val="nil"/>
              <w:right w:val="nil"/>
            </w:tcBorders>
            <w:shd w:val="clear" w:color="auto" w:fill="auto"/>
            <w:noWrap/>
            <w:vAlign w:val="bottom"/>
            <w:hideMark/>
          </w:tcPr>
          <w:p w14:paraId="0327DE8F"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Data type</w:t>
            </w:r>
          </w:p>
        </w:tc>
        <w:tc>
          <w:tcPr>
            <w:tcW w:w="1280" w:type="dxa"/>
            <w:tcBorders>
              <w:top w:val="nil"/>
              <w:left w:val="nil"/>
              <w:bottom w:val="nil"/>
              <w:right w:val="nil"/>
            </w:tcBorders>
            <w:shd w:val="clear" w:color="auto" w:fill="auto"/>
            <w:noWrap/>
            <w:vAlign w:val="bottom"/>
            <w:hideMark/>
          </w:tcPr>
          <w:p w14:paraId="2B91BF09" w14:textId="77777777" w:rsidR="00BD7EAB" w:rsidRPr="00BD7EAB" w:rsidRDefault="00BD7EAB" w:rsidP="00BD7EAB">
            <w:pPr>
              <w:rPr>
                <w:rFonts w:ascii="Calibri" w:eastAsia="Times New Roman" w:hAnsi="Calibri" w:cs="Calibri"/>
                <w:b/>
                <w:color w:val="000000"/>
                <w:sz w:val="22"/>
                <w:szCs w:val="22"/>
              </w:rPr>
            </w:pPr>
            <w:r w:rsidRPr="00BD7EAB">
              <w:rPr>
                <w:rFonts w:ascii="Calibri" w:eastAsia="Times New Roman" w:hAnsi="Calibri" w:cs="Calibri"/>
                <w:b/>
                <w:color w:val="000000"/>
                <w:sz w:val="22"/>
                <w:szCs w:val="22"/>
              </w:rPr>
              <w:t>Customizable</w:t>
            </w:r>
          </w:p>
        </w:tc>
      </w:tr>
      <w:tr w:rsidR="00BD7EAB" w:rsidRPr="00BD7EAB" w14:paraId="456139C1" w14:textId="77777777" w:rsidTr="00DC62CD">
        <w:trPr>
          <w:trHeight w:val="288"/>
        </w:trPr>
        <w:tc>
          <w:tcPr>
            <w:tcW w:w="3720" w:type="dxa"/>
            <w:tcBorders>
              <w:top w:val="nil"/>
              <w:left w:val="nil"/>
              <w:bottom w:val="nil"/>
              <w:right w:val="nil"/>
            </w:tcBorders>
            <w:shd w:val="clear" w:color="auto" w:fill="auto"/>
            <w:noWrap/>
            <w:vAlign w:val="bottom"/>
            <w:hideMark/>
          </w:tcPr>
          <w:p w14:paraId="78FB3AC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Attendee meeting hours</w:t>
            </w:r>
          </w:p>
        </w:tc>
        <w:tc>
          <w:tcPr>
            <w:tcW w:w="7000" w:type="dxa"/>
            <w:tcBorders>
              <w:top w:val="nil"/>
              <w:left w:val="nil"/>
              <w:bottom w:val="nil"/>
              <w:right w:val="nil"/>
            </w:tcBorders>
            <w:shd w:val="clear" w:color="auto" w:fill="auto"/>
            <w:vAlign w:val="bottom"/>
            <w:hideMark/>
          </w:tcPr>
          <w:p w14:paraId="590BAD27"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Sum of the total adjusted meeting hours for all attendees.</w:t>
            </w:r>
          </w:p>
        </w:tc>
        <w:tc>
          <w:tcPr>
            <w:tcW w:w="1060" w:type="dxa"/>
            <w:tcBorders>
              <w:top w:val="nil"/>
              <w:left w:val="nil"/>
              <w:bottom w:val="nil"/>
              <w:right w:val="nil"/>
            </w:tcBorders>
            <w:shd w:val="clear" w:color="auto" w:fill="auto"/>
            <w:noWrap/>
            <w:vAlign w:val="bottom"/>
            <w:hideMark/>
          </w:tcPr>
          <w:p w14:paraId="2FFE938D"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w:t>
            </w:r>
          </w:p>
        </w:tc>
        <w:tc>
          <w:tcPr>
            <w:tcW w:w="960" w:type="dxa"/>
            <w:tcBorders>
              <w:top w:val="nil"/>
              <w:left w:val="nil"/>
              <w:bottom w:val="nil"/>
              <w:right w:val="nil"/>
            </w:tcBorders>
            <w:shd w:val="clear" w:color="auto" w:fill="auto"/>
            <w:noWrap/>
            <w:vAlign w:val="bottom"/>
            <w:hideMark/>
          </w:tcPr>
          <w:p w14:paraId="546F4EA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Hour</w:t>
            </w:r>
          </w:p>
        </w:tc>
        <w:tc>
          <w:tcPr>
            <w:tcW w:w="1280" w:type="dxa"/>
            <w:tcBorders>
              <w:top w:val="nil"/>
              <w:left w:val="nil"/>
              <w:bottom w:val="nil"/>
              <w:right w:val="nil"/>
            </w:tcBorders>
            <w:shd w:val="clear" w:color="auto" w:fill="auto"/>
            <w:noWrap/>
            <w:vAlign w:val="bottom"/>
            <w:hideMark/>
          </w:tcPr>
          <w:p w14:paraId="4D2952F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D7EAB" w:rsidRPr="00BD7EAB" w14:paraId="52AEDCBD" w14:textId="77777777" w:rsidTr="00DC62CD">
        <w:trPr>
          <w:trHeight w:val="288"/>
        </w:trPr>
        <w:tc>
          <w:tcPr>
            <w:tcW w:w="3720" w:type="dxa"/>
            <w:tcBorders>
              <w:top w:val="nil"/>
              <w:left w:val="nil"/>
              <w:bottom w:val="nil"/>
              <w:right w:val="nil"/>
            </w:tcBorders>
            <w:shd w:val="clear" w:color="auto" w:fill="auto"/>
            <w:noWrap/>
            <w:vAlign w:val="bottom"/>
            <w:hideMark/>
          </w:tcPr>
          <w:p w14:paraId="3DF1816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Attendees</w:t>
            </w:r>
          </w:p>
        </w:tc>
        <w:tc>
          <w:tcPr>
            <w:tcW w:w="7000" w:type="dxa"/>
            <w:tcBorders>
              <w:top w:val="nil"/>
              <w:left w:val="nil"/>
              <w:bottom w:val="nil"/>
              <w:right w:val="nil"/>
            </w:tcBorders>
            <w:shd w:val="clear" w:color="auto" w:fill="auto"/>
            <w:vAlign w:val="bottom"/>
            <w:hideMark/>
          </w:tcPr>
          <w:p w14:paraId="74FDE93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people who attended the meeting.</w:t>
            </w:r>
          </w:p>
        </w:tc>
        <w:tc>
          <w:tcPr>
            <w:tcW w:w="1060" w:type="dxa"/>
            <w:tcBorders>
              <w:top w:val="nil"/>
              <w:left w:val="nil"/>
              <w:bottom w:val="nil"/>
              <w:right w:val="nil"/>
            </w:tcBorders>
            <w:shd w:val="clear" w:color="auto" w:fill="auto"/>
            <w:noWrap/>
            <w:vAlign w:val="bottom"/>
            <w:hideMark/>
          </w:tcPr>
          <w:p w14:paraId="4BE7CD0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w:t>
            </w:r>
          </w:p>
        </w:tc>
        <w:tc>
          <w:tcPr>
            <w:tcW w:w="960" w:type="dxa"/>
            <w:tcBorders>
              <w:top w:val="nil"/>
              <w:left w:val="nil"/>
              <w:bottom w:val="nil"/>
              <w:right w:val="nil"/>
            </w:tcBorders>
            <w:shd w:val="clear" w:color="auto" w:fill="auto"/>
            <w:noWrap/>
            <w:vAlign w:val="bottom"/>
            <w:hideMark/>
          </w:tcPr>
          <w:p w14:paraId="16B233E2"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280" w:type="dxa"/>
            <w:tcBorders>
              <w:top w:val="nil"/>
              <w:left w:val="nil"/>
              <w:bottom w:val="nil"/>
              <w:right w:val="nil"/>
            </w:tcBorders>
            <w:shd w:val="clear" w:color="auto" w:fill="auto"/>
            <w:noWrap/>
            <w:vAlign w:val="bottom"/>
            <w:hideMark/>
          </w:tcPr>
          <w:p w14:paraId="4D7D1581"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D7EAB" w:rsidRPr="00BD7EAB" w14:paraId="48462BB3" w14:textId="77777777" w:rsidTr="00DC62CD">
        <w:trPr>
          <w:trHeight w:val="1152"/>
        </w:trPr>
        <w:tc>
          <w:tcPr>
            <w:tcW w:w="3720" w:type="dxa"/>
            <w:tcBorders>
              <w:top w:val="nil"/>
              <w:left w:val="nil"/>
              <w:bottom w:val="nil"/>
              <w:right w:val="nil"/>
            </w:tcBorders>
            <w:shd w:val="clear" w:color="auto" w:fill="auto"/>
            <w:noWrap/>
            <w:vAlign w:val="bottom"/>
            <w:hideMark/>
          </w:tcPr>
          <w:p w14:paraId="1957279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Attendees multitasking</w:t>
            </w:r>
          </w:p>
        </w:tc>
        <w:tc>
          <w:tcPr>
            <w:tcW w:w="7000" w:type="dxa"/>
            <w:tcBorders>
              <w:top w:val="nil"/>
              <w:left w:val="nil"/>
              <w:bottom w:val="nil"/>
              <w:right w:val="nil"/>
            </w:tcBorders>
            <w:shd w:val="clear" w:color="auto" w:fill="auto"/>
            <w:vAlign w:val="bottom"/>
            <w:hideMark/>
          </w:tcPr>
          <w:p w14:paraId="2D1A4F42" w14:textId="77777777" w:rsid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 xml:space="preserve">Number of attendees that sent emails during the meeting. </w:t>
            </w:r>
          </w:p>
          <w:p w14:paraId="12560F44" w14:textId="77777777" w:rsidR="00A8375E" w:rsidRDefault="00BD7EAB" w:rsidP="00A8375E">
            <w:pPr>
              <w:pStyle w:val="ListParagraph"/>
              <w:numPr>
                <w:ilvl w:val="0"/>
                <w:numId w:val="6"/>
              </w:numPr>
              <w:rPr>
                <w:rFonts w:ascii="Calibri" w:eastAsia="Times New Roman" w:hAnsi="Calibri" w:cs="Calibri"/>
                <w:color w:val="000000"/>
                <w:sz w:val="22"/>
                <w:szCs w:val="22"/>
              </w:rPr>
            </w:pPr>
            <w:r w:rsidRPr="00A8375E">
              <w:rPr>
                <w:rFonts w:ascii="Calibri" w:eastAsia="Times New Roman" w:hAnsi="Calibri" w:cs="Calibri"/>
                <w:color w:val="000000"/>
                <w:sz w:val="22"/>
                <w:szCs w:val="22"/>
              </w:rPr>
              <w:t xml:space="preserve">In meetings of one hour or less, two or more emails. </w:t>
            </w:r>
          </w:p>
          <w:p w14:paraId="3F957E2D" w14:textId="5F210F55" w:rsidR="00BD7EAB" w:rsidRPr="00A8375E" w:rsidRDefault="00BD7EAB" w:rsidP="00A8375E">
            <w:pPr>
              <w:pStyle w:val="ListParagraph"/>
              <w:numPr>
                <w:ilvl w:val="0"/>
                <w:numId w:val="6"/>
              </w:numPr>
              <w:rPr>
                <w:rFonts w:ascii="Calibri" w:eastAsia="Times New Roman" w:hAnsi="Calibri" w:cs="Calibri"/>
                <w:color w:val="000000"/>
                <w:sz w:val="22"/>
                <w:szCs w:val="22"/>
              </w:rPr>
            </w:pPr>
            <w:r w:rsidRPr="00A8375E">
              <w:rPr>
                <w:rFonts w:ascii="Calibri" w:eastAsia="Times New Roman" w:hAnsi="Calibri" w:cs="Calibri"/>
                <w:color w:val="000000"/>
                <w:sz w:val="22"/>
                <w:szCs w:val="22"/>
              </w:rPr>
              <w:t>In meetings longer than one hour, two emails per hour. (Example: Sending four emails during a two-hour meeting would count as multitasking.)</w:t>
            </w:r>
          </w:p>
        </w:tc>
        <w:tc>
          <w:tcPr>
            <w:tcW w:w="1060" w:type="dxa"/>
            <w:tcBorders>
              <w:top w:val="nil"/>
              <w:left w:val="nil"/>
              <w:bottom w:val="nil"/>
              <w:right w:val="nil"/>
            </w:tcBorders>
            <w:shd w:val="clear" w:color="auto" w:fill="auto"/>
            <w:noWrap/>
            <w:vAlign w:val="bottom"/>
            <w:hideMark/>
          </w:tcPr>
          <w:p w14:paraId="65166D65"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w:t>
            </w:r>
          </w:p>
        </w:tc>
        <w:tc>
          <w:tcPr>
            <w:tcW w:w="960" w:type="dxa"/>
            <w:tcBorders>
              <w:top w:val="nil"/>
              <w:left w:val="nil"/>
              <w:bottom w:val="nil"/>
              <w:right w:val="nil"/>
            </w:tcBorders>
            <w:shd w:val="clear" w:color="auto" w:fill="auto"/>
            <w:noWrap/>
            <w:vAlign w:val="bottom"/>
            <w:hideMark/>
          </w:tcPr>
          <w:p w14:paraId="286FAED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280" w:type="dxa"/>
            <w:tcBorders>
              <w:top w:val="nil"/>
              <w:left w:val="nil"/>
              <w:bottom w:val="nil"/>
              <w:right w:val="nil"/>
            </w:tcBorders>
            <w:shd w:val="clear" w:color="auto" w:fill="auto"/>
            <w:noWrap/>
            <w:vAlign w:val="bottom"/>
            <w:hideMark/>
          </w:tcPr>
          <w:p w14:paraId="5F93E85D"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D7EAB" w:rsidRPr="00BD7EAB" w14:paraId="2154D67F" w14:textId="77777777" w:rsidTr="00DC62CD">
        <w:trPr>
          <w:trHeight w:val="576"/>
        </w:trPr>
        <w:tc>
          <w:tcPr>
            <w:tcW w:w="3720" w:type="dxa"/>
            <w:tcBorders>
              <w:top w:val="nil"/>
              <w:left w:val="nil"/>
              <w:bottom w:val="nil"/>
              <w:right w:val="nil"/>
            </w:tcBorders>
            <w:shd w:val="clear" w:color="auto" w:fill="auto"/>
            <w:noWrap/>
            <w:vAlign w:val="bottom"/>
            <w:hideMark/>
          </w:tcPr>
          <w:p w14:paraId="47074BC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Attendees with conflicting meeting</w:t>
            </w:r>
          </w:p>
        </w:tc>
        <w:tc>
          <w:tcPr>
            <w:tcW w:w="7000" w:type="dxa"/>
            <w:tcBorders>
              <w:top w:val="nil"/>
              <w:left w:val="nil"/>
              <w:bottom w:val="nil"/>
              <w:right w:val="nil"/>
            </w:tcBorders>
            <w:shd w:val="clear" w:color="auto" w:fill="auto"/>
            <w:vAlign w:val="bottom"/>
            <w:hideMark/>
          </w:tcPr>
          <w:p w14:paraId="7DF37572"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attendees with meetings that overlap with the meeting (includes all non-declined meetings).</w:t>
            </w:r>
          </w:p>
        </w:tc>
        <w:tc>
          <w:tcPr>
            <w:tcW w:w="1060" w:type="dxa"/>
            <w:tcBorders>
              <w:top w:val="nil"/>
              <w:left w:val="nil"/>
              <w:bottom w:val="nil"/>
              <w:right w:val="nil"/>
            </w:tcBorders>
            <w:shd w:val="clear" w:color="auto" w:fill="auto"/>
            <w:noWrap/>
            <w:vAlign w:val="bottom"/>
            <w:hideMark/>
          </w:tcPr>
          <w:p w14:paraId="7FED9A49"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w:t>
            </w:r>
          </w:p>
        </w:tc>
        <w:tc>
          <w:tcPr>
            <w:tcW w:w="960" w:type="dxa"/>
            <w:tcBorders>
              <w:top w:val="nil"/>
              <w:left w:val="nil"/>
              <w:bottom w:val="nil"/>
              <w:right w:val="nil"/>
            </w:tcBorders>
            <w:shd w:val="clear" w:color="auto" w:fill="auto"/>
            <w:noWrap/>
            <w:vAlign w:val="bottom"/>
            <w:hideMark/>
          </w:tcPr>
          <w:p w14:paraId="5944D6B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280" w:type="dxa"/>
            <w:tcBorders>
              <w:top w:val="nil"/>
              <w:left w:val="nil"/>
              <w:bottom w:val="nil"/>
              <w:right w:val="nil"/>
            </w:tcBorders>
            <w:shd w:val="clear" w:color="auto" w:fill="auto"/>
            <w:noWrap/>
            <w:vAlign w:val="bottom"/>
            <w:hideMark/>
          </w:tcPr>
          <w:p w14:paraId="40EEB9A5"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D7EAB" w:rsidRPr="00BD7EAB" w14:paraId="7C003FDB" w14:textId="77777777" w:rsidTr="00DC62CD">
        <w:trPr>
          <w:trHeight w:val="288"/>
        </w:trPr>
        <w:tc>
          <w:tcPr>
            <w:tcW w:w="3720" w:type="dxa"/>
            <w:tcBorders>
              <w:top w:val="nil"/>
              <w:left w:val="nil"/>
              <w:bottom w:val="nil"/>
              <w:right w:val="nil"/>
            </w:tcBorders>
            <w:shd w:val="clear" w:color="auto" w:fill="auto"/>
            <w:noWrap/>
            <w:vAlign w:val="bottom"/>
            <w:hideMark/>
          </w:tcPr>
          <w:p w14:paraId="4EB57AA9" w14:textId="498ED50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Emails sent during meeting</w:t>
            </w:r>
          </w:p>
        </w:tc>
        <w:tc>
          <w:tcPr>
            <w:tcW w:w="7000" w:type="dxa"/>
            <w:tcBorders>
              <w:top w:val="nil"/>
              <w:left w:val="nil"/>
              <w:bottom w:val="nil"/>
              <w:right w:val="nil"/>
            </w:tcBorders>
            <w:shd w:val="clear" w:color="auto" w:fill="auto"/>
            <w:vAlign w:val="bottom"/>
            <w:hideMark/>
          </w:tcPr>
          <w:p w14:paraId="232F8BE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emails the person sent during all meetings.</w:t>
            </w:r>
          </w:p>
        </w:tc>
        <w:tc>
          <w:tcPr>
            <w:tcW w:w="1060" w:type="dxa"/>
            <w:tcBorders>
              <w:top w:val="nil"/>
              <w:left w:val="nil"/>
              <w:bottom w:val="nil"/>
              <w:right w:val="nil"/>
            </w:tcBorders>
            <w:shd w:val="clear" w:color="auto" w:fill="auto"/>
            <w:noWrap/>
            <w:vAlign w:val="bottom"/>
            <w:hideMark/>
          </w:tcPr>
          <w:p w14:paraId="7216BC9C"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w:t>
            </w:r>
          </w:p>
        </w:tc>
        <w:tc>
          <w:tcPr>
            <w:tcW w:w="960" w:type="dxa"/>
            <w:tcBorders>
              <w:top w:val="nil"/>
              <w:left w:val="nil"/>
              <w:bottom w:val="nil"/>
              <w:right w:val="nil"/>
            </w:tcBorders>
            <w:shd w:val="clear" w:color="auto" w:fill="auto"/>
            <w:noWrap/>
            <w:vAlign w:val="bottom"/>
            <w:hideMark/>
          </w:tcPr>
          <w:p w14:paraId="6D4EA681"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280" w:type="dxa"/>
            <w:tcBorders>
              <w:top w:val="nil"/>
              <w:left w:val="nil"/>
              <w:bottom w:val="nil"/>
              <w:right w:val="nil"/>
            </w:tcBorders>
            <w:shd w:val="clear" w:color="auto" w:fill="auto"/>
            <w:noWrap/>
            <w:vAlign w:val="bottom"/>
            <w:hideMark/>
          </w:tcPr>
          <w:p w14:paraId="7D568A30"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D7EAB" w:rsidRPr="00BD7EAB" w14:paraId="11A564C3" w14:textId="77777777" w:rsidTr="00DC62CD">
        <w:trPr>
          <w:trHeight w:val="288"/>
        </w:trPr>
        <w:tc>
          <w:tcPr>
            <w:tcW w:w="3720" w:type="dxa"/>
            <w:tcBorders>
              <w:top w:val="nil"/>
              <w:left w:val="nil"/>
              <w:bottom w:val="nil"/>
              <w:right w:val="nil"/>
            </w:tcBorders>
            <w:shd w:val="clear" w:color="auto" w:fill="auto"/>
            <w:noWrap/>
            <w:vAlign w:val="bottom"/>
            <w:hideMark/>
          </w:tcPr>
          <w:p w14:paraId="309EAE7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Invitees</w:t>
            </w:r>
          </w:p>
        </w:tc>
        <w:tc>
          <w:tcPr>
            <w:tcW w:w="7000" w:type="dxa"/>
            <w:tcBorders>
              <w:top w:val="nil"/>
              <w:left w:val="nil"/>
              <w:bottom w:val="nil"/>
              <w:right w:val="nil"/>
            </w:tcBorders>
            <w:shd w:val="clear" w:color="auto" w:fill="auto"/>
            <w:vAlign w:val="bottom"/>
            <w:hideMark/>
          </w:tcPr>
          <w:p w14:paraId="5297F973"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people invited to the meeting.</w:t>
            </w:r>
          </w:p>
        </w:tc>
        <w:tc>
          <w:tcPr>
            <w:tcW w:w="1060" w:type="dxa"/>
            <w:tcBorders>
              <w:top w:val="nil"/>
              <w:left w:val="nil"/>
              <w:bottom w:val="nil"/>
              <w:right w:val="nil"/>
            </w:tcBorders>
            <w:shd w:val="clear" w:color="auto" w:fill="auto"/>
            <w:noWrap/>
            <w:vAlign w:val="bottom"/>
            <w:hideMark/>
          </w:tcPr>
          <w:p w14:paraId="2B499209"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w:t>
            </w:r>
          </w:p>
        </w:tc>
        <w:tc>
          <w:tcPr>
            <w:tcW w:w="960" w:type="dxa"/>
            <w:tcBorders>
              <w:top w:val="nil"/>
              <w:left w:val="nil"/>
              <w:bottom w:val="nil"/>
              <w:right w:val="nil"/>
            </w:tcBorders>
            <w:shd w:val="clear" w:color="auto" w:fill="auto"/>
            <w:noWrap/>
            <w:vAlign w:val="bottom"/>
            <w:hideMark/>
          </w:tcPr>
          <w:p w14:paraId="4074344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280" w:type="dxa"/>
            <w:tcBorders>
              <w:top w:val="nil"/>
              <w:left w:val="nil"/>
              <w:bottom w:val="nil"/>
              <w:right w:val="nil"/>
            </w:tcBorders>
            <w:shd w:val="clear" w:color="auto" w:fill="auto"/>
            <w:noWrap/>
            <w:vAlign w:val="bottom"/>
            <w:hideMark/>
          </w:tcPr>
          <w:p w14:paraId="4505FC1B"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p>
        </w:tc>
      </w:tr>
      <w:tr w:rsidR="00BD7EAB" w:rsidRPr="00BD7EAB" w14:paraId="729EE6E3" w14:textId="77777777" w:rsidTr="00DC62CD">
        <w:trPr>
          <w:trHeight w:val="288"/>
        </w:trPr>
        <w:tc>
          <w:tcPr>
            <w:tcW w:w="3720" w:type="dxa"/>
            <w:tcBorders>
              <w:top w:val="nil"/>
              <w:left w:val="nil"/>
              <w:bottom w:val="nil"/>
              <w:right w:val="nil"/>
            </w:tcBorders>
            <w:shd w:val="clear" w:color="auto" w:fill="auto"/>
            <w:noWrap/>
            <w:vAlign w:val="bottom"/>
            <w:hideMark/>
          </w:tcPr>
          <w:p w14:paraId="11175539" w14:textId="77777777" w:rsidR="00BD7EAB" w:rsidRPr="00BD7EAB" w:rsidRDefault="00BD7EAB" w:rsidP="00BD7EAB">
            <w:pPr>
              <w:rPr>
                <w:rFonts w:ascii="Calibri" w:eastAsia="Times New Roman" w:hAnsi="Calibri" w:cs="Calibri"/>
                <w:color w:val="000000"/>
                <w:sz w:val="22"/>
                <w:szCs w:val="22"/>
              </w:rPr>
            </w:pPr>
            <w:commentRangeStart w:id="0"/>
            <w:r w:rsidRPr="00BD7EAB">
              <w:rPr>
                <w:rFonts w:ascii="Calibri" w:eastAsia="Times New Roman" w:hAnsi="Calibri" w:cs="Calibri"/>
                <w:color w:val="000000"/>
                <w:sz w:val="22"/>
                <w:szCs w:val="22"/>
              </w:rPr>
              <w:t>Total emails sent during meeting</w:t>
            </w:r>
          </w:p>
        </w:tc>
        <w:tc>
          <w:tcPr>
            <w:tcW w:w="7000" w:type="dxa"/>
            <w:tcBorders>
              <w:top w:val="nil"/>
              <w:left w:val="nil"/>
              <w:bottom w:val="nil"/>
              <w:right w:val="nil"/>
            </w:tcBorders>
            <w:shd w:val="clear" w:color="auto" w:fill="auto"/>
            <w:vAlign w:val="bottom"/>
            <w:hideMark/>
          </w:tcPr>
          <w:p w14:paraId="472D3104"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Number of emails sent during the meeting by all attendees.</w:t>
            </w:r>
          </w:p>
        </w:tc>
        <w:tc>
          <w:tcPr>
            <w:tcW w:w="1060" w:type="dxa"/>
            <w:tcBorders>
              <w:top w:val="nil"/>
              <w:left w:val="nil"/>
              <w:bottom w:val="nil"/>
              <w:right w:val="nil"/>
            </w:tcBorders>
            <w:shd w:val="clear" w:color="auto" w:fill="auto"/>
            <w:noWrap/>
            <w:vAlign w:val="bottom"/>
            <w:hideMark/>
          </w:tcPr>
          <w:p w14:paraId="2BBE40F8"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Meetings</w:t>
            </w:r>
          </w:p>
        </w:tc>
        <w:tc>
          <w:tcPr>
            <w:tcW w:w="960" w:type="dxa"/>
            <w:tcBorders>
              <w:top w:val="nil"/>
              <w:left w:val="nil"/>
              <w:bottom w:val="nil"/>
              <w:right w:val="nil"/>
            </w:tcBorders>
            <w:shd w:val="clear" w:color="auto" w:fill="auto"/>
            <w:noWrap/>
            <w:vAlign w:val="bottom"/>
            <w:hideMark/>
          </w:tcPr>
          <w:p w14:paraId="3CCF2DC1"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Count</w:t>
            </w:r>
          </w:p>
        </w:tc>
        <w:tc>
          <w:tcPr>
            <w:tcW w:w="1280" w:type="dxa"/>
            <w:tcBorders>
              <w:top w:val="nil"/>
              <w:left w:val="nil"/>
              <w:bottom w:val="nil"/>
              <w:right w:val="nil"/>
            </w:tcBorders>
            <w:shd w:val="clear" w:color="auto" w:fill="auto"/>
            <w:noWrap/>
            <w:vAlign w:val="bottom"/>
            <w:hideMark/>
          </w:tcPr>
          <w:p w14:paraId="731B1FC6" w14:textId="77777777" w:rsidR="00BD7EAB" w:rsidRPr="00BD7EAB" w:rsidRDefault="00BD7EAB" w:rsidP="00BD7EAB">
            <w:pPr>
              <w:rPr>
                <w:rFonts w:ascii="Calibri" w:eastAsia="Times New Roman" w:hAnsi="Calibri" w:cs="Calibri"/>
                <w:color w:val="000000"/>
                <w:sz w:val="22"/>
                <w:szCs w:val="22"/>
              </w:rPr>
            </w:pPr>
            <w:r w:rsidRPr="00BD7EAB">
              <w:rPr>
                <w:rFonts w:ascii="Calibri" w:eastAsia="Times New Roman" w:hAnsi="Calibri" w:cs="Calibri"/>
                <w:color w:val="000000"/>
                <w:sz w:val="22"/>
                <w:szCs w:val="22"/>
              </w:rPr>
              <w:t>No</w:t>
            </w:r>
            <w:commentRangeEnd w:id="0"/>
            <w:r w:rsidR="00243BAE">
              <w:rPr>
                <w:rStyle w:val="CommentReference"/>
              </w:rPr>
              <w:commentReference w:id="0"/>
            </w:r>
          </w:p>
        </w:tc>
      </w:tr>
    </w:tbl>
    <w:p w14:paraId="5A48F118" w14:textId="550C8B53" w:rsidR="00BD7EAB" w:rsidRDefault="00BD7EAB"/>
    <w:p w14:paraId="5D49C88A" w14:textId="1D13F731" w:rsidR="00BD7EAB" w:rsidRDefault="00BD7EAB" w:rsidP="00BD7EAB">
      <w:pPr>
        <w:pStyle w:val="Heading1a"/>
      </w:pPr>
      <w:r>
        <w:t xml:space="preserve">Group metrics </w:t>
      </w:r>
    </w:p>
    <w:p w14:paraId="21FEC47B" w14:textId="45C46692" w:rsidR="00BD7EAB" w:rsidRDefault="00BD7EAB"/>
    <w:tbl>
      <w:tblPr>
        <w:tblW w:w="14020" w:type="dxa"/>
        <w:tblLook w:val="04A0" w:firstRow="1" w:lastRow="0" w:firstColumn="1" w:lastColumn="0" w:noHBand="0" w:noVBand="1"/>
      </w:tblPr>
      <w:tblGrid>
        <w:gridCol w:w="3720"/>
        <w:gridCol w:w="6861"/>
        <w:gridCol w:w="1060"/>
        <w:gridCol w:w="960"/>
        <w:gridCol w:w="1419"/>
      </w:tblGrid>
      <w:tr w:rsidR="00BD7EAB" w:rsidRPr="00BD7EAB" w14:paraId="17C5CEFD" w14:textId="77777777" w:rsidTr="00BD7EAB">
        <w:trPr>
          <w:trHeight w:val="288"/>
        </w:trPr>
        <w:tc>
          <w:tcPr>
            <w:tcW w:w="3720" w:type="dxa"/>
            <w:tcBorders>
              <w:top w:val="nil"/>
              <w:left w:val="nil"/>
              <w:bottom w:val="nil"/>
              <w:right w:val="nil"/>
            </w:tcBorders>
            <w:shd w:val="clear" w:color="auto" w:fill="auto"/>
            <w:noWrap/>
            <w:vAlign w:val="bottom"/>
            <w:hideMark/>
          </w:tcPr>
          <w:p w14:paraId="45E51472" w14:textId="77777777" w:rsidR="00BD7EAB" w:rsidRPr="00BD7EAB" w:rsidRDefault="00BD7EAB" w:rsidP="00BD7EAB">
            <w:pPr>
              <w:rPr>
                <w:rFonts w:ascii="Segoe UI" w:eastAsia="Times New Roman" w:hAnsi="Segoe UI" w:cs="Segoe UI"/>
                <w:b/>
                <w:color w:val="000000"/>
                <w:sz w:val="22"/>
                <w:szCs w:val="22"/>
              </w:rPr>
            </w:pPr>
            <w:r w:rsidRPr="00BD7EAB">
              <w:rPr>
                <w:rFonts w:ascii="Segoe UI" w:eastAsia="Times New Roman" w:hAnsi="Segoe UI" w:cs="Segoe UI"/>
                <w:b/>
                <w:color w:val="000000"/>
                <w:sz w:val="22"/>
                <w:szCs w:val="22"/>
              </w:rPr>
              <w:t>Metric</w:t>
            </w:r>
          </w:p>
        </w:tc>
        <w:tc>
          <w:tcPr>
            <w:tcW w:w="7000" w:type="dxa"/>
            <w:tcBorders>
              <w:top w:val="nil"/>
              <w:left w:val="nil"/>
              <w:bottom w:val="nil"/>
              <w:right w:val="nil"/>
            </w:tcBorders>
            <w:shd w:val="clear" w:color="auto" w:fill="auto"/>
            <w:vAlign w:val="bottom"/>
            <w:hideMark/>
          </w:tcPr>
          <w:p w14:paraId="004E2C5D" w14:textId="77777777" w:rsidR="00BD7EAB" w:rsidRPr="00BD7EAB" w:rsidRDefault="00BD7EAB" w:rsidP="00BD7EAB">
            <w:pPr>
              <w:rPr>
                <w:rFonts w:ascii="Segoe UI" w:eastAsia="Times New Roman" w:hAnsi="Segoe UI" w:cs="Segoe UI"/>
                <w:b/>
                <w:color w:val="000000"/>
                <w:sz w:val="22"/>
                <w:szCs w:val="22"/>
              </w:rPr>
            </w:pPr>
            <w:r w:rsidRPr="00BD7EAB">
              <w:rPr>
                <w:rFonts w:ascii="Segoe UI" w:eastAsia="Times New Roman" w:hAnsi="Segoe UI" w:cs="Segoe UI"/>
                <w:b/>
                <w:color w:val="000000"/>
                <w:sz w:val="22"/>
                <w:szCs w:val="22"/>
              </w:rPr>
              <w:t>Description</w:t>
            </w:r>
          </w:p>
        </w:tc>
        <w:tc>
          <w:tcPr>
            <w:tcW w:w="1060" w:type="dxa"/>
            <w:tcBorders>
              <w:top w:val="nil"/>
              <w:left w:val="nil"/>
              <w:bottom w:val="nil"/>
              <w:right w:val="nil"/>
            </w:tcBorders>
            <w:shd w:val="clear" w:color="auto" w:fill="auto"/>
            <w:noWrap/>
            <w:vAlign w:val="bottom"/>
            <w:hideMark/>
          </w:tcPr>
          <w:p w14:paraId="5208A22F" w14:textId="77777777" w:rsidR="00BD7EAB" w:rsidRPr="00BD7EAB" w:rsidRDefault="00BD7EAB" w:rsidP="00BD7EAB">
            <w:pPr>
              <w:rPr>
                <w:rFonts w:ascii="Segoe UI" w:eastAsia="Times New Roman" w:hAnsi="Segoe UI" w:cs="Segoe UI"/>
                <w:b/>
                <w:color w:val="000000"/>
                <w:sz w:val="22"/>
                <w:szCs w:val="22"/>
              </w:rPr>
            </w:pPr>
            <w:r w:rsidRPr="00BD7EAB">
              <w:rPr>
                <w:rFonts w:ascii="Segoe UI" w:eastAsia="Times New Roman" w:hAnsi="Segoe UI" w:cs="Segoe UI"/>
                <w:b/>
                <w:color w:val="000000"/>
                <w:sz w:val="22"/>
                <w:szCs w:val="22"/>
              </w:rPr>
              <w:t>Query type</w:t>
            </w:r>
          </w:p>
        </w:tc>
        <w:tc>
          <w:tcPr>
            <w:tcW w:w="960" w:type="dxa"/>
            <w:tcBorders>
              <w:top w:val="nil"/>
              <w:left w:val="nil"/>
              <w:bottom w:val="nil"/>
              <w:right w:val="nil"/>
            </w:tcBorders>
            <w:shd w:val="clear" w:color="auto" w:fill="auto"/>
            <w:noWrap/>
            <w:vAlign w:val="bottom"/>
            <w:hideMark/>
          </w:tcPr>
          <w:p w14:paraId="3042B9F9" w14:textId="77777777" w:rsidR="00BD7EAB" w:rsidRPr="00BD7EAB" w:rsidRDefault="00BD7EAB" w:rsidP="00BD7EAB">
            <w:pPr>
              <w:rPr>
                <w:rFonts w:ascii="Segoe UI" w:eastAsia="Times New Roman" w:hAnsi="Segoe UI" w:cs="Segoe UI"/>
                <w:b/>
                <w:color w:val="000000"/>
                <w:sz w:val="22"/>
                <w:szCs w:val="22"/>
              </w:rPr>
            </w:pPr>
            <w:r w:rsidRPr="00BD7EAB">
              <w:rPr>
                <w:rFonts w:ascii="Segoe UI" w:eastAsia="Times New Roman" w:hAnsi="Segoe UI" w:cs="Segoe UI"/>
                <w:b/>
                <w:color w:val="000000"/>
                <w:sz w:val="22"/>
                <w:szCs w:val="22"/>
              </w:rPr>
              <w:t>Data type</w:t>
            </w:r>
          </w:p>
        </w:tc>
        <w:tc>
          <w:tcPr>
            <w:tcW w:w="1280" w:type="dxa"/>
            <w:tcBorders>
              <w:top w:val="nil"/>
              <w:left w:val="nil"/>
              <w:bottom w:val="nil"/>
              <w:right w:val="nil"/>
            </w:tcBorders>
            <w:shd w:val="clear" w:color="auto" w:fill="auto"/>
            <w:noWrap/>
            <w:vAlign w:val="bottom"/>
            <w:hideMark/>
          </w:tcPr>
          <w:p w14:paraId="0AE53F9B" w14:textId="77777777" w:rsidR="00BD7EAB" w:rsidRPr="00BD7EAB" w:rsidRDefault="00BD7EAB" w:rsidP="00BD7EAB">
            <w:pPr>
              <w:rPr>
                <w:rFonts w:ascii="Segoe UI" w:eastAsia="Times New Roman" w:hAnsi="Segoe UI" w:cs="Segoe UI"/>
                <w:b/>
                <w:color w:val="000000"/>
                <w:sz w:val="22"/>
                <w:szCs w:val="22"/>
              </w:rPr>
            </w:pPr>
            <w:r w:rsidRPr="00BD7EAB">
              <w:rPr>
                <w:rFonts w:ascii="Segoe UI" w:eastAsia="Times New Roman" w:hAnsi="Segoe UI" w:cs="Segoe UI"/>
                <w:b/>
                <w:color w:val="000000"/>
                <w:sz w:val="22"/>
                <w:szCs w:val="22"/>
              </w:rPr>
              <w:t>Customizable</w:t>
            </w:r>
          </w:p>
        </w:tc>
      </w:tr>
      <w:tr w:rsidR="00BD7EAB" w:rsidRPr="00BD7EAB" w14:paraId="5242B82B" w14:textId="77777777" w:rsidTr="00BD7EAB">
        <w:trPr>
          <w:trHeight w:val="288"/>
        </w:trPr>
        <w:tc>
          <w:tcPr>
            <w:tcW w:w="3720" w:type="dxa"/>
            <w:tcBorders>
              <w:top w:val="nil"/>
              <w:left w:val="nil"/>
              <w:bottom w:val="nil"/>
              <w:right w:val="nil"/>
            </w:tcBorders>
            <w:shd w:val="clear" w:color="auto" w:fill="auto"/>
            <w:noWrap/>
            <w:vAlign w:val="bottom"/>
            <w:hideMark/>
          </w:tcPr>
          <w:p w14:paraId="1AA283CC"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Email hours allocated</w:t>
            </w:r>
          </w:p>
        </w:tc>
        <w:tc>
          <w:tcPr>
            <w:tcW w:w="7000" w:type="dxa"/>
            <w:tcBorders>
              <w:top w:val="nil"/>
              <w:left w:val="nil"/>
              <w:bottom w:val="nil"/>
              <w:right w:val="nil"/>
            </w:tcBorders>
            <w:shd w:val="clear" w:color="auto" w:fill="auto"/>
            <w:vAlign w:val="bottom"/>
            <w:hideMark/>
          </w:tcPr>
          <w:p w14:paraId="67A6F250"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Number of email hours between the user-defined groups.</w:t>
            </w:r>
          </w:p>
        </w:tc>
        <w:tc>
          <w:tcPr>
            <w:tcW w:w="1060" w:type="dxa"/>
            <w:tcBorders>
              <w:top w:val="nil"/>
              <w:left w:val="nil"/>
              <w:bottom w:val="nil"/>
              <w:right w:val="nil"/>
            </w:tcBorders>
            <w:shd w:val="clear" w:color="auto" w:fill="auto"/>
            <w:noWrap/>
            <w:vAlign w:val="bottom"/>
            <w:hideMark/>
          </w:tcPr>
          <w:p w14:paraId="0AAAD2AA"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Group</w:t>
            </w:r>
          </w:p>
        </w:tc>
        <w:tc>
          <w:tcPr>
            <w:tcW w:w="960" w:type="dxa"/>
            <w:tcBorders>
              <w:top w:val="nil"/>
              <w:left w:val="nil"/>
              <w:bottom w:val="nil"/>
              <w:right w:val="nil"/>
            </w:tcBorders>
            <w:shd w:val="clear" w:color="auto" w:fill="auto"/>
            <w:noWrap/>
            <w:vAlign w:val="bottom"/>
            <w:hideMark/>
          </w:tcPr>
          <w:p w14:paraId="566070F0"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Hour</w:t>
            </w:r>
          </w:p>
        </w:tc>
        <w:tc>
          <w:tcPr>
            <w:tcW w:w="1280" w:type="dxa"/>
            <w:tcBorders>
              <w:top w:val="nil"/>
              <w:left w:val="nil"/>
              <w:bottom w:val="nil"/>
              <w:right w:val="nil"/>
            </w:tcBorders>
            <w:shd w:val="clear" w:color="auto" w:fill="auto"/>
            <w:noWrap/>
            <w:vAlign w:val="bottom"/>
            <w:hideMark/>
          </w:tcPr>
          <w:p w14:paraId="4CD99555"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No</w:t>
            </w:r>
          </w:p>
        </w:tc>
      </w:tr>
      <w:tr w:rsidR="00BD7EAB" w:rsidRPr="00BD7EAB" w14:paraId="3B3DCDEC" w14:textId="77777777" w:rsidTr="00BD7EAB">
        <w:trPr>
          <w:trHeight w:val="288"/>
        </w:trPr>
        <w:tc>
          <w:tcPr>
            <w:tcW w:w="3720" w:type="dxa"/>
            <w:tcBorders>
              <w:top w:val="nil"/>
              <w:left w:val="nil"/>
              <w:bottom w:val="nil"/>
              <w:right w:val="nil"/>
            </w:tcBorders>
            <w:shd w:val="clear" w:color="auto" w:fill="auto"/>
            <w:noWrap/>
            <w:vAlign w:val="bottom"/>
            <w:hideMark/>
          </w:tcPr>
          <w:p w14:paraId="64A01EBD"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Meeting hours allocated</w:t>
            </w:r>
          </w:p>
        </w:tc>
        <w:tc>
          <w:tcPr>
            <w:tcW w:w="7000" w:type="dxa"/>
            <w:tcBorders>
              <w:top w:val="nil"/>
              <w:left w:val="nil"/>
              <w:bottom w:val="nil"/>
              <w:right w:val="nil"/>
            </w:tcBorders>
            <w:shd w:val="clear" w:color="auto" w:fill="auto"/>
            <w:vAlign w:val="bottom"/>
            <w:hideMark/>
          </w:tcPr>
          <w:p w14:paraId="6DC81FAF"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Number of meeting hours between the user-defined groups.</w:t>
            </w:r>
          </w:p>
        </w:tc>
        <w:tc>
          <w:tcPr>
            <w:tcW w:w="1060" w:type="dxa"/>
            <w:tcBorders>
              <w:top w:val="nil"/>
              <w:left w:val="nil"/>
              <w:bottom w:val="nil"/>
              <w:right w:val="nil"/>
            </w:tcBorders>
            <w:shd w:val="clear" w:color="auto" w:fill="auto"/>
            <w:noWrap/>
            <w:vAlign w:val="bottom"/>
            <w:hideMark/>
          </w:tcPr>
          <w:p w14:paraId="31747369"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Group</w:t>
            </w:r>
          </w:p>
        </w:tc>
        <w:tc>
          <w:tcPr>
            <w:tcW w:w="960" w:type="dxa"/>
            <w:tcBorders>
              <w:top w:val="nil"/>
              <w:left w:val="nil"/>
              <w:bottom w:val="nil"/>
              <w:right w:val="nil"/>
            </w:tcBorders>
            <w:shd w:val="clear" w:color="auto" w:fill="auto"/>
            <w:noWrap/>
            <w:vAlign w:val="bottom"/>
            <w:hideMark/>
          </w:tcPr>
          <w:p w14:paraId="5B7C6047"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Hour</w:t>
            </w:r>
          </w:p>
        </w:tc>
        <w:tc>
          <w:tcPr>
            <w:tcW w:w="1280" w:type="dxa"/>
            <w:tcBorders>
              <w:top w:val="nil"/>
              <w:left w:val="nil"/>
              <w:bottom w:val="nil"/>
              <w:right w:val="nil"/>
            </w:tcBorders>
            <w:shd w:val="clear" w:color="auto" w:fill="auto"/>
            <w:noWrap/>
            <w:vAlign w:val="bottom"/>
            <w:hideMark/>
          </w:tcPr>
          <w:p w14:paraId="4D867B87"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No</w:t>
            </w:r>
          </w:p>
        </w:tc>
      </w:tr>
      <w:tr w:rsidR="00BD7EAB" w:rsidRPr="00BD7EAB" w14:paraId="6D495E03" w14:textId="77777777" w:rsidTr="00BD7EAB">
        <w:trPr>
          <w:trHeight w:val="576"/>
        </w:trPr>
        <w:tc>
          <w:tcPr>
            <w:tcW w:w="3720" w:type="dxa"/>
            <w:tcBorders>
              <w:top w:val="nil"/>
              <w:left w:val="nil"/>
              <w:bottom w:val="nil"/>
              <w:right w:val="nil"/>
            </w:tcBorders>
            <w:shd w:val="clear" w:color="auto" w:fill="auto"/>
            <w:noWrap/>
            <w:vAlign w:val="bottom"/>
            <w:hideMark/>
          </w:tcPr>
          <w:p w14:paraId="4D11B571"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Meetings attended together</w:t>
            </w:r>
          </w:p>
        </w:tc>
        <w:tc>
          <w:tcPr>
            <w:tcW w:w="7000" w:type="dxa"/>
            <w:tcBorders>
              <w:top w:val="nil"/>
              <w:left w:val="nil"/>
              <w:bottom w:val="nil"/>
              <w:right w:val="nil"/>
            </w:tcBorders>
            <w:shd w:val="clear" w:color="auto" w:fill="auto"/>
            <w:vAlign w:val="bottom"/>
            <w:hideMark/>
          </w:tcPr>
          <w:p w14:paraId="3B6AA0AB"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Number of distinct meetings with at least one attendee from each user-defined group.</w:t>
            </w:r>
          </w:p>
        </w:tc>
        <w:tc>
          <w:tcPr>
            <w:tcW w:w="1060" w:type="dxa"/>
            <w:tcBorders>
              <w:top w:val="nil"/>
              <w:left w:val="nil"/>
              <w:bottom w:val="nil"/>
              <w:right w:val="nil"/>
            </w:tcBorders>
            <w:shd w:val="clear" w:color="auto" w:fill="auto"/>
            <w:noWrap/>
            <w:vAlign w:val="bottom"/>
            <w:hideMark/>
          </w:tcPr>
          <w:p w14:paraId="04A29A30"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Group</w:t>
            </w:r>
          </w:p>
        </w:tc>
        <w:tc>
          <w:tcPr>
            <w:tcW w:w="960" w:type="dxa"/>
            <w:tcBorders>
              <w:top w:val="nil"/>
              <w:left w:val="nil"/>
              <w:bottom w:val="nil"/>
              <w:right w:val="nil"/>
            </w:tcBorders>
            <w:shd w:val="clear" w:color="auto" w:fill="auto"/>
            <w:noWrap/>
            <w:vAlign w:val="bottom"/>
            <w:hideMark/>
          </w:tcPr>
          <w:p w14:paraId="6D01E3A6"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Count</w:t>
            </w:r>
          </w:p>
        </w:tc>
        <w:tc>
          <w:tcPr>
            <w:tcW w:w="1280" w:type="dxa"/>
            <w:tcBorders>
              <w:top w:val="nil"/>
              <w:left w:val="nil"/>
              <w:bottom w:val="nil"/>
              <w:right w:val="nil"/>
            </w:tcBorders>
            <w:shd w:val="clear" w:color="auto" w:fill="auto"/>
            <w:noWrap/>
            <w:vAlign w:val="bottom"/>
            <w:hideMark/>
          </w:tcPr>
          <w:p w14:paraId="7C874AB1"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No</w:t>
            </w:r>
          </w:p>
        </w:tc>
      </w:tr>
      <w:tr w:rsidR="00BD7EAB" w:rsidRPr="00BD7EAB" w14:paraId="139A117F" w14:textId="77777777" w:rsidTr="00BD7EAB">
        <w:trPr>
          <w:trHeight w:val="288"/>
        </w:trPr>
        <w:tc>
          <w:tcPr>
            <w:tcW w:w="3720" w:type="dxa"/>
            <w:tcBorders>
              <w:top w:val="nil"/>
              <w:left w:val="nil"/>
              <w:bottom w:val="nil"/>
              <w:right w:val="nil"/>
            </w:tcBorders>
            <w:shd w:val="clear" w:color="auto" w:fill="auto"/>
            <w:noWrap/>
            <w:vAlign w:val="bottom"/>
            <w:hideMark/>
          </w:tcPr>
          <w:p w14:paraId="32A880B8"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Total attendees</w:t>
            </w:r>
          </w:p>
        </w:tc>
        <w:tc>
          <w:tcPr>
            <w:tcW w:w="7000" w:type="dxa"/>
            <w:tcBorders>
              <w:top w:val="nil"/>
              <w:left w:val="nil"/>
              <w:bottom w:val="nil"/>
              <w:right w:val="nil"/>
            </w:tcBorders>
            <w:shd w:val="clear" w:color="auto" w:fill="auto"/>
            <w:vAlign w:val="bottom"/>
            <w:hideMark/>
          </w:tcPr>
          <w:p w14:paraId="055ECE6A"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Total number of attendees in all meetings from each user-defined group.</w:t>
            </w:r>
          </w:p>
        </w:tc>
        <w:tc>
          <w:tcPr>
            <w:tcW w:w="1060" w:type="dxa"/>
            <w:tcBorders>
              <w:top w:val="nil"/>
              <w:left w:val="nil"/>
              <w:bottom w:val="nil"/>
              <w:right w:val="nil"/>
            </w:tcBorders>
            <w:shd w:val="clear" w:color="auto" w:fill="auto"/>
            <w:noWrap/>
            <w:vAlign w:val="bottom"/>
            <w:hideMark/>
          </w:tcPr>
          <w:p w14:paraId="21217B7F"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Group</w:t>
            </w:r>
          </w:p>
        </w:tc>
        <w:tc>
          <w:tcPr>
            <w:tcW w:w="960" w:type="dxa"/>
            <w:tcBorders>
              <w:top w:val="nil"/>
              <w:left w:val="nil"/>
              <w:bottom w:val="nil"/>
              <w:right w:val="nil"/>
            </w:tcBorders>
            <w:shd w:val="clear" w:color="auto" w:fill="auto"/>
            <w:noWrap/>
            <w:vAlign w:val="bottom"/>
            <w:hideMark/>
          </w:tcPr>
          <w:p w14:paraId="1C8B7973"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Count</w:t>
            </w:r>
          </w:p>
        </w:tc>
        <w:tc>
          <w:tcPr>
            <w:tcW w:w="1280" w:type="dxa"/>
            <w:tcBorders>
              <w:top w:val="nil"/>
              <w:left w:val="nil"/>
              <w:bottom w:val="nil"/>
              <w:right w:val="nil"/>
            </w:tcBorders>
            <w:shd w:val="clear" w:color="auto" w:fill="auto"/>
            <w:noWrap/>
            <w:vAlign w:val="bottom"/>
            <w:hideMark/>
          </w:tcPr>
          <w:p w14:paraId="2DBF011A"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No</w:t>
            </w:r>
          </w:p>
        </w:tc>
      </w:tr>
      <w:tr w:rsidR="00BD7EAB" w:rsidRPr="00BD7EAB" w14:paraId="70D99129" w14:textId="77777777" w:rsidTr="00BD7EAB">
        <w:trPr>
          <w:trHeight w:val="288"/>
        </w:trPr>
        <w:tc>
          <w:tcPr>
            <w:tcW w:w="3720" w:type="dxa"/>
            <w:tcBorders>
              <w:top w:val="nil"/>
              <w:left w:val="nil"/>
              <w:bottom w:val="nil"/>
              <w:right w:val="nil"/>
            </w:tcBorders>
            <w:shd w:val="clear" w:color="auto" w:fill="auto"/>
            <w:noWrap/>
            <w:vAlign w:val="bottom"/>
            <w:hideMark/>
          </w:tcPr>
          <w:p w14:paraId="189E00D1"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Total collaboration hours allocated</w:t>
            </w:r>
          </w:p>
        </w:tc>
        <w:tc>
          <w:tcPr>
            <w:tcW w:w="7000" w:type="dxa"/>
            <w:tcBorders>
              <w:top w:val="nil"/>
              <w:left w:val="nil"/>
              <w:bottom w:val="nil"/>
              <w:right w:val="nil"/>
            </w:tcBorders>
            <w:shd w:val="clear" w:color="auto" w:fill="auto"/>
            <w:vAlign w:val="bottom"/>
            <w:hideMark/>
          </w:tcPr>
          <w:p w14:paraId="009216F0"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Total number of collaboration hours between the user-defined groups.</w:t>
            </w:r>
          </w:p>
        </w:tc>
        <w:tc>
          <w:tcPr>
            <w:tcW w:w="1060" w:type="dxa"/>
            <w:tcBorders>
              <w:top w:val="nil"/>
              <w:left w:val="nil"/>
              <w:bottom w:val="nil"/>
              <w:right w:val="nil"/>
            </w:tcBorders>
            <w:shd w:val="clear" w:color="auto" w:fill="auto"/>
            <w:noWrap/>
            <w:vAlign w:val="bottom"/>
            <w:hideMark/>
          </w:tcPr>
          <w:p w14:paraId="7F86B3D3"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Group</w:t>
            </w:r>
          </w:p>
        </w:tc>
        <w:tc>
          <w:tcPr>
            <w:tcW w:w="960" w:type="dxa"/>
            <w:tcBorders>
              <w:top w:val="nil"/>
              <w:left w:val="nil"/>
              <w:bottom w:val="nil"/>
              <w:right w:val="nil"/>
            </w:tcBorders>
            <w:shd w:val="clear" w:color="auto" w:fill="auto"/>
            <w:noWrap/>
            <w:vAlign w:val="bottom"/>
            <w:hideMark/>
          </w:tcPr>
          <w:p w14:paraId="6DADA029"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Hour</w:t>
            </w:r>
          </w:p>
        </w:tc>
        <w:tc>
          <w:tcPr>
            <w:tcW w:w="1280" w:type="dxa"/>
            <w:tcBorders>
              <w:top w:val="nil"/>
              <w:left w:val="nil"/>
              <w:bottom w:val="nil"/>
              <w:right w:val="nil"/>
            </w:tcBorders>
            <w:shd w:val="clear" w:color="auto" w:fill="auto"/>
            <w:noWrap/>
            <w:vAlign w:val="bottom"/>
            <w:hideMark/>
          </w:tcPr>
          <w:p w14:paraId="38E629AD"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No</w:t>
            </w:r>
          </w:p>
        </w:tc>
      </w:tr>
      <w:tr w:rsidR="00BD7EAB" w:rsidRPr="00BD7EAB" w14:paraId="4C5215C1" w14:textId="77777777" w:rsidTr="00BD7EAB">
        <w:trPr>
          <w:trHeight w:val="288"/>
        </w:trPr>
        <w:tc>
          <w:tcPr>
            <w:tcW w:w="3720" w:type="dxa"/>
            <w:tcBorders>
              <w:top w:val="nil"/>
              <w:left w:val="nil"/>
              <w:bottom w:val="nil"/>
              <w:right w:val="nil"/>
            </w:tcBorders>
            <w:shd w:val="clear" w:color="auto" w:fill="auto"/>
            <w:noWrap/>
            <w:vAlign w:val="bottom"/>
            <w:hideMark/>
          </w:tcPr>
          <w:p w14:paraId="65A2BE64"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Total invitees</w:t>
            </w:r>
          </w:p>
        </w:tc>
        <w:tc>
          <w:tcPr>
            <w:tcW w:w="7000" w:type="dxa"/>
            <w:tcBorders>
              <w:top w:val="nil"/>
              <w:left w:val="nil"/>
              <w:bottom w:val="nil"/>
              <w:right w:val="nil"/>
            </w:tcBorders>
            <w:shd w:val="clear" w:color="auto" w:fill="auto"/>
            <w:vAlign w:val="bottom"/>
            <w:hideMark/>
          </w:tcPr>
          <w:p w14:paraId="2F6EDCC5"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Total number of invitees in all meetings from each user-defined group.</w:t>
            </w:r>
          </w:p>
        </w:tc>
        <w:tc>
          <w:tcPr>
            <w:tcW w:w="1060" w:type="dxa"/>
            <w:tcBorders>
              <w:top w:val="nil"/>
              <w:left w:val="nil"/>
              <w:bottom w:val="nil"/>
              <w:right w:val="nil"/>
            </w:tcBorders>
            <w:shd w:val="clear" w:color="auto" w:fill="auto"/>
            <w:noWrap/>
            <w:vAlign w:val="bottom"/>
            <w:hideMark/>
          </w:tcPr>
          <w:p w14:paraId="4B182E42"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Group</w:t>
            </w:r>
          </w:p>
        </w:tc>
        <w:tc>
          <w:tcPr>
            <w:tcW w:w="960" w:type="dxa"/>
            <w:tcBorders>
              <w:top w:val="nil"/>
              <w:left w:val="nil"/>
              <w:bottom w:val="nil"/>
              <w:right w:val="nil"/>
            </w:tcBorders>
            <w:shd w:val="clear" w:color="auto" w:fill="auto"/>
            <w:noWrap/>
            <w:vAlign w:val="bottom"/>
            <w:hideMark/>
          </w:tcPr>
          <w:p w14:paraId="79B378C2"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Count</w:t>
            </w:r>
          </w:p>
        </w:tc>
        <w:tc>
          <w:tcPr>
            <w:tcW w:w="1280" w:type="dxa"/>
            <w:tcBorders>
              <w:top w:val="nil"/>
              <w:left w:val="nil"/>
              <w:bottom w:val="nil"/>
              <w:right w:val="nil"/>
            </w:tcBorders>
            <w:shd w:val="clear" w:color="auto" w:fill="auto"/>
            <w:noWrap/>
            <w:vAlign w:val="bottom"/>
            <w:hideMark/>
          </w:tcPr>
          <w:p w14:paraId="752CA20F" w14:textId="77777777" w:rsidR="00BD7EAB" w:rsidRPr="00BD7EAB" w:rsidRDefault="00BD7EAB" w:rsidP="00BD7EAB">
            <w:pPr>
              <w:rPr>
                <w:rFonts w:ascii="Segoe UI" w:eastAsia="Times New Roman" w:hAnsi="Segoe UI" w:cs="Segoe UI"/>
                <w:color w:val="000000"/>
                <w:sz w:val="22"/>
                <w:szCs w:val="22"/>
              </w:rPr>
            </w:pPr>
            <w:r w:rsidRPr="00BD7EAB">
              <w:rPr>
                <w:rFonts w:ascii="Segoe UI" w:eastAsia="Times New Roman" w:hAnsi="Segoe UI" w:cs="Segoe UI"/>
                <w:color w:val="000000"/>
                <w:sz w:val="22"/>
                <w:szCs w:val="22"/>
              </w:rPr>
              <w:t>No</w:t>
            </w:r>
          </w:p>
        </w:tc>
      </w:tr>
    </w:tbl>
    <w:p w14:paraId="1A9FB83F" w14:textId="2AC69A93" w:rsidR="00BD7EAB" w:rsidRDefault="00BD7EAB"/>
    <w:p w14:paraId="418F47C4" w14:textId="577824BB" w:rsidR="00A8375E" w:rsidRDefault="00A8375E" w:rsidP="00A8375E">
      <w:pPr>
        <w:pStyle w:val="Heading1a"/>
      </w:pPr>
      <w:r>
        <w:br w:type="page"/>
      </w:r>
      <w:r>
        <w:rPr>
          <w:rFonts w:ascii="Segoe UI Light" w:hAnsi="Segoe UI Light" w:cs="Segoe UI Light"/>
          <w:color w:val="2F2F2F"/>
          <w:sz w:val="69"/>
          <w:szCs w:val="69"/>
        </w:rPr>
        <w:t>Glossary</w:t>
      </w:r>
      <w:r>
        <w:rPr>
          <w:rFonts w:ascii="Segoe UI Light" w:hAnsi="Segoe UI Light" w:cs="Segoe UI Light"/>
          <w:color w:val="2F2F2F"/>
          <w:sz w:val="69"/>
          <w:szCs w:val="69"/>
        </w:rPr>
        <w:t xml:space="preserve"> for Workplace Analytics</w:t>
      </w:r>
    </w:p>
    <w:p w14:paraId="2024CE26" w14:textId="73B00441" w:rsidR="00A8375E" w:rsidRDefault="00A8375E">
      <w:pPr>
        <w:spacing w:after="160" w:line="259"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6857"/>
      </w:tblGrid>
      <w:tr w:rsidR="00214FBA" w:rsidRPr="00DC62CD" w14:paraId="724E48EC" w14:textId="77777777" w:rsidTr="00DC62CD">
        <w:trPr>
          <w:tblHeader/>
          <w:tblCellSpacing w:w="15" w:type="dxa"/>
        </w:trPr>
        <w:tc>
          <w:tcPr>
            <w:tcW w:w="0" w:type="auto"/>
            <w:vAlign w:val="center"/>
            <w:hideMark/>
          </w:tcPr>
          <w:p w14:paraId="569B94AA"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Term</w:t>
            </w:r>
          </w:p>
        </w:tc>
        <w:tc>
          <w:tcPr>
            <w:tcW w:w="0" w:type="auto"/>
            <w:vAlign w:val="center"/>
            <w:hideMark/>
          </w:tcPr>
          <w:p w14:paraId="29A321A4"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Definition</w:t>
            </w:r>
          </w:p>
        </w:tc>
      </w:tr>
      <w:tr w:rsidR="00214FBA" w:rsidRPr="00DC62CD" w14:paraId="65789900" w14:textId="77777777" w:rsidTr="00DC62CD">
        <w:trPr>
          <w:tblCellSpacing w:w="15" w:type="dxa"/>
        </w:trPr>
        <w:tc>
          <w:tcPr>
            <w:tcW w:w="0" w:type="auto"/>
            <w:vAlign w:val="center"/>
            <w:hideMark/>
          </w:tcPr>
          <w:p w14:paraId="4050765A"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Adjusted meeting hours</w:t>
            </w:r>
          </w:p>
        </w:tc>
        <w:tc>
          <w:tcPr>
            <w:tcW w:w="0" w:type="auto"/>
            <w:vAlign w:val="center"/>
            <w:hideMark/>
          </w:tcPr>
          <w:p w14:paraId="69D934D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An adjustment is applied so that overlapping time is not double-counted when a person has overlapping meeting hours.</w:t>
            </w:r>
          </w:p>
          <w:p w14:paraId="4CCCBCEC"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For example: A person with non-declined meeting requests from 2:00 -3:00 PM and 2:30 - 3:30 PM would yield 1.5 adjusted meeting hour.</w:t>
            </w:r>
          </w:p>
        </w:tc>
      </w:tr>
      <w:tr w:rsidR="00214FBA" w:rsidRPr="00DC62CD" w14:paraId="7DBD3F76" w14:textId="77777777" w:rsidTr="00DC62CD">
        <w:trPr>
          <w:tblCellSpacing w:w="15" w:type="dxa"/>
        </w:trPr>
        <w:tc>
          <w:tcPr>
            <w:tcW w:w="0" w:type="auto"/>
            <w:vAlign w:val="center"/>
            <w:hideMark/>
          </w:tcPr>
          <w:p w14:paraId="5E928B16"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Attended</w:t>
            </w:r>
          </w:p>
        </w:tc>
        <w:tc>
          <w:tcPr>
            <w:tcW w:w="0" w:type="auto"/>
            <w:vAlign w:val="center"/>
            <w:hideMark/>
          </w:tcPr>
          <w:p w14:paraId="36EEAF06"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A person is counted as attended for a meeting if they either accepted or did not respond to a meeting request (also referred to as </w:t>
            </w:r>
            <w:r w:rsidRPr="00DC62CD">
              <w:rPr>
                <w:rFonts w:ascii="Segoe UI" w:eastAsia="Times New Roman" w:hAnsi="Segoe UI" w:cs="Segoe UI"/>
                <w:i/>
                <w:iCs/>
                <w:color w:val="000000"/>
                <w:sz w:val="22"/>
                <w:szCs w:val="22"/>
              </w:rPr>
              <w:t>non-declined meeting request</w:t>
            </w:r>
            <w:r w:rsidRPr="00DC62CD">
              <w:rPr>
                <w:rFonts w:ascii="Segoe UI" w:eastAsia="Times New Roman" w:hAnsi="Segoe UI" w:cs="Segoe UI"/>
                <w:color w:val="000000"/>
                <w:sz w:val="22"/>
                <w:szCs w:val="22"/>
              </w:rPr>
              <w:t>).</w:t>
            </w:r>
          </w:p>
        </w:tc>
      </w:tr>
      <w:tr w:rsidR="00214FBA" w:rsidRPr="00DC62CD" w14:paraId="000FDDA7" w14:textId="77777777" w:rsidTr="00DC62CD">
        <w:trPr>
          <w:tblCellSpacing w:w="15" w:type="dxa"/>
        </w:trPr>
        <w:tc>
          <w:tcPr>
            <w:tcW w:w="0" w:type="auto"/>
            <w:vAlign w:val="center"/>
            <w:hideMark/>
          </w:tcPr>
          <w:p w14:paraId="60387A3E"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Attendee</w:t>
            </w:r>
          </w:p>
        </w:tc>
        <w:tc>
          <w:tcPr>
            <w:tcW w:w="0" w:type="auto"/>
            <w:vAlign w:val="center"/>
            <w:hideMark/>
          </w:tcPr>
          <w:p w14:paraId="71B67769"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A person who was invited and </w:t>
            </w:r>
            <w:r w:rsidRPr="00DC62CD">
              <w:rPr>
                <w:rFonts w:ascii="Segoe UI" w:eastAsia="Times New Roman" w:hAnsi="Segoe UI" w:cs="Segoe UI"/>
                <w:i/>
                <w:iCs/>
                <w:color w:val="000000"/>
                <w:sz w:val="22"/>
                <w:szCs w:val="22"/>
              </w:rPr>
              <w:t>attended</w:t>
            </w:r>
            <w:r w:rsidRPr="00DC62CD">
              <w:rPr>
                <w:rFonts w:ascii="Segoe UI" w:eastAsia="Times New Roman" w:hAnsi="Segoe UI" w:cs="Segoe UI"/>
                <w:color w:val="000000"/>
                <w:sz w:val="22"/>
                <w:szCs w:val="22"/>
              </w:rPr>
              <w:t xml:space="preserve"> the meeting.</w:t>
            </w:r>
          </w:p>
        </w:tc>
      </w:tr>
      <w:tr w:rsidR="00214FBA" w:rsidRPr="00DC62CD" w14:paraId="6ED63093" w14:textId="77777777" w:rsidTr="00DC62CD">
        <w:trPr>
          <w:tblCellSpacing w:w="15" w:type="dxa"/>
        </w:trPr>
        <w:tc>
          <w:tcPr>
            <w:tcW w:w="0" w:type="auto"/>
            <w:vAlign w:val="center"/>
            <w:hideMark/>
          </w:tcPr>
          <w:p w14:paraId="7BB6EF5C"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Attributes</w:t>
            </w:r>
          </w:p>
        </w:tc>
        <w:tc>
          <w:tcPr>
            <w:tcW w:w="0" w:type="auto"/>
            <w:vAlign w:val="center"/>
            <w:hideMark/>
          </w:tcPr>
          <w:p w14:paraId="34099642"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A defined characteristic about the person, such as team, department, or function. </w:t>
            </w:r>
            <w:r w:rsidRPr="00DC62CD">
              <w:rPr>
                <w:rFonts w:ascii="Segoe UI" w:eastAsia="Times New Roman" w:hAnsi="Segoe UI" w:cs="Segoe UI"/>
                <w:i/>
                <w:iCs/>
                <w:color w:val="000000"/>
                <w:sz w:val="22"/>
                <w:szCs w:val="22"/>
              </w:rPr>
              <w:t>Required attributes</w:t>
            </w:r>
            <w:r w:rsidRPr="00DC62CD">
              <w:rPr>
                <w:rFonts w:ascii="Segoe UI" w:eastAsia="Times New Roman" w:hAnsi="Segoe UI" w:cs="Segoe UI"/>
                <w:color w:val="000000"/>
                <w:sz w:val="22"/>
                <w:szCs w:val="22"/>
              </w:rPr>
              <w:t xml:space="preserve"> are the subset of attributes that are required in order to calculate metrics.</w:t>
            </w:r>
          </w:p>
        </w:tc>
      </w:tr>
      <w:tr w:rsidR="00214FBA" w:rsidRPr="00DC62CD" w14:paraId="67AE09FA" w14:textId="77777777" w:rsidTr="00DC62CD">
        <w:trPr>
          <w:tblCellSpacing w:w="15" w:type="dxa"/>
        </w:trPr>
        <w:tc>
          <w:tcPr>
            <w:tcW w:w="0" w:type="auto"/>
            <w:vAlign w:val="center"/>
            <w:hideMark/>
          </w:tcPr>
          <w:p w14:paraId="2A126600"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Calendar fragmentation</w:t>
            </w:r>
          </w:p>
        </w:tc>
        <w:tc>
          <w:tcPr>
            <w:tcW w:w="0" w:type="auto"/>
            <w:vAlign w:val="center"/>
            <w:hideMark/>
          </w:tcPr>
          <w:p w14:paraId="1EDFC560"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When a person does not have blocks of time sufficient to focus on completing complex tasks. This is typified by having only small blocks of time (15, 30, 60 minutes) between meetings.</w:t>
            </w:r>
          </w:p>
          <w:p w14:paraId="09A3B04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Anything that is not </w:t>
            </w:r>
            <w:r w:rsidRPr="00DC62CD">
              <w:rPr>
                <w:rFonts w:ascii="Segoe UI" w:eastAsia="Times New Roman" w:hAnsi="Segoe UI" w:cs="Segoe UI"/>
                <w:i/>
                <w:iCs/>
                <w:color w:val="000000"/>
                <w:sz w:val="22"/>
                <w:szCs w:val="22"/>
              </w:rPr>
              <w:t>focus time</w:t>
            </w:r>
            <w:r w:rsidRPr="00DC62CD">
              <w:rPr>
                <w:rFonts w:ascii="Segoe UI" w:eastAsia="Times New Roman" w:hAnsi="Segoe UI" w:cs="Segoe UI"/>
                <w:color w:val="000000"/>
                <w:sz w:val="22"/>
                <w:szCs w:val="22"/>
              </w:rPr>
              <w:t xml:space="preserve"> (uninterrupted time blocks of two hours or more with no meetings) is considered calendar fragmentation.</w:t>
            </w:r>
          </w:p>
        </w:tc>
      </w:tr>
      <w:tr w:rsidR="00214FBA" w:rsidRPr="00DC62CD" w14:paraId="74494215" w14:textId="77777777" w:rsidTr="00DC62CD">
        <w:trPr>
          <w:tblCellSpacing w:w="15" w:type="dxa"/>
        </w:trPr>
        <w:tc>
          <w:tcPr>
            <w:tcW w:w="0" w:type="auto"/>
            <w:vAlign w:val="center"/>
            <w:hideMark/>
          </w:tcPr>
          <w:p w14:paraId="1AC19D88"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Collaborator</w:t>
            </w:r>
          </w:p>
        </w:tc>
        <w:tc>
          <w:tcPr>
            <w:tcW w:w="0" w:type="auto"/>
            <w:vAlign w:val="center"/>
            <w:hideMark/>
          </w:tcPr>
          <w:p w14:paraId="10C5187E"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People that </w:t>
            </w:r>
            <w:r w:rsidRPr="00DC62CD">
              <w:rPr>
                <w:rFonts w:ascii="Segoe UI" w:eastAsia="Times New Roman" w:hAnsi="Segoe UI" w:cs="Segoe UI"/>
                <w:i/>
                <w:iCs/>
                <w:color w:val="000000"/>
                <w:sz w:val="22"/>
                <w:szCs w:val="22"/>
              </w:rPr>
              <w:t>measured employees</w:t>
            </w:r>
            <w:r w:rsidRPr="00DC62CD">
              <w:rPr>
                <w:rFonts w:ascii="Segoe UI" w:eastAsia="Times New Roman" w:hAnsi="Segoe UI" w:cs="Segoe UI"/>
                <w:color w:val="000000"/>
                <w:sz w:val="22"/>
                <w:szCs w:val="22"/>
              </w:rPr>
              <w:t xml:space="preserve"> interact with by email or in meetings. Collaborators are identified as internal (within the company) or external (outside of the company).</w:t>
            </w:r>
          </w:p>
        </w:tc>
      </w:tr>
      <w:tr w:rsidR="00214FBA" w:rsidRPr="00DC62CD" w14:paraId="204DEF83" w14:textId="77777777" w:rsidTr="00DC62CD">
        <w:trPr>
          <w:tblCellSpacing w:w="15" w:type="dxa"/>
        </w:trPr>
        <w:tc>
          <w:tcPr>
            <w:tcW w:w="0" w:type="auto"/>
            <w:vAlign w:val="center"/>
            <w:hideMark/>
          </w:tcPr>
          <w:p w14:paraId="39791531"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Connection</w:t>
            </w:r>
          </w:p>
        </w:tc>
        <w:tc>
          <w:tcPr>
            <w:tcW w:w="0" w:type="auto"/>
            <w:vAlign w:val="center"/>
            <w:hideMark/>
          </w:tcPr>
          <w:p w14:paraId="752ED27D"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Two or more </w:t>
            </w:r>
            <w:r w:rsidRPr="00DC62CD">
              <w:rPr>
                <w:rFonts w:ascii="Segoe UI" w:eastAsia="Times New Roman" w:hAnsi="Segoe UI" w:cs="Segoe UI"/>
                <w:i/>
                <w:iCs/>
                <w:color w:val="000000"/>
                <w:sz w:val="22"/>
                <w:szCs w:val="22"/>
              </w:rPr>
              <w:t>meaningful interactions</w:t>
            </w:r>
            <w:r w:rsidRPr="00DC62CD">
              <w:rPr>
                <w:rFonts w:ascii="Segoe UI" w:eastAsia="Times New Roman" w:hAnsi="Segoe UI" w:cs="Segoe UI"/>
                <w:color w:val="000000"/>
                <w:sz w:val="22"/>
                <w:szCs w:val="22"/>
              </w:rPr>
              <w:t>.</w:t>
            </w:r>
          </w:p>
        </w:tc>
      </w:tr>
      <w:tr w:rsidR="00214FBA" w:rsidRPr="00DC62CD" w14:paraId="1B8C93DA" w14:textId="77777777" w:rsidTr="00DC62CD">
        <w:trPr>
          <w:tblCellSpacing w:w="15" w:type="dxa"/>
        </w:trPr>
        <w:tc>
          <w:tcPr>
            <w:tcW w:w="0" w:type="auto"/>
            <w:vAlign w:val="center"/>
            <w:hideMark/>
          </w:tcPr>
          <w:p w14:paraId="68EA2FDB"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Custom attribute</w:t>
            </w:r>
          </w:p>
        </w:tc>
        <w:tc>
          <w:tcPr>
            <w:tcW w:w="0" w:type="auto"/>
            <w:vAlign w:val="center"/>
            <w:hideMark/>
          </w:tcPr>
          <w:p w14:paraId="7B3AD86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i/>
                <w:iCs/>
                <w:color w:val="000000"/>
                <w:sz w:val="22"/>
                <w:szCs w:val="22"/>
              </w:rPr>
              <w:t xml:space="preserve">Organizational data </w:t>
            </w:r>
            <w:r w:rsidRPr="00DC62CD">
              <w:rPr>
                <w:rFonts w:ascii="Segoe UI" w:eastAsia="Times New Roman" w:hAnsi="Segoe UI" w:cs="Segoe UI"/>
                <w:color w:val="000000"/>
                <w:sz w:val="22"/>
                <w:szCs w:val="22"/>
              </w:rPr>
              <w:t>attributes that describe the people being analyzed. If supplied by the company, these attributes can be used in grouping of data, and to filter reports and customize metrics. However, they are not reserved for metrics calculations.</w:t>
            </w:r>
          </w:p>
        </w:tc>
      </w:tr>
      <w:tr w:rsidR="00214FBA" w:rsidRPr="00DC62CD" w14:paraId="57EF20E7" w14:textId="77777777" w:rsidTr="00DC62CD">
        <w:trPr>
          <w:tblCellSpacing w:w="15" w:type="dxa"/>
        </w:trPr>
        <w:tc>
          <w:tcPr>
            <w:tcW w:w="0" w:type="auto"/>
            <w:vAlign w:val="center"/>
            <w:hideMark/>
          </w:tcPr>
          <w:p w14:paraId="7B10E117"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Focus time</w:t>
            </w:r>
          </w:p>
        </w:tc>
        <w:tc>
          <w:tcPr>
            <w:tcW w:w="0" w:type="auto"/>
            <w:vAlign w:val="center"/>
            <w:hideMark/>
          </w:tcPr>
          <w:p w14:paraId="519839D2"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Uninterrupted time blocks of two hours or more with no meetings.</w:t>
            </w:r>
          </w:p>
        </w:tc>
      </w:tr>
      <w:tr w:rsidR="00214FBA" w:rsidRPr="00DC62CD" w14:paraId="2628ED00" w14:textId="77777777" w:rsidTr="00DC62CD">
        <w:trPr>
          <w:tblCellSpacing w:w="15" w:type="dxa"/>
        </w:trPr>
        <w:tc>
          <w:tcPr>
            <w:tcW w:w="0" w:type="auto"/>
            <w:vAlign w:val="center"/>
            <w:hideMark/>
          </w:tcPr>
          <w:p w14:paraId="0BCE222D"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Insularity</w:t>
            </w:r>
          </w:p>
        </w:tc>
        <w:tc>
          <w:tcPr>
            <w:tcW w:w="0" w:type="auto"/>
            <w:vAlign w:val="center"/>
            <w:hideMark/>
          </w:tcPr>
          <w:p w14:paraId="7E01CD2B"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When collaboration happens only with people from within a person’s team, function, department, and so on.</w:t>
            </w:r>
          </w:p>
        </w:tc>
      </w:tr>
      <w:tr w:rsidR="00214FBA" w:rsidRPr="00DC62CD" w14:paraId="5BFCBF9A" w14:textId="77777777" w:rsidTr="00DC62CD">
        <w:trPr>
          <w:tblCellSpacing w:w="15" w:type="dxa"/>
        </w:trPr>
        <w:tc>
          <w:tcPr>
            <w:tcW w:w="0" w:type="auto"/>
            <w:vAlign w:val="center"/>
            <w:hideMark/>
          </w:tcPr>
          <w:p w14:paraId="0B18CE94"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Invitee</w:t>
            </w:r>
          </w:p>
        </w:tc>
        <w:tc>
          <w:tcPr>
            <w:tcW w:w="0" w:type="auto"/>
            <w:vAlign w:val="center"/>
            <w:hideMark/>
          </w:tcPr>
          <w:p w14:paraId="51B9B25F"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 person who is invited to a meeting via a meeting request.</w:t>
            </w:r>
          </w:p>
        </w:tc>
      </w:tr>
      <w:tr w:rsidR="00214FBA" w:rsidRPr="00DC62CD" w14:paraId="5109247C" w14:textId="77777777" w:rsidTr="00DC62CD">
        <w:trPr>
          <w:tblCellSpacing w:w="15" w:type="dxa"/>
        </w:trPr>
        <w:tc>
          <w:tcPr>
            <w:tcW w:w="0" w:type="auto"/>
            <w:vAlign w:val="center"/>
            <w:hideMark/>
          </w:tcPr>
          <w:p w14:paraId="0A4F4FAA"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Layer</w:t>
            </w:r>
          </w:p>
        </w:tc>
        <w:tc>
          <w:tcPr>
            <w:tcW w:w="0" w:type="auto"/>
            <w:vAlign w:val="center"/>
            <w:hideMark/>
          </w:tcPr>
          <w:p w14:paraId="1FAFE2A2"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The number of </w:t>
            </w:r>
            <w:r w:rsidRPr="00DC62CD">
              <w:rPr>
                <w:rFonts w:ascii="Segoe UI" w:eastAsia="Times New Roman" w:hAnsi="Segoe UI" w:cs="Segoe UI"/>
                <w:i/>
                <w:iCs/>
                <w:color w:val="000000"/>
                <w:sz w:val="22"/>
                <w:szCs w:val="22"/>
              </w:rPr>
              <w:t>levels</w:t>
            </w:r>
            <w:r w:rsidRPr="00DC62CD">
              <w:rPr>
                <w:rFonts w:ascii="Segoe UI" w:eastAsia="Times New Roman" w:hAnsi="Segoe UI" w:cs="Segoe UI"/>
                <w:color w:val="000000"/>
                <w:sz w:val="22"/>
                <w:szCs w:val="22"/>
              </w:rPr>
              <w:t xml:space="preserve"> of reporting in a company, starting from CEO and going down.</w:t>
            </w:r>
          </w:p>
          <w:p w14:paraId="39962B5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For example: The CEO equals level 0.</w:t>
            </w:r>
          </w:p>
        </w:tc>
      </w:tr>
      <w:tr w:rsidR="00214FBA" w:rsidRPr="00DC62CD" w14:paraId="0D6AF990" w14:textId="77777777" w:rsidTr="00DC62CD">
        <w:trPr>
          <w:tblCellSpacing w:w="15" w:type="dxa"/>
        </w:trPr>
        <w:tc>
          <w:tcPr>
            <w:tcW w:w="0" w:type="auto"/>
            <w:vAlign w:val="center"/>
            <w:hideMark/>
          </w:tcPr>
          <w:p w14:paraId="66C98342"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Level</w:t>
            </w:r>
          </w:p>
        </w:tc>
        <w:tc>
          <w:tcPr>
            <w:tcW w:w="0" w:type="auto"/>
            <w:vAlign w:val="center"/>
            <w:hideMark/>
          </w:tcPr>
          <w:p w14:paraId="5BBD6F7D"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A </w:t>
            </w:r>
            <w:r w:rsidRPr="00DC62CD">
              <w:rPr>
                <w:rFonts w:ascii="Segoe UI" w:eastAsia="Times New Roman" w:hAnsi="Segoe UI" w:cs="Segoe UI"/>
                <w:i/>
                <w:iCs/>
                <w:color w:val="000000"/>
                <w:sz w:val="22"/>
                <w:szCs w:val="22"/>
              </w:rPr>
              <w:t>required attribute</w:t>
            </w:r>
            <w:r w:rsidRPr="00DC62CD">
              <w:rPr>
                <w:rFonts w:ascii="Segoe UI" w:eastAsia="Times New Roman" w:hAnsi="Segoe UI" w:cs="Segoe UI"/>
                <w:color w:val="000000"/>
                <w:sz w:val="22"/>
                <w:szCs w:val="22"/>
              </w:rPr>
              <w:t xml:space="preserve"> that is a company-specific way of organizing employees by job experience or seniority.   </w:t>
            </w:r>
          </w:p>
        </w:tc>
      </w:tr>
      <w:tr w:rsidR="00214FBA" w:rsidRPr="00DC62CD" w14:paraId="055223B1" w14:textId="77777777" w:rsidTr="00DC62CD">
        <w:trPr>
          <w:tblCellSpacing w:w="15" w:type="dxa"/>
        </w:trPr>
        <w:tc>
          <w:tcPr>
            <w:tcW w:w="0" w:type="auto"/>
            <w:vAlign w:val="center"/>
            <w:hideMark/>
          </w:tcPr>
          <w:p w14:paraId="5BF4B30C"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Meaningful interactions</w:t>
            </w:r>
          </w:p>
        </w:tc>
        <w:tc>
          <w:tcPr>
            <w:tcW w:w="0" w:type="auto"/>
            <w:vAlign w:val="center"/>
            <w:hideMark/>
          </w:tcPr>
          <w:p w14:paraId="5585B3DE"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An email or meeting that includes between two and five people.</w:t>
            </w:r>
          </w:p>
        </w:tc>
      </w:tr>
      <w:tr w:rsidR="00214FBA" w:rsidRPr="00DC62CD" w14:paraId="10F11A2E" w14:textId="77777777" w:rsidTr="00DC62CD">
        <w:trPr>
          <w:tblCellSpacing w:w="15" w:type="dxa"/>
        </w:trPr>
        <w:tc>
          <w:tcPr>
            <w:tcW w:w="0" w:type="auto"/>
            <w:vAlign w:val="center"/>
            <w:hideMark/>
          </w:tcPr>
          <w:p w14:paraId="3B300130"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Measured employee</w:t>
            </w:r>
          </w:p>
        </w:tc>
        <w:tc>
          <w:tcPr>
            <w:tcW w:w="0" w:type="auto"/>
            <w:vAlign w:val="center"/>
            <w:hideMark/>
          </w:tcPr>
          <w:p w14:paraId="3BAA57A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 person about whom Workplace Analytics gathers Office 365 data, and about whom analysts can calculate metrics.</w:t>
            </w:r>
          </w:p>
        </w:tc>
      </w:tr>
      <w:tr w:rsidR="00214FBA" w:rsidRPr="00DC62CD" w14:paraId="7B4D3DBE" w14:textId="77777777" w:rsidTr="00DC62CD">
        <w:trPr>
          <w:tblCellSpacing w:w="15" w:type="dxa"/>
        </w:trPr>
        <w:tc>
          <w:tcPr>
            <w:tcW w:w="0" w:type="auto"/>
            <w:vAlign w:val="center"/>
            <w:hideMark/>
          </w:tcPr>
          <w:p w14:paraId="0C8603E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Multitasking</w:t>
            </w:r>
          </w:p>
        </w:tc>
        <w:tc>
          <w:tcPr>
            <w:tcW w:w="0" w:type="auto"/>
            <w:vAlign w:val="center"/>
            <w:hideMark/>
          </w:tcPr>
          <w:p w14:paraId="0C502FFA"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The concept of not staying focused on the task at hand. Defined in Workplace Analytics as a person sending two emails or more per meeting hour, and in meetings shorter than an hour, two emails or more per meeting.</w:t>
            </w:r>
          </w:p>
        </w:tc>
      </w:tr>
      <w:tr w:rsidR="00214FBA" w:rsidRPr="00DC62CD" w14:paraId="4000AF4D" w14:textId="77777777" w:rsidTr="00DC62CD">
        <w:trPr>
          <w:tblCellSpacing w:w="15" w:type="dxa"/>
        </w:trPr>
        <w:tc>
          <w:tcPr>
            <w:tcW w:w="0" w:type="auto"/>
            <w:vAlign w:val="center"/>
            <w:hideMark/>
          </w:tcPr>
          <w:p w14:paraId="5D469D81"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Non-declined meeting request</w:t>
            </w:r>
          </w:p>
        </w:tc>
        <w:tc>
          <w:tcPr>
            <w:tcW w:w="0" w:type="auto"/>
            <w:vAlign w:val="center"/>
            <w:hideMark/>
          </w:tcPr>
          <w:p w14:paraId="791544E3"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In Workplace Analytics, this is synonymous with </w:t>
            </w:r>
            <w:r w:rsidRPr="00DC62CD">
              <w:rPr>
                <w:rFonts w:ascii="Segoe UI" w:eastAsia="Times New Roman" w:hAnsi="Segoe UI" w:cs="Segoe UI"/>
                <w:i/>
                <w:iCs/>
                <w:color w:val="000000"/>
                <w:sz w:val="22"/>
                <w:szCs w:val="22"/>
              </w:rPr>
              <w:t>attended</w:t>
            </w:r>
            <w:r w:rsidRPr="00DC62CD">
              <w:rPr>
                <w:rFonts w:ascii="Segoe UI" w:eastAsia="Times New Roman" w:hAnsi="Segoe UI" w:cs="Segoe UI"/>
                <w:color w:val="000000"/>
                <w:sz w:val="22"/>
                <w:szCs w:val="22"/>
              </w:rPr>
              <w:t>.</w:t>
            </w:r>
          </w:p>
        </w:tc>
      </w:tr>
      <w:tr w:rsidR="00214FBA" w:rsidRPr="00DC62CD" w14:paraId="1FB11987" w14:textId="77777777" w:rsidTr="00DC62CD">
        <w:trPr>
          <w:tblCellSpacing w:w="15" w:type="dxa"/>
        </w:trPr>
        <w:tc>
          <w:tcPr>
            <w:tcW w:w="0" w:type="auto"/>
            <w:vAlign w:val="center"/>
            <w:hideMark/>
          </w:tcPr>
          <w:p w14:paraId="7551FA1B"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Optional attribute</w:t>
            </w:r>
          </w:p>
        </w:tc>
        <w:tc>
          <w:tcPr>
            <w:tcW w:w="0" w:type="auto"/>
            <w:vAlign w:val="center"/>
            <w:hideMark/>
          </w:tcPr>
          <w:p w14:paraId="64F4D58B"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Optional </w:t>
            </w:r>
            <w:r w:rsidRPr="00DC62CD">
              <w:rPr>
                <w:rFonts w:ascii="Segoe UI" w:eastAsia="Times New Roman" w:hAnsi="Segoe UI" w:cs="Segoe UI"/>
                <w:i/>
                <w:iCs/>
                <w:color w:val="000000"/>
                <w:sz w:val="22"/>
                <w:szCs w:val="22"/>
              </w:rPr>
              <w:t>organizational data</w:t>
            </w:r>
            <w:r w:rsidRPr="00DC62CD">
              <w:rPr>
                <w:rFonts w:ascii="Segoe UI" w:eastAsia="Times New Roman" w:hAnsi="Segoe UI" w:cs="Segoe UI"/>
                <w:color w:val="000000"/>
                <w:sz w:val="22"/>
                <w:szCs w:val="22"/>
              </w:rPr>
              <w:t xml:space="preserve"> attributes that describe the people being analyzed. If supplied by the company, these attributes can be used to group in </w:t>
            </w:r>
            <w:r w:rsidRPr="00DC62CD">
              <w:rPr>
                <w:rFonts w:ascii="Segoe UI" w:eastAsia="Times New Roman" w:hAnsi="Segoe UI" w:cs="Segoe UI"/>
                <w:b/>
                <w:bCs/>
                <w:color w:val="000000"/>
                <w:sz w:val="22"/>
                <w:szCs w:val="22"/>
              </w:rPr>
              <w:t>Explore metrics</w:t>
            </w:r>
            <w:r w:rsidRPr="00DC62CD">
              <w:rPr>
                <w:rFonts w:ascii="Segoe UI" w:eastAsia="Times New Roman" w:hAnsi="Segoe UI" w:cs="Segoe UI"/>
                <w:color w:val="000000"/>
                <w:sz w:val="22"/>
                <w:szCs w:val="22"/>
              </w:rPr>
              <w:t> and filter queries and customize metrics. These are reserved for future metric calculations. The optional attributes are FunctionType, Layer, HourlyRate.</w:t>
            </w:r>
          </w:p>
        </w:tc>
      </w:tr>
      <w:tr w:rsidR="00214FBA" w:rsidRPr="00DC62CD" w14:paraId="683FD817" w14:textId="77777777" w:rsidTr="00DC62CD">
        <w:trPr>
          <w:tblCellSpacing w:w="15" w:type="dxa"/>
        </w:trPr>
        <w:tc>
          <w:tcPr>
            <w:tcW w:w="0" w:type="auto"/>
            <w:vAlign w:val="center"/>
            <w:hideMark/>
          </w:tcPr>
          <w:p w14:paraId="682D1653"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Organization</w:t>
            </w:r>
          </w:p>
        </w:tc>
        <w:tc>
          <w:tcPr>
            <w:tcW w:w="0" w:type="auto"/>
            <w:vAlign w:val="center"/>
            <w:hideMark/>
          </w:tcPr>
          <w:p w14:paraId="24BE5688"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A </w:t>
            </w:r>
            <w:r w:rsidRPr="00DC62CD">
              <w:rPr>
                <w:rFonts w:ascii="Segoe UI" w:eastAsia="Times New Roman" w:hAnsi="Segoe UI" w:cs="Segoe UI"/>
                <w:i/>
                <w:iCs/>
                <w:color w:val="000000"/>
                <w:sz w:val="22"/>
                <w:szCs w:val="22"/>
              </w:rPr>
              <w:t>required attribute</w:t>
            </w:r>
            <w:r w:rsidRPr="00DC62CD">
              <w:rPr>
                <w:rFonts w:ascii="Segoe UI" w:eastAsia="Times New Roman" w:hAnsi="Segoe UI" w:cs="Segoe UI"/>
                <w:color w:val="000000"/>
                <w:sz w:val="22"/>
                <w:szCs w:val="22"/>
              </w:rPr>
              <w:t xml:space="preserve"> that describes the organizational unit in which the employee resides. The exact value will be determined by the company’s structure, as well as how that structure is captured in within the company’s human resources information system.</w:t>
            </w:r>
          </w:p>
          <w:p w14:paraId="350A53DB"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For example: the organization may also be known as department, function, or could be defined by a specific manager name in the management hierarchy. </w:t>
            </w:r>
          </w:p>
        </w:tc>
      </w:tr>
      <w:tr w:rsidR="00214FBA" w:rsidRPr="00DC62CD" w14:paraId="7198EDE3" w14:textId="77777777" w:rsidTr="00DC62CD">
        <w:trPr>
          <w:tblCellSpacing w:w="15" w:type="dxa"/>
        </w:trPr>
        <w:tc>
          <w:tcPr>
            <w:tcW w:w="0" w:type="auto"/>
            <w:vAlign w:val="center"/>
            <w:hideMark/>
          </w:tcPr>
          <w:p w14:paraId="7451DAE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Organizational data</w:t>
            </w:r>
          </w:p>
        </w:tc>
        <w:tc>
          <w:tcPr>
            <w:tcW w:w="0" w:type="auto"/>
            <w:vAlign w:val="center"/>
            <w:hideMark/>
          </w:tcPr>
          <w:p w14:paraId="03477CA7"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Attributes about people in the organization or people who collaborate with the organization that Workplace Analytics analyzes. Most organizational data are obtained from a company’s human resources information system.</w:t>
            </w:r>
          </w:p>
          <w:p w14:paraId="6885D713"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Examples include: job family, job role, organization, line of business, cost center, location, region, layer, level, number of direct reports, manager, and so on. </w:t>
            </w:r>
          </w:p>
        </w:tc>
      </w:tr>
      <w:tr w:rsidR="00214FBA" w:rsidRPr="00DC62CD" w14:paraId="2FD8D379" w14:textId="77777777" w:rsidTr="00DC62CD">
        <w:trPr>
          <w:tblCellSpacing w:w="15" w:type="dxa"/>
        </w:trPr>
        <w:tc>
          <w:tcPr>
            <w:tcW w:w="0" w:type="auto"/>
            <w:vAlign w:val="center"/>
            <w:hideMark/>
          </w:tcPr>
          <w:p w14:paraId="12EB0338"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Organizer</w:t>
            </w:r>
          </w:p>
        </w:tc>
        <w:tc>
          <w:tcPr>
            <w:tcW w:w="0" w:type="auto"/>
            <w:vAlign w:val="center"/>
            <w:hideMark/>
          </w:tcPr>
          <w:p w14:paraId="5CE74898"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The person who organizes a meeting. This person is also counted as an </w:t>
            </w:r>
            <w:r w:rsidRPr="00DC62CD">
              <w:rPr>
                <w:rFonts w:ascii="Segoe UI" w:eastAsia="Times New Roman" w:hAnsi="Segoe UI" w:cs="Segoe UI"/>
                <w:i/>
                <w:iCs/>
                <w:color w:val="000000"/>
                <w:sz w:val="22"/>
                <w:szCs w:val="22"/>
              </w:rPr>
              <w:t>attendee</w:t>
            </w:r>
            <w:r w:rsidRPr="00DC62CD">
              <w:rPr>
                <w:rFonts w:ascii="Segoe UI" w:eastAsia="Times New Roman" w:hAnsi="Segoe UI" w:cs="Segoe UI"/>
                <w:color w:val="000000"/>
                <w:sz w:val="22"/>
                <w:szCs w:val="22"/>
              </w:rPr>
              <w:t>.</w:t>
            </w:r>
          </w:p>
        </w:tc>
      </w:tr>
      <w:tr w:rsidR="00214FBA" w:rsidRPr="00DC62CD" w14:paraId="13EA6D3D" w14:textId="77777777" w:rsidTr="00DC62CD">
        <w:trPr>
          <w:tblCellSpacing w:w="15" w:type="dxa"/>
        </w:trPr>
        <w:tc>
          <w:tcPr>
            <w:tcW w:w="0" w:type="auto"/>
            <w:vAlign w:val="center"/>
            <w:hideMark/>
          </w:tcPr>
          <w:p w14:paraId="2C35A42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People meeting hours</w:t>
            </w:r>
          </w:p>
        </w:tc>
        <w:tc>
          <w:tcPr>
            <w:tcW w:w="0" w:type="auto"/>
            <w:vAlign w:val="center"/>
            <w:hideMark/>
          </w:tcPr>
          <w:p w14:paraId="20E6FB7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The sum of adjusted meeting hours for each person in the meeting.</w:t>
            </w:r>
          </w:p>
          <w:p w14:paraId="58496D14"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For example: If a meeting is one hour long, with three attendees (and no attendees have overlapping meetings), then the people meeting hours for that meeting is three.</w:t>
            </w:r>
          </w:p>
        </w:tc>
      </w:tr>
      <w:tr w:rsidR="00214FBA" w:rsidRPr="00DC62CD" w14:paraId="5CC730F2" w14:textId="77777777" w:rsidTr="00DC62CD">
        <w:trPr>
          <w:tblCellSpacing w:w="15" w:type="dxa"/>
        </w:trPr>
        <w:tc>
          <w:tcPr>
            <w:tcW w:w="0" w:type="auto"/>
            <w:vAlign w:val="center"/>
            <w:hideMark/>
          </w:tcPr>
          <w:p w14:paraId="236D6FE4"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Person</w:t>
            </w:r>
          </w:p>
        </w:tc>
        <w:tc>
          <w:tcPr>
            <w:tcW w:w="0" w:type="auto"/>
            <w:vAlign w:val="center"/>
            <w:hideMark/>
          </w:tcPr>
          <w:p w14:paraId="386A302E"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The </w:t>
            </w:r>
            <w:r w:rsidRPr="00DC62CD">
              <w:rPr>
                <w:rFonts w:ascii="Segoe UI" w:eastAsia="Times New Roman" w:hAnsi="Segoe UI" w:cs="Segoe UI"/>
                <w:i/>
                <w:iCs/>
                <w:color w:val="000000"/>
                <w:sz w:val="22"/>
                <w:szCs w:val="22"/>
              </w:rPr>
              <w:t>measured employee</w:t>
            </w:r>
            <w:r w:rsidRPr="00DC62CD">
              <w:rPr>
                <w:rFonts w:ascii="Segoe UI" w:eastAsia="Times New Roman" w:hAnsi="Segoe UI" w:cs="Segoe UI"/>
                <w:color w:val="000000"/>
                <w:sz w:val="22"/>
                <w:szCs w:val="22"/>
              </w:rPr>
              <w:t xml:space="preserve"> for whom the metric is calculated.</w:t>
            </w:r>
          </w:p>
        </w:tc>
      </w:tr>
      <w:tr w:rsidR="00214FBA" w:rsidRPr="00DC62CD" w14:paraId="263052D8" w14:textId="77777777" w:rsidTr="00DC62CD">
        <w:trPr>
          <w:tblCellSpacing w:w="15" w:type="dxa"/>
        </w:trPr>
        <w:tc>
          <w:tcPr>
            <w:tcW w:w="0" w:type="auto"/>
            <w:vAlign w:val="center"/>
            <w:hideMark/>
          </w:tcPr>
          <w:p w14:paraId="60ADA4C1"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Recipient</w:t>
            </w:r>
          </w:p>
        </w:tc>
        <w:tc>
          <w:tcPr>
            <w:tcW w:w="0" w:type="auto"/>
            <w:vAlign w:val="center"/>
            <w:hideMark/>
          </w:tcPr>
          <w:p w14:paraId="00966F16"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A person included in an email (includes the sender and people included in cc and bcc lines).</w:t>
            </w:r>
          </w:p>
        </w:tc>
      </w:tr>
      <w:tr w:rsidR="00214FBA" w:rsidRPr="00DC62CD" w14:paraId="4A529DBA" w14:textId="77777777" w:rsidTr="00DC62CD">
        <w:trPr>
          <w:tblCellSpacing w:w="15" w:type="dxa"/>
        </w:trPr>
        <w:tc>
          <w:tcPr>
            <w:tcW w:w="0" w:type="auto"/>
            <w:vAlign w:val="center"/>
            <w:hideMark/>
          </w:tcPr>
          <w:p w14:paraId="26E6F69F"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Redundant</w:t>
            </w:r>
          </w:p>
        </w:tc>
        <w:tc>
          <w:tcPr>
            <w:tcW w:w="0" w:type="auto"/>
            <w:vAlign w:val="center"/>
            <w:hideMark/>
          </w:tcPr>
          <w:p w14:paraId="0590020D"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A meeting is considered redundant if at least three attendees are from different </w:t>
            </w:r>
            <w:r w:rsidRPr="00DC62CD">
              <w:rPr>
                <w:rFonts w:ascii="Segoe UI" w:eastAsia="Times New Roman" w:hAnsi="Segoe UI" w:cs="Segoe UI"/>
                <w:i/>
                <w:iCs/>
                <w:color w:val="000000"/>
                <w:sz w:val="22"/>
                <w:szCs w:val="22"/>
              </w:rPr>
              <w:t>levels</w:t>
            </w:r>
            <w:r w:rsidRPr="00DC62CD">
              <w:rPr>
                <w:rFonts w:ascii="Segoe UI" w:eastAsia="Times New Roman" w:hAnsi="Segoe UI" w:cs="Segoe UI"/>
                <w:color w:val="000000"/>
                <w:sz w:val="22"/>
                <w:szCs w:val="22"/>
              </w:rPr>
              <w:t xml:space="preserve"> within the same organization.</w:t>
            </w:r>
          </w:p>
          <w:p w14:paraId="00AB651C"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For example: A meeting whose attendees included a General Manager, a Director and an Independent Contributor from the same organization would be considered redundant.</w:t>
            </w:r>
          </w:p>
        </w:tc>
      </w:tr>
      <w:tr w:rsidR="00214FBA" w:rsidRPr="00DC62CD" w14:paraId="3BB2B427" w14:textId="77777777" w:rsidTr="00DC62CD">
        <w:trPr>
          <w:tblCellSpacing w:w="15" w:type="dxa"/>
        </w:trPr>
        <w:tc>
          <w:tcPr>
            <w:tcW w:w="0" w:type="auto"/>
            <w:vAlign w:val="center"/>
            <w:hideMark/>
          </w:tcPr>
          <w:p w14:paraId="5E79D3C1"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Required attribute</w:t>
            </w:r>
          </w:p>
        </w:tc>
        <w:tc>
          <w:tcPr>
            <w:tcW w:w="0" w:type="auto"/>
            <w:vAlign w:val="center"/>
            <w:hideMark/>
          </w:tcPr>
          <w:p w14:paraId="02BD8562"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Mandatory organizational data attributes that describe the people being analyzed. Required attributes are reserved by Workplace Analytics for calculating metrics and can be used to customize metrics, group in </w:t>
            </w:r>
            <w:r w:rsidRPr="00DC62CD">
              <w:rPr>
                <w:rFonts w:ascii="Segoe UI" w:eastAsia="Times New Roman" w:hAnsi="Segoe UI" w:cs="Segoe UI"/>
                <w:b/>
                <w:bCs/>
                <w:color w:val="000000"/>
                <w:sz w:val="22"/>
                <w:szCs w:val="22"/>
              </w:rPr>
              <w:t>Explore metrics</w:t>
            </w:r>
            <w:r w:rsidRPr="00DC62CD">
              <w:rPr>
                <w:rFonts w:ascii="Segoe UI" w:eastAsia="Times New Roman" w:hAnsi="Segoe UI" w:cs="Segoe UI"/>
                <w:color w:val="000000"/>
                <w:sz w:val="22"/>
                <w:szCs w:val="22"/>
              </w:rPr>
              <w:t>, and filter query results. The two required attributes are LevelDesignation (also referred to as level) and Organization.</w:t>
            </w:r>
          </w:p>
        </w:tc>
      </w:tr>
      <w:tr w:rsidR="00214FBA" w:rsidRPr="00DC62CD" w14:paraId="0095287F" w14:textId="77777777" w:rsidTr="00DC62CD">
        <w:trPr>
          <w:tblCellSpacing w:w="15" w:type="dxa"/>
        </w:trPr>
        <w:tc>
          <w:tcPr>
            <w:tcW w:w="0" w:type="auto"/>
            <w:vAlign w:val="center"/>
            <w:hideMark/>
          </w:tcPr>
          <w:p w14:paraId="51B614CF"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Sender</w:t>
            </w:r>
          </w:p>
        </w:tc>
        <w:tc>
          <w:tcPr>
            <w:tcW w:w="0" w:type="auto"/>
            <w:vAlign w:val="center"/>
            <w:hideMark/>
          </w:tcPr>
          <w:p w14:paraId="51493578"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The person who sends an email.</w:t>
            </w:r>
          </w:p>
        </w:tc>
      </w:tr>
      <w:tr w:rsidR="00214FBA" w:rsidRPr="00DC62CD" w14:paraId="1EF1F02D" w14:textId="77777777" w:rsidTr="00DC62CD">
        <w:trPr>
          <w:tblCellSpacing w:w="15" w:type="dxa"/>
        </w:trPr>
        <w:tc>
          <w:tcPr>
            <w:tcW w:w="0" w:type="auto"/>
            <w:vAlign w:val="center"/>
            <w:hideMark/>
          </w:tcPr>
          <w:p w14:paraId="753F32D3"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Span</w:t>
            </w:r>
          </w:p>
        </w:tc>
        <w:tc>
          <w:tcPr>
            <w:tcW w:w="0" w:type="auto"/>
            <w:vAlign w:val="center"/>
            <w:hideMark/>
          </w:tcPr>
          <w:p w14:paraId="148DCCAE"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The number of direct reports per manager.</w:t>
            </w:r>
          </w:p>
        </w:tc>
      </w:tr>
      <w:tr w:rsidR="00214FBA" w:rsidRPr="00DC62CD" w14:paraId="52B88D89" w14:textId="77777777" w:rsidTr="00DC62CD">
        <w:trPr>
          <w:tblCellSpacing w:w="15" w:type="dxa"/>
        </w:trPr>
        <w:tc>
          <w:tcPr>
            <w:tcW w:w="0" w:type="auto"/>
            <w:vAlign w:val="center"/>
            <w:hideMark/>
          </w:tcPr>
          <w:p w14:paraId="4297B455"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Time zones</w:t>
            </w:r>
          </w:p>
        </w:tc>
        <w:tc>
          <w:tcPr>
            <w:tcW w:w="0" w:type="auto"/>
            <w:vAlign w:val="center"/>
            <w:hideMark/>
          </w:tcPr>
          <w:p w14:paraId="50EDED61"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 xml:space="preserve">Workplace Analytics uses these </w:t>
            </w:r>
            <w:hyperlink r:id="rId10" w:history="1">
              <w:r w:rsidRPr="00F3297B">
                <w:rPr>
                  <w:rFonts w:ascii="Segoe UI" w:eastAsia="Times New Roman" w:hAnsi="Segoe UI" w:cs="Segoe UI"/>
                  <w:color w:val="000000"/>
                  <w:sz w:val="22"/>
                  <w:szCs w:val="22"/>
                </w:rPr>
                <w:t>time zones</w:t>
              </w:r>
            </w:hyperlink>
            <w:r w:rsidRPr="00DC62CD">
              <w:rPr>
                <w:rFonts w:ascii="Segoe UI" w:eastAsia="Times New Roman" w:hAnsi="Segoe UI" w:cs="Segoe UI"/>
                <w:color w:val="000000"/>
                <w:sz w:val="22"/>
                <w:szCs w:val="22"/>
              </w:rPr>
              <w:t>. Personal metrics (Person query results) are calculated using the person’s time zone. Meeting metrics (Meeting query results) are calculated using the organizer’s time zone.</w:t>
            </w:r>
          </w:p>
        </w:tc>
      </w:tr>
      <w:tr w:rsidR="00214FBA" w:rsidRPr="00DC62CD" w14:paraId="49A8473C" w14:textId="77777777" w:rsidTr="00DC62CD">
        <w:trPr>
          <w:tblCellSpacing w:w="15" w:type="dxa"/>
        </w:trPr>
        <w:tc>
          <w:tcPr>
            <w:tcW w:w="0" w:type="auto"/>
            <w:vAlign w:val="center"/>
            <w:hideMark/>
          </w:tcPr>
          <w:p w14:paraId="0D1A9ECF"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Working hours</w:t>
            </w:r>
          </w:p>
        </w:tc>
        <w:tc>
          <w:tcPr>
            <w:tcW w:w="0" w:type="auto"/>
            <w:vAlign w:val="center"/>
            <w:hideMark/>
          </w:tcPr>
          <w:p w14:paraId="514B1D1A" w14:textId="77777777" w:rsidR="00DC62CD" w:rsidRPr="00DC62CD" w:rsidRDefault="00DC62CD" w:rsidP="00DC62CD">
            <w:pPr>
              <w:spacing w:before="100" w:beforeAutospacing="1" w:after="100" w:afterAutospacing="1"/>
              <w:rPr>
                <w:rFonts w:ascii="Segoe UI" w:eastAsia="Times New Roman" w:hAnsi="Segoe UI" w:cs="Segoe UI"/>
                <w:color w:val="000000"/>
                <w:sz w:val="22"/>
                <w:szCs w:val="22"/>
              </w:rPr>
            </w:pPr>
            <w:r w:rsidRPr="00DC62CD">
              <w:rPr>
                <w:rFonts w:ascii="Segoe UI" w:eastAsia="Times New Roman" w:hAnsi="Segoe UI" w:cs="Segoe UI"/>
                <w:color w:val="000000"/>
                <w:sz w:val="22"/>
                <w:szCs w:val="22"/>
              </w:rPr>
              <w:t>Hours representing the typical work week for the company. Workplace Analytics uses M-F from 8:00 AM – 5:00 PM for working hours calculations.</w:t>
            </w:r>
          </w:p>
        </w:tc>
      </w:tr>
    </w:tbl>
    <w:p w14:paraId="42A02E12" w14:textId="77777777" w:rsidR="00DC62CD" w:rsidRPr="00214FBA" w:rsidRDefault="00DC62CD">
      <w:pPr>
        <w:spacing w:after="160" w:line="259" w:lineRule="auto"/>
        <w:rPr>
          <w:color w:val="000000" w:themeColor="text1"/>
          <w:sz w:val="22"/>
          <w:szCs w:val="22"/>
        </w:rPr>
      </w:pPr>
    </w:p>
    <w:p w14:paraId="49410DFD" w14:textId="77777777" w:rsidR="00A8375E" w:rsidRDefault="00A8375E"/>
    <w:sectPr w:rsidR="00A8375E" w:rsidSect="00BD7EA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isa LaDell" w:date="2018-02-19T14:58:00Z" w:initials="LA(AI">
    <w:p w14:paraId="10EBF354" w14:textId="64D090DD" w:rsidR="00243BAE" w:rsidRDefault="00243BAE">
      <w:pPr>
        <w:pStyle w:val="CommentText"/>
      </w:pPr>
      <w:r>
        <w:rPr>
          <w:rStyle w:val="CommentReference"/>
        </w:rPr>
        <w:annotationRef/>
      </w:r>
      <w:r w:rsidR="00977740">
        <w:t xml:space="preserve">Does this metric exist? Do not see it in </w:t>
      </w:r>
      <w:r w:rsidR="00BD45B6">
        <w:t>the demo of WpA</w:t>
      </w:r>
      <w:r w:rsidR="00757C4A">
        <w:t xml:space="preserve"> </w:t>
      </w:r>
      <w:r w:rsidR="00757C4A">
        <w:rPr>
          <w:noProof/>
        </w:rPr>
        <w:drawing>
          <wp:inline distT="0" distB="0" distL="0" distR="0" wp14:anchorId="30525E61" wp14:editId="62FB7EE3">
            <wp:extent cx="2240474" cy="169940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0474" cy="1699407"/>
                    </a:xfrm>
                    <a:prstGeom prst="rect">
                      <a:avLst/>
                    </a:prstGeom>
                  </pic:spPr>
                </pic:pic>
              </a:graphicData>
            </a:graphic>
          </wp:inline>
        </w:drawing>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EBF3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EBF354" w16cid:durableId="1E3564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C9A80" w14:textId="77777777" w:rsidR="00287A23" w:rsidRDefault="00287A23" w:rsidP="00BD7EAB">
      <w:r>
        <w:separator/>
      </w:r>
    </w:p>
  </w:endnote>
  <w:endnote w:type="continuationSeparator" w:id="0">
    <w:p w14:paraId="38D9A3E2" w14:textId="77777777" w:rsidR="00287A23" w:rsidRDefault="00287A23" w:rsidP="00BD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22465" w14:textId="77777777" w:rsidR="00287A23" w:rsidRDefault="00287A23" w:rsidP="00BD7EAB">
      <w:r>
        <w:separator/>
      </w:r>
    </w:p>
  </w:footnote>
  <w:footnote w:type="continuationSeparator" w:id="0">
    <w:p w14:paraId="007ED275" w14:textId="77777777" w:rsidR="00287A23" w:rsidRDefault="00287A23" w:rsidP="00BD7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2307"/>
    <w:multiLevelType w:val="hybridMultilevel"/>
    <w:tmpl w:val="1DFA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72088"/>
    <w:multiLevelType w:val="multilevel"/>
    <w:tmpl w:val="E362C698"/>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43E15840"/>
    <w:multiLevelType w:val="hybridMultilevel"/>
    <w:tmpl w:val="D43E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sa LaDell">
    <w15:presenceInfo w15:providerId="Windows Live" w15:userId="b15301f010083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AB"/>
    <w:rsid w:val="000673A2"/>
    <w:rsid w:val="00094BFB"/>
    <w:rsid w:val="001054A1"/>
    <w:rsid w:val="00151D55"/>
    <w:rsid w:val="00214FBA"/>
    <w:rsid w:val="00224498"/>
    <w:rsid w:val="00243BAE"/>
    <w:rsid w:val="00247D6E"/>
    <w:rsid w:val="00285E9B"/>
    <w:rsid w:val="00287A23"/>
    <w:rsid w:val="0030065A"/>
    <w:rsid w:val="0035402E"/>
    <w:rsid w:val="004D54C3"/>
    <w:rsid w:val="00536BC2"/>
    <w:rsid w:val="00562C7C"/>
    <w:rsid w:val="00613AB3"/>
    <w:rsid w:val="0064385D"/>
    <w:rsid w:val="00684F2C"/>
    <w:rsid w:val="00713CF1"/>
    <w:rsid w:val="00757C4A"/>
    <w:rsid w:val="007C6546"/>
    <w:rsid w:val="007E75CD"/>
    <w:rsid w:val="00977740"/>
    <w:rsid w:val="009D0436"/>
    <w:rsid w:val="00A153E6"/>
    <w:rsid w:val="00A8375E"/>
    <w:rsid w:val="00B41DA8"/>
    <w:rsid w:val="00BB2913"/>
    <w:rsid w:val="00BD45B6"/>
    <w:rsid w:val="00BD7EAB"/>
    <w:rsid w:val="00CC3E6B"/>
    <w:rsid w:val="00D15991"/>
    <w:rsid w:val="00DC4149"/>
    <w:rsid w:val="00DC62CD"/>
    <w:rsid w:val="00F000D6"/>
    <w:rsid w:val="00F31659"/>
    <w:rsid w:val="00F3297B"/>
    <w:rsid w:val="00F3740F"/>
    <w:rsid w:val="00F52F45"/>
    <w:rsid w:val="00F7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6EFCE"/>
  <w15:chartTrackingRefBased/>
  <w15:docId w15:val="{BC87EA21-2218-4101-896E-3C0D42CC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5CD"/>
    <w:pPr>
      <w:spacing w:after="0" w:line="240" w:lineRule="auto"/>
    </w:pPr>
    <w:rPr>
      <w:rFonts w:cs="Times New Roman"/>
      <w:sz w:val="24"/>
      <w:szCs w:val="24"/>
    </w:rPr>
  </w:style>
  <w:style w:type="paragraph" w:styleId="Heading1">
    <w:name w:val="heading 1"/>
    <w:aliases w:val="1,Attribute Heading 1"/>
    <w:basedOn w:val="Normal"/>
    <w:next w:val="Normal"/>
    <w:link w:val="Heading1Char"/>
    <w:uiPriority w:val="99"/>
    <w:qFormat/>
    <w:rsid w:val="00A153E6"/>
    <w:pPr>
      <w:keepNext/>
      <w:numPr>
        <w:numId w:val="4"/>
      </w:num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Attribute Heading 1 Char"/>
    <w:basedOn w:val="DefaultParagraphFont"/>
    <w:link w:val="Heading1"/>
    <w:uiPriority w:val="99"/>
    <w:rsid w:val="00F52F45"/>
    <w:rPr>
      <w:rFonts w:ascii="Arial" w:hAnsi="Arial" w:cs="Arial"/>
      <w:b/>
      <w:bCs/>
      <w:kern w:val="32"/>
      <w:sz w:val="32"/>
      <w:szCs w:val="32"/>
    </w:rPr>
  </w:style>
  <w:style w:type="paragraph" w:customStyle="1" w:styleId="Heading1a">
    <w:name w:val="Heading 1a"/>
    <w:basedOn w:val="Heading1"/>
    <w:next w:val="Normal"/>
    <w:link w:val="Heading1aChar"/>
    <w:qFormat/>
    <w:rsid w:val="00A153E6"/>
    <w:pPr>
      <w:numPr>
        <w:numId w:val="0"/>
      </w:numPr>
      <w:tabs>
        <w:tab w:val="num" w:pos="432"/>
      </w:tabs>
      <w:ind w:left="432" w:hanging="432"/>
    </w:pPr>
    <w:rPr>
      <w:lang w:val="en-GB"/>
    </w:rPr>
  </w:style>
  <w:style w:type="character" w:customStyle="1" w:styleId="Heading1aChar">
    <w:name w:val="Heading 1a Char"/>
    <w:basedOn w:val="Heading1Char"/>
    <w:link w:val="Heading1a"/>
    <w:rsid w:val="00A153E6"/>
    <w:rPr>
      <w:rFonts w:ascii="Arial" w:hAnsi="Arial" w:cs="Arial"/>
      <w:b/>
      <w:bCs/>
      <w:kern w:val="32"/>
      <w:sz w:val="32"/>
      <w:szCs w:val="32"/>
      <w:lang w:val="en-GB"/>
    </w:rPr>
  </w:style>
  <w:style w:type="paragraph" w:styleId="ListParagraph">
    <w:name w:val="List Paragraph"/>
    <w:basedOn w:val="Normal"/>
    <w:uiPriority w:val="34"/>
    <w:qFormat/>
    <w:rsid w:val="00BD7EAB"/>
    <w:pPr>
      <w:ind w:left="720"/>
      <w:contextualSpacing/>
    </w:pPr>
  </w:style>
  <w:style w:type="character" w:styleId="CommentReference">
    <w:name w:val="annotation reference"/>
    <w:basedOn w:val="DefaultParagraphFont"/>
    <w:uiPriority w:val="99"/>
    <w:semiHidden/>
    <w:unhideWhenUsed/>
    <w:rsid w:val="00243BAE"/>
    <w:rPr>
      <w:sz w:val="16"/>
      <w:szCs w:val="16"/>
    </w:rPr>
  </w:style>
  <w:style w:type="paragraph" w:styleId="CommentText">
    <w:name w:val="annotation text"/>
    <w:basedOn w:val="Normal"/>
    <w:link w:val="CommentTextChar"/>
    <w:uiPriority w:val="99"/>
    <w:semiHidden/>
    <w:unhideWhenUsed/>
    <w:rsid w:val="00243BAE"/>
    <w:rPr>
      <w:sz w:val="20"/>
      <w:szCs w:val="20"/>
    </w:rPr>
  </w:style>
  <w:style w:type="character" w:customStyle="1" w:styleId="CommentTextChar">
    <w:name w:val="Comment Text Char"/>
    <w:basedOn w:val="DefaultParagraphFont"/>
    <w:link w:val="CommentText"/>
    <w:uiPriority w:val="99"/>
    <w:semiHidden/>
    <w:rsid w:val="00243BAE"/>
    <w:rPr>
      <w:rFonts w:cs="Times New Roman"/>
      <w:sz w:val="20"/>
      <w:szCs w:val="20"/>
    </w:rPr>
  </w:style>
  <w:style w:type="paragraph" w:styleId="CommentSubject">
    <w:name w:val="annotation subject"/>
    <w:basedOn w:val="CommentText"/>
    <w:next w:val="CommentText"/>
    <w:link w:val="CommentSubjectChar"/>
    <w:uiPriority w:val="99"/>
    <w:semiHidden/>
    <w:unhideWhenUsed/>
    <w:rsid w:val="00243BAE"/>
    <w:rPr>
      <w:b/>
      <w:bCs/>
    </w:rPr>
  </w:style>
  <w:style w:type="character" w:customStyle="1" w:styleId="CommentSubjectChar">
    <w:name w:val="Comment Subject Char"/>
    <w:basedOn w:val="CommentTextChar"/>
    <w:link w:val="CommentSubject"/>
    <w:uiPriority w:val="99"/>
    <w:semiHidden/>
    <w:rsid w:val="00243BAE"/>
    <w:rPr>
      <w:rFonts w:cs="Times New Roman"/>
      <w:b/>
      <w:bCs/>
      <w:sz w:val="20"/>
      <w:szCs w:val="20"/>
    </w:rPr>
  </w:style>
  <w:style w:type="paragraph" w:styleId="BalloonText">
    <w:name w:val="Balloon Text"/>
    <w:basedOn w:val="Normal"/>
    <w:link w:val="BalloonTextChar"/>
    <w:uiPriority w:val="99"/>
    <w:semiHidden/>
    <w:unhideWhenUsed/>
    <w:rsid w:val="00243B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BAE"/>
    <w:rPr>
      <w:rFonts w:ascii="Segoe UI" w:hAnsi="Segoe UI" w:cs="Segoe UI"/>
      <w:sz w:val="18"/>
      <w:szCs w:val="18"/>
    </w:rPr>
  </w:style>
  <w:style w:type="character" w:styleId="Hyperlink">
    <w:name w:val="Hyperlink"/>
    <w:basedOn w:val="DefaultParagraphFont"/>
    <w:uiPriority w:val="99"/>
    <w:semiHidden/>
    <w:unhideWhenUsed/>
    <w:rsid w:val="00DC62CD"/>
    <w:rPr>
      <w:strike w:val="0"/>
      <w:dstrike w:val="0"/>
      <w:color w:val="363636"/>
      <w:u w:val="none"/>
      <w:effect w:val="none"/>
    </w:rPr>
  </w:style>
  <w:style w:type="paragraph" w:styleId="NormalWeb">
    <w:name w:val="Normal (Web)"/>
    <w:basedOn w:val="Normal"/>
    <w:uiPriority w:val="99"/>
    <w:semiHidden/>
    <w:unhideWhenUsed/>
    <w:rsid w:val="00DC62CD"/>
    <w:pPr>
      <w:spacing w:before="100" w:beforeAutospacing="1" w:after="100" w:afterAutospacing="1"/>
    </w:pPr>
    <w:rPr>
      <w:rFonts w:ascii="Times New Roman" w:eastAsia="Times New Roman" w:hAnsi="Times New Roman"/>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35426">
      <w:bodyDiv w:val="1"/>
      <w:marLeft w:val="0"/>
      <w:marRight w:val="0"/>
      <w:marTop w:val="0"/>
      <w:marBottom w:val="0"/>
      <w:divBdr>
        <w:top w:val="none" w:sz="0" w:space="0" w:color="auto"/>
        <w:left w:val="none" w:sz="0" w:space="0" w:color="auto"/>
        <w:bottom w:val="none" w:sz="0" w:space="0" w:color="auto"/>
        <w:right w:val="none" w:sz="0" w:space="0" w:color="auto"/>
      </w:divBdr>
      <w:divsChild>
        <w:div w:id="1737823424">
          <w:marLeft w:val="0"/>
          <w:marRight w:val="0"/>
          <w:marTop w:val="0"/>
          <w:marBottom w:val="0"/>
          <w:divBdr>
            <w:top w:val="none" w:sz="0" w:space="0" w:color="auto"/>
            <w:left w:val="none" w:sz="0" w:space="0" w:color="auto"/>
            <w:bottom w:val="none" w:sz="0" w:space="0" w:color="auto"/>
            <w:right w:val="none" w:sz="0" w:space="0" w:color="auto"/>
          </w:divBdr>
          <w:divsChild>
            <w:div w:id="239290626">
              <w:marLeft w:val="0"/>
              <w:marRight w:val="0"/>
              <w:marTop w:val="0"/>
              <w:marBottom w:val="450"/>
              <w:divBdr>
                <w:top w:val="none" w:sz="0" w:space="0" w:color="auto"/>
                <w:left w:val="none" w:sz="0" w:space="0" w:color="auto"/>
                <w:bottom w:val="none" w:sz="0" w:space="0" w:color="auto"/>
                <w:right w:val="none" w:sz="0" w:space="0" w:color="auto"/>
              </w:divBdr>
              <w:divsChild>
                <w:div w:id="1054306963">
                  <w:marLeft w:val="0"/>
                  <w:marRight w:val="0"/>
                  <w:marTop w:val="0"/>
                  <w:marBottom w:val="0"/>
                  <w:divBdr>
                    <w:top w:val="none" w:sz="0" w:space="0" w:color="auto"/>
                    <w:left w:val="none" w:sz="0" w:space="0" w:color="auto"/>
                    <w:bottom w:val="none" w:sz="0" w:space="0" w:color="auto"/>
                    <w:right w:val="none" w:sz="0" w:space="0" w:color="auto"/>
                  </w:divBdr>
                  <w:divsChild>
                    <w:div w:id="1607422683">
                      <w:marLeft w:val="0"/>
                      <w:marRight w:val="0"/>
                      <w:marTop w:val="0"/>
                      <w:marBottom w:val="0"/>
                      <w:divBdr>
                        <w:top w:val="none" w:sz="0" w:space="0" w:color="auto"/>
                        <w:left w:val="none" w:sz="0" w:space="0" w:color="auto"/>
                        <w:bottom w:val="none" w:sz="0" w:space="0" w:color="auto"/>
                        <w:right w:val="none" w:sz="0" w:space="0" w:color="auto"/>
                      </w:divBdr>
                      <w:divsChild>
                        <w:div w:id="1826436846">
                          <w:marLeft w:val="0"/>
                          <w:marRight w:val="0"/>
                          <w:marTop w:val="0"/>
                          <w:marBottom w:val="0"/>
                          <w:divBdr>
                            <w:top w:val="none" w:sz="0" w:space="0" w:color="auto"/>
                            <w:left w:val="none" w:sz="0" w:space="0" w:color="auto"/>
                            <w:bottom w:val="none" w:sz="0" w:space="0" w:color="auto"/>
                            <w:right w:val="none" w:sz="0" w:space="0" w:color="auto"/>
                          </w:divBdr>
                          <w:divsChild>
                            <w:div w:id="2069375599">
                              <w:marLeft w:val="0"/>
                              <w:marRight w:val="0"/>
                              <w:marTop w:val="570"/>
                              <w:marBottom w:val="0"/>
                              <w:divBdr>
                                <w:top w:val="none" w:sz="0" w:space="0" w:color="auto"/>
                                <w:left w:val="none" w:sz="0" w:space="0" w:color="auto"/>
                                <w:bottom w:val="none" w:sz="0" w:space="0" w:color="auto"/>
                                <w:right w:val="none" w:sz="0" w:space="0" w:color="auto"/>
                              </w:divBdr>
                              <w:divsChild>
                                <w:div w:id="448352582">
                                  <w:marLeft w:val="0"/>
                                  <w:marRight w:val="0"/>
                                  <w:marTop w:val="0"/>
                                  <w:marBottom w:val="0"/>
                                  <w:divBdr>
                                    <w:top w:val="none" w:sz="0" w:space="0" w:color="auto"/>
                                    <w:left w:val="none" w:sz="0" w:space="0" w:color="auto"/>
                                    <w:bottom w:val="none" w:sz="0" w:space="0" w:color="auto"/>
                                    <w:right w:val="none" w:sz="0" w:space="0" w:color="auto"/>
                                  </w:divBdr>
                                  <w:divsChild>
                                    <w:div w:id="247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043028">
      <w:bodyDiv w:val="1"/>
      <w:marLeft w:val="0"/>
      <w:marRight w:val="0"/>
      <w:marTop w:val="0"/>
      <w:marBottom w:val="0"/>
      <w:divBdr>
        <w:top w:val="none" w:sz="0" w:space="0" w:color="auto"/>
        <w:left w:val="none" w:sz="0" w:space="0" w:color="auto"/>
        <w:bottom w:val="none" w:sz="0" w:space="0" w:color="auto"/>
        <w:right w:val="none" w:sz="0" w:space="0" w:color="auto"/>
      </w:divBdr>
      <w:divsChild>
        <w:div w:id="1973442962">
          <w:marLeft w:val="0"/>
          <w:marRight w:val="0"/>
          <w:marTop w:val="0"/>
          <w:marBottom w:val="0"/>
          <w:divBdr>
            <w:top w:val="none" w:sz="0" w:space="0" w:color="auto"/>
            <w:left w:val="none" w:sz="0" w:space="0" w:color="auto"/>
            <w:bottom w:val="none" w:sz="0" w:space="0" w:color="auto"/>
            <w:right w:val="none" w:sz="0" w:space="0" w:color="auto"/>
          </w:divBdr>
          <w:divsChild>
            <w:div w:id="1247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0721">
      <w:bodyDiv w:val="1"/>
      <w:marLeft w:val="0"/>
      <w:marRight w:val="0"/>
      <w:marTop w:val="0"/>
      <w:marBottom w:val="0"/>
      <w:divBdr>
        <w:top w:val="none" w:sz="0" w:space="0" w:color="auto"/>
        <w:left w:val="none" w:sz="0" w:space="0" w:color="auto"/>
        <w:bottom w:val="none" w:sz="0" w:space="0" w:color="auto"/>
        <w:right w:val="none" w:sz="0" w:space="0" w:color="auto"/>
      </w:divBdr>
      <w:divsChild>
        <w:div w:id="2022704290">
          <w:marLeft w:val="0"/>
          <w:marRight w:val="0"/>
          <w:marTop w:val="0"/>
          <w:marBottom w:val="0"/>
          <w:divBdr>
            <w:top w:val="none" w:sz="0" w:space="0" w:color="auto"/>
            <w:left w:val="none" w:sz="0" w:space="0" w:color="auto"/>
            <w:bottom w:val="none" w:sz="0" w:space="0" w:color="auto"/>
            <w:right w:val="none" w:sz="0" w:space="0" w:color="auto"/>
          </w:divBdr>
          <w:divsChild>
            <w:div w:id="8595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457">
      <w:bodyDiv w:val="1"/>
      <w:marLeft w:val="0"/>
      <w:marRight w:val="0"/>
      <w:marTop w:val="0"/>
      <w:marBottom w:val="0"/>
      <w:divBdr>
        <w:top w:val="none" w:sz="0" w:space="0" w:color="auto"/>
        <w:left w:val="none" w:sz="0" w:space="0" w:color="auto"/>
        <w:bottom w:val="none" w:sz="0" w:space="0" w:color="auto"/>
        <w:right w:val="none" w:sz="0" w:space="0" w:color="auto"/>
      </w:divBdr>
      <w:divsChild>
        <w:div w:id="1887834295">
          <w:marLeft w:val="0"/>
          <w:marRight w:val="0"/>
          <w:marTop w:val="0"/>
          <w:marBottom w:val="0"/>
          <w:divBdr>
            <w:top w:val="none" w:sz="0" w:space="0" w:color="auto"/>
            <w:left w:val="none" w:sz="0" w:space="0" w:color="auto"/>
            <w:bottom w:val="none" w:sz="0" w:space="0" w:color="auto"/>
            <w:right w:val="none" w:sz="0" w:space="0" w:color="auto"/>
          </w:divBdr>
          <w:divsChild>
            <w:div w:id="2311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7400">
      <w:bodyDiv w:val="1"/>
      <w:marLeft w:val="0"/>
      <w:marRight w:val="0"/>
      <w:marTop w:val="0"/>
      <w:marBottom w:val="0"/>
      <w:divBdr>
        <w:top w:val="none" w:sz="0" w:space="0" w:color="auto"/>
        <w:left w:val="none" w:sz="0" w:space="0" w:color="auto"/>
        <w:bottom w:val="none" w:sz="0" w:space="0" w:color="auto"/>
        <w:right w:val="none" w:sz="0" w:space="0" w:color="auto"/>
      </w:divBdr>
    </w:div>
    <w:div w:id="1574974901">
      <w:bodyDiv w:val="1"/>
      <w:marLeft w:val="0"/>
      <w:marRight w:val="0"/>
      <w:marTop w:val="0"/>
      <w:marBottom w:val="0"/>
      <w:divBdr>
        <w:top w:val="none" w:sz="0" w:space="0" w:color="auto"/>
        <w:left w:val="none" w:sz="0" w:space="0" w:color="auto"/>
        <w:bottom w:val="none" w:sz="0" w:space="0" w:color="auto"/>
        <w:right w:val="none" w:sz="0" w:space="0" w:color="auto"/>
      </w:divBdr>
    </w:div>
    <w:div w:id="1647777224">
      <w:bodyDiv w:val="1"/>
      <w:marLeft w:val="0"/>
      <w:marRight w:val="0"/>
      <w:marTop w:val="0"/>
      <w:marBottom w:val="0"/>
      <w:divBdr>
        <w:top w:val="none" w:sz="0" w:space="0" w:color="auto"/>
        <w:left w:val="none" w:sz="0" w:space="0" w:color="auto"/>
        <w:bottom w:val="none" w:sz="0" w:space="0" w:color="auto"/>
        <w:right w:val="none" w:sz="0" w:space="0" w:color="auto"/>
      </w:divBdr>
    </w:div>
    <w:div w:id="1684818699">
      <w:bodyDiv w:val="1"/>
      <w:marLeft w:val="0"/>
      <w:marRight w:val="0"/>
      <w:marTop w:val="0"/>
      <w:marBottom w:val="0"/>
      <w:divBdr>
        <w:top w:val="none" w:sz="0" w:space="0" w:color="auto"/>
        <w:left w:val="none" w:sz="0" w:space="0" w:color="auto"/>
        <w:bottom w:val="none" w:sz="0" w:space="0" w:color="auto"/>
        <w:right w:val="none" w:sz="0" w:space="0" w:color="auto"/>
      </w:divBdr>
    </w:div>
    <w:div w:id="1858619500">
      <w:bodyDiv w:val="1"/>
      <w:marLeft w:val="0"/>
      <w:marRight w:val="0"/>
      <w:marTop w:val="0"/>
      <w:marBottom w:val="0"/>
      <w:divBdr>
        <w:top w:val="none" w:sz="0" w:space="0" w:color="auto"/>
        <w:left w:val="none" w:sz="0" w:space="0" w:color="auto"/>
        <w:bottom w:val="none" w:sz="0" w:space="0" w:color="auto"/>
        <w:right w:val="none" w:sz="0" w:space="0" w:color="auto"/>
      </w:divBdr>
      <w:divsChild>
        <w:div w:id="710150365">
          <w:marLeft w:val="0"/>
          <w:marRight w:val="0"/>
          <w:marTop w:val="0"/>
          <w:marBottom w:val="0"/>
          <w:divBdr>
            <w:top w:val="none" w:sz="0" w:space="0" w:color="auto"/>
            <w:left w:val="none" w:sz="0" w:space="0" w:color="auto"/>
            <w:bottom w:val="none" w:sz="0" w:space="0" w:color="auto"/>
            <w:right w:val="none" w:sz="0" w:space="0" w:color="auto"/>
          </w:divBdr>
          <w:divsChild>
            <w:div w:id="19042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689">
      <w:bodyDiv w:val="1"/>
      <w:marLeft w:val="0"/>
      <w:marRight w:val="0"/>
      <w:marTop w:val="0"/>
      <w:marBottom w:val="0"/>
      <w:divBdr>
        <w:top w:val="none" w:sz="0" w:space="0" w:color="auto"/>
        <w:left w:val="none" w:sz="0" w:space="0" w:color="auto"/>
        <w:bottom w:val="none" w:sz="0" w:space="0" w:color="auto"/>
        <w:right w:val="none" w:sz="0" w:space="0" w:color="auto"/>
      </w:divBdr>
      <w:divsChild>
        <w:div w:id="1838501729">
          <w:marLeft w:val="0"/>
          <w:marRight w:val="0"/>
          <w:marTop w:val="0"/>
          <w:marBottom w:val="0"/>
          <w:divBdr>
            <w:top w:val="none" w:sz="0" w:space="0" w:color="auto"/>
            <w:left w:val="none" w:sz="0" w:space="0" w:color="auto"/>
            <w:bottom w:val="none" w:sz="0" w:space="0" w:color="auto"/>
            <w:right w:val="none" w:sz="0" w:space="0" w:color="auto"/>
          </w:divBdr>
          <w:divsChild>
            <w:div w:id="14686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upport.office.com/en-us/article/time-zones-24618333-0db3-4b69-a7e5-81f1a9ca12e4"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Leisa Ashbaugh (Steyer Associates Inc)</dc:creator>
  <cp:keywords/>
  <dc:description/>
  <cp:lastModifiedBy>Leisa Ashbaugh (Steyer Associates Inc)</cp:lastModifiedBy>
  <cp:revision>31</cp:revision>
  <dcterms:created xsi:type="dcterms:W3CDTF">2018-02-19T21:51:00Z</dcterms:created>
  <dcterms:modified xsi:type="dcterms:W3CDTF">2018-02-19T23:13:00Z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v-leash@microsoft.com</vt:lpwstr>
  </property>
  <property fmtid="{D5CDD505-2E9C-101B-9397-08002B2CF9AE}" pid="5" name="MSIP_Label_f42aa342-8706-4288-bd11-ebb85995028c_SetDate">
    <vt:lpwstr>2018-02-19T22:01:29.3155174Z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