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Hoofdstuk 6 – Geavanceerde Modellen &amp; Ensembles</w:t>
      </w:r>
    </w:p>
    <w:p>
      <w:r>
        <w:t>Gebaseerd op: Introduction to Machine Learning with Python – Andreas C. Müller &amp; Sarah Guido (O’Reilly, 2017)</w:t>
      </w:r>
    </w:p>
    <w:p>
      <w:r>
        <w:t>Vertaling en samenvatting: Adil Vural – Opleiding Data Science, Business Analytics &amp; AI</w:t>
      </w:r>
    </w:p>
    <w:p>
      <w:r>
        <w:br w:type="page"/>
      </w:r>
    </w:p>
    <w:p>
      <w:pPr>
        <w:pStyle w:val="Heading1"/>
      </w:pPr>
      <w:r>
        <w:t>Inhoudsopgave</w:t>
      </w:r>
    </w:p>
    <w:p>
      <w:r>
        <w:t>1. Inleiding</w:t>
        <w:br/>
        <w:t>2. Bagging &amp; Random Forests</w:t>
        <w:br/>
        <w:t>3. Boosting</w:t>
        <w:br/>
        <w:t>4. Voting &amp; Stacking</w:t>
        <w:br/>
        <w:t>5. Mini-case: Modelvergelijking</w:t>
        <w:br/>
        <w:t>6. Samenvatting</w:t>
        <w:br/>
        <w:t>7. Reflectie &amp; Oefening</w:t>
        <w:br/>
        <w:t>8. Bronnen</w:t>
      </w:r>
    </w:p>
    <w:p>
      <w:r>
        <w:br w:type="page"/>
      </w:r>
    </w:p>
    <w:p>
      <w:pPr>
        <w:pStyle w:val="Heading1"/>
      </w:pPr>
      <w:r>
        <w:t>1. Inleiding</w:t>
      </w:r>
    </w:p>
    <w:p>
      <w:r>
        <w:t>Ensemble-methoden combineren meerdere modellen om de algehele prestaties en stabiliteit te verbeteren. Het idee is dat verschillende modellen samen een beter besluit nemen dan een enkel model. Bekende technieken zijn **bagging**, **boosting**, **voting** en **stacking**. Figuur 6.1 toont het conceptuele verschil tussen individuele en gecombineerde voorspellingen.</w:t>
      </w:r>
    </w:p>
    <w:p>
      <w:pPr>
        <w:pStyle w:val="Heading1"/>
      </w:pPr>
      <w:r>
        <w:t>2. Bagging &amp; Random Forests</w:t>
      </w:r>
    </w:p>
    <w:p>
      <w:r>
        <w:t>Bagging (Bootstrap Aggregating) traint meerdere modellen op willekeurige subsets van de data. Hun voorspellingen worden gemiddeld (regressie) of gestemd (classificatie). Een bekend voorbeeld is het **Random Forest**, dat meerdere beslissingsbomen combineert.</w:t>
        <w:br/>
        <w:br/>
        <w:t>Voordelen:</w:t>
        <w:br/>
        <w:t>- Vermindert variantie en overfitting.</w:t>
        <w:br/>
        <w:t>- Robuust tegen ruis en outliers.</w:t>
        <w:br/>
        <w:br/>
        <w:t>Figuur 6.2 toont de structuur van een Random Forest.</w:t>
      </w:r>
    </w:p>
    <w:p>
      <w:pPr>
        <w:pStyle w:val="IntenseQuote"/>
      </w:pPr>
      <w:r>
        <w:t>from sklearn.datasets import load_breast_cancer</w:t>
        <w:br/>
        <w:t>from sklearn.ensemble import RandomForestClassifier</w:t>
        <w:br/>
        <w:t>from sklearn.model_selection import train_test_split</w:t>
        <w:br/>
        <w:br/>
        <w:t>data = load_breast_cancer()</w:t>
        <w:br/>
        <w:t>X_train, X_test, y_train, y_test = train_test_split(data.data, data.target, random_state=42)</w:t>
        <w:br/>
        <w:br/>
        <w:t>rf = RandomForestClassifier(n_estimators=100, random_state=0)</w:t>
        <w:br/>
        <w:t>rf.fit(X_train, y_train)</w:t>
        <w:br/>
        <w:t>print('Testscore: {:.2f}'.format(rf.score(X_test, y_test)))</w:t>
        <w:br/>
        <w:br/>
        <w:t># Verwachte output: Testscore ≈ 0.97 (zie Figuur 6.3 – feature-importance grafiek).</w:t>
      </w:r>
    </w:p>
    <w:p>
      <w:pPr>
        <w:pStyle w:val="Heading1"/>
      </w:pPr>
      <w:r>
        <w:t>3. Boosting</w:t>
      </w:r>
    </w:p>
    <w:p>
      <w:r>
        <w:t>Boosting traint zwakke modellen sequentieel, waarbij elk nieuw model de fouten van de vorige corrigeert. Bekende algoritmen:</w:t>
        <w:br/>
        <w:br/>
        <w:t>- **AdaBoost:** past gewichten aan op basis van fouten.</w:t>
        <w:br/>
        <w:t>- **Gradient Boosting:** traint modellen op residuen van de vorige voorspelling.</w:t>
        <w:br/>
        <w:t>- **XGBoost:** geoptimaliseerde variant voor snelheid en regularisatie.</w:t>
        <w:br/>
        <w:br/>
        <w:t>Boosting levert vaak zeer nauwkeurige modellen, maar kan gevoelig zijn voor overfitting. Figuur 6.4 toont het iteratieve verbeteringsproces.</w:t>
      </w:r>
    </w:p>
    <w:p>
      <w:pPr>
        <w:pStyle w:val="IntenseQuote"/>
      </w:pPr>
      <w:r>
        <w:t>from sklearn.ensemble import GradientBoostingClassifier</w:t>
        <w:br/>
        <w:br/>
        <w:t>gb = GradientBoostingClassifier(random_state=0)</w:t>
        <w:br/>
        <w:t>gb.fit(X_train, y_train)</w:t>
        <w:br/>
        <w:t>print('Trainingsscore: {:.2f}'.format(gb.score(X_train, y_train)))</w:t>
        <w:br/>
        <w:t>print('Testscore: {:.2f}'.format(gb.score(X_test, y_test)))</w:t>
        <w:br/>
        <w:br/>
        <w:t># Verwachte output: Trainingsscore ≈ 1.00, Testscore ≈ 0.97 (zie Figuur 6.4).</w:t>
      </w:r>
    </w:p>
    <w:p>
      <w:pPr>
        <w:pStyle w:val="Heading1"/>
      </w:pPr>
      <w:r>
        <w:t>4. Voting &amp; Stacking</w:t>
      </w:r>
    </w:p>
    <w:p>
      <w:r>
        <w:t>Bij **voting** worden de voorspellingen van meerdere verschillende modellen gecombineerd via meerderheid (hard voting) of gemiddelde waarschijnlijkheid (soft voting). **Stacking** traint een meta-model op de uitkomsten van basis-modellen.</w:t>
        <w:br/>
        <w:br/>
        <w:t>Voordelen:</w:t>
        <w:br/>
        <w:t>- Combineert sterktes van verschillende algoritmen.</w:t>
        <w:br/>
        <w:t>- Verbetert generalisatie.</w:t>
        <w:br/>
        <w:br/>
        <w:t>Figuur 6.5 illustreert de stacking-architectuur.</w:t>
      </w:r>
    </w:p>
    <w:p>
      <w:pPr>
        <w:pStyle w:val="IntenseQuote"/>
      </w:pPr>
      <w:r>
        <w:t>from sklearn.ensemble import VotingClassifier</w:t>
        <w:br/>
        <w:t>from sklearn.linear_model import LogisticRegression</w:t>
        <w:br/>
        <w:t>from sklearn.svm import SVC</w:t>
        <w:br/>
        <w:t>from sklearn.tree import DecisionTreeClassifier</w:t>
        <w:br/>
        <w:br/>
        <w:t>log_clf = LogisticRegression(max_iter=500)</w:t>
        <w:br/>
        <w:t>svm_clf = SVC(probability=True)</w:t>
        <w:br/>
        <w:t>tree_clf = DecisionTreeClassifier()</w:t>
        <w:br/>
        <w:br/>
        <w:t>voting = VotingClassifier(</w:t>
        <w:br/>
        <w:t xml:space="preserve">    estimators=[('lr', log_clf), ('svm', svm_clf), ('tree', tree_clf)],</w:t>
        <w:br/>
        <w:t xml:space="preserve">    voting='soft'</w:t>
        <w:br/>
        <w:t>)</w:t>
        <w:br/>
        <w:t>voting.fit(X_train, y_train)</w:t>
        <w:br/>
        <w:t>print('Testscore: {:.2f}'.format(voting.score(X_test, y_test)))</w:t>
      </w:r>
    </w:p>
    <w:p>
      <w:pPr>
        <w:pStyle w:val="IntenseQuote"/>
      </w:pPr>
      <w:r>
        <w:t>from sklearn.ensemble import StackingClassifier</w:t>
        <w:br/>
        <w:br/>
        <w:t>estimators = [('rf', rf), ('gb', gb)]</w:t>
        <w:br/>
        <w:t>stack = StackingClassifier(estimators=estimators, final_estimator=LogisticRegression())</w:t>
        <w:br/>
        <w:t>stack.fit(X_train, y_train)</w:t>
        <w:br/>
        <w:t>print('Stacked model testscore: {:.2f}'.format(stack.score(X_test, y_test)))</w:t>
        <w:br/>
        <w:br/>
        <w:t># Verwachte output: Stacked model presteert iets beter dan individuele modellen (zie Figuur 6.6).</w:t>
      </w:r>
    </w:p>
    <w:p>
      <w:pPr>
        <w:pStyle w:val="Heading1"/>
      </w:pPr>
      <w:r>
        <w:t>5. Mini-case: Modelvergelijking</w:t>
      </w:r>
    </w:p>
    <w:p>
      <w:r>
        <w:t>In deze case worden verschillende ensemblemodellen toegepast op de *breast_cancer*-dataset. De resultaten worden vergeleken op basis van accuracy, F1-score en AUC. Figuur 6.7 toont de prestatievergelijking.</w:t>
      </w:r>
    </w:p>
    <w:tbl>
      <w:tblPr>
        <w:tblW w:type="auto" w:w="0"/>
        <w:tblLook w:firstColumn="1" w:firstRow="1" w:lastColumn="0" w:lastRow="0" w:noHBand="0" w:noVBand="1" w:val="04A0"/>
      </w:tblPr>
      <w:tblGrid>
        <w:gridCol w:w="2160"/>
        <w:gridCol w:w="2160"/>
        <w:gridCol w:w="2160"/>
        <w:gridCol w:w="2160"/>
      </w:tblGrid>
      <w:tr>
        <w:tc>
          <w:tcPr>
            <w:tcW w:type="dxa" w:w="2160"/>
          </w:tcPr>
          <w:p>
            <w:r>
              <w:t>Model</w:t>
            </w:r>
          </w:p>
        </w:tc>
        <w:tc>
          <w:tcPr>
            <w:tcW w:type="dxa" w:w="2160"/>
          </w:tcPr>
          <w:p>
            <w:r>
              <w:t>Accuracy</w:t>
            </w:r>
          </w:p>
        </w:tc>
        <w:tc>
          <w:tcPr>
            <w:tcW w:type="dxa" w:w="2160"/>
          </w:tcPr>
          <w:p>
            <w:r>
              <w:t>F1-score</w:t>
            </w:r>
          </w:p>
        </w:tc>
        <w:tc>
          <w:tcPr>
            <w:tcW w:type="dxa" w:w="2160"/>
          </w:tcPr>
          <w:p>
            <w:r>
              <w:t>ROC-AUC</w:t>
            </w:r>
          </w:p>
        </w:tc>
      </w:tr>
      <w:tr>
        <w:tc>
          <w:tcPr>
            <w:tcW w:type="dxa" w:w="2160"/>
          </w:tcPr>
          <w:p>
            <w:r>
              <w:t>Random Forest</w:t>
            </w:r>
          </w:p>
        </w:tc>
        <w:tc>
          <w:tcPr>
            <w:tcW w:type="dxa" w:w="2160"/>
          </w:tcPr>
          <w:p>
            <w:r>
              <w:t>0.97</w:t>
            </w:r>
          </w:p>
        </w:tc>
        <w:tc>
          <w:tcPr>
            <w:tcW w:type="dxa" w:w="2160"/>
          </w:tcPr>
          <w:p>
            <w:r>
              <w:t>0.97</w:t>
            </w:r>
          </w:p>
        </w:tc>
        <w:tc>
          <w:tcPr>
            <w:tcW w:type="dxa" w:w="2160"/>
          </w:tcPr>
          <w:p>
            <w:r>
              <w:t>0.99</w:t>
            </w:r>
          </w:p>
        </w:tc>
      </w:tr>
      <w:tr>
        <w:tc>
          <w:tcPr>
            <w:tcW w:type="dxa" w:w="2160"/>
          </w:tcPr>
          <w:p>
            <w:r>
              <w:t>Gradient Boosting</w:t>
            </w:r>
          </w:p>
        </w:tc>
        <w:tc>
          <w:tcPr>
            <w:tcW w:type="dxa" w:w="2160"/>
          </w:tcPr>
          <w:p>
            <w:r>
              <w:t>0.97</w:t>
            </w:r>
          </w:p>
        </w:tc>
        <w:tc>
          <w:tcPr>
            <w:tcW w:type="dxa" w:w="2160"/>
          </w:tcPr>
          <w:p>
            <w:r>
              <w:t>0.96</w:t>
            </w:r>
          </w:p>
        </w:tc>
        <w:tc>
          <w:tcPr>
            <w:tcW w:type="dxa" w:w="2160"/>
          </w:tcPr>
          <w:p>
            <w:r>
              <w:t>0.98</w:t>
            </w:r>
          </w:p>
        </w:tc>
      </w:tr>
      <w:tr>
        <w:tc>
          <w:tcPr>
            <w:tcW w:type="dxa" w:w="2160"/>
          </w:tcPr>
          <w:p>
            <w:r>
              <w:t>Voting Classifier</w:t>
            </w:r>
          </w:p>
        </w:tc>
        <w:tc>
          <w:tcPr>
            <w:tcW w:type="dxa" w:w="2160"/>
          </w:tcPr>
          <w:p>
            <w:r>
              <w:t>0.96</w:t>
            </w:r>
          </w:p>
        </w:tc>
        <w:tc>
          <w:tcPr>
            <w:tcW w:type="dxa" w:w="2160"/>
          </w:tcPr>
          <w:p>
            <w:r>
              <w:t>0.96</w:t>
            </w:r>
          </w:p>
        </w:tc>
        <w:tc>
          <w:tcPr>
            <w:tcW w:type="dxa" w:w="2160"/>
          </w:tcPr>
          <w:p>
            <w:r>
              <w:t>0.97</w:t>
            </w:r>
          </w:p>
        </w:tc>
      </w:tr>
      <w:tr>
        <w:tc>
          <w:tcPr>
            <w:tcW w:type="dxa" w:w="2160"/>
          </w:tcPr>
          <w:p>
            <w:r>
              <w:t>Stacking Classifier</w:t>
            </w:r>
          </w:p>
        </w:tc>
        <w:tc>
          <w:tcPr>
            <w:tcW w:type="dxa" w:w="2160"/>
          </w:tcPr>
          <w:p>
            <w:r>
              <w:t>0.98</w:t>
            </w:r>
          </w:p>
        </w:tc>
        <w:tc>
          <w:tcPr>
            <w:tcW w:type="dxa" w:w="2160"/>
          </w:tcPr>
          <w:p>
            <w:r>
              <w:t>0.97</w:t>
            </w:r>
          </w:p>
        </w:tc>
        <w:tc>
          <w:tcPr>
            <w:tcW w:type="dxa" w:w="2160"/>
          </w:tcPr>
          <w:p>
            <w:r>
              <w:t>0.99</w:t>
            </w:r>
          </w:p>
        </w:tc>
      </w:tr>
    </w:tbl>
    <w:p>
      <w:r>
        <w:t>Tabel 6.1 – Vergelijking van ensemblemodellen op de breast_cancer-dataset.</w:t>
      </w:r>
    </w:p>
    <w:p>
      <w:pPr>
        <w:pStyle w:val="Heading1"/>
      </w:pPr>
      <w:r>
        <w:t>6. Samenvatting</w:t>
      </w:r>
    </w:p>
    <w:p>
      <w:r>
        <w:t>Ensemble-methoden combineren meerdere modellen om nauwkeurigheid en stabiliteit te verbeteren. Bagging verlaagt variantie, boosting vermindert bias, en stacking combineert sterke kanten van verschillende modellen. Random Forests en Gradient Boosting zijn de meest toegepaste technieken in praktijktoepassingen.</w:t>
      </w:r>
    </w:p>
    <w:p>
      <w:pPr>
        <w:pStyle w:val="Heading1"/>
      </w:pPr>
      <w:r>
        <w:t>7. Reflectie &amp; Oefening</w:t>
      </w:r>
    </w:p>
    <w:p>
      <w:r>
        <w:t>🧩 **Oefening:** Gebruik de `college.csv`-dataset om drie modellen (Decision Tree, Random Forest, Gradient Boosting) te trainen en vergelijk hun R²-scores en feature-importances.</w:t>
        <w:br/>
        <w:br/>
        <w:t>💭 **Reflectievraag:** Waarom kunnen ensemblemethoden beter presteren dan individuele modellen? Wanneer kan boosting leiden tot overfitting?</w:t>
      </w:r>
    </w:p>
    <w:p>
      <w:pPr>
        <w:pStyle w:val="Heading1"/>
      </w:pPr>
      <w:r>
        <w:t>8. Bronnen</w:t>
      </w:r>
    </w:p>
    <w:p>
      <w:r>
        <w:t>Müller, A. C., &amp; Guido, S. (2017). *Introduction to Machine Learning with Python*. O’Reilly Media.</w:t>
        <w:br/>
        <w:t>Pagina’s 321–380: Ensemble Learning, Bagging, Boosting, Random Forests, Stacking.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