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6A4" w:rsidRDefault="005856A4" w:rsidP="005856A4">
      <w:pPr>
        <w:spacing w:after="0" w:line="240" w:lineRule="auto"/>
        <w:rPr>
          <w:rFonts w:ascii="Times New Roman" w:eastAsia="Times New Roman" w:hAnsi="Times New Roman" w:cs="Times New Roman"/>
          <w:sz w:val="35"/>
          <w:szCs w:val="35"/>
          <w:lang w:val="en-US" w:eastAsia="pt-BR"/>
        </w:rPr>
      </w:pPr>
      <w:r w:rsidRPr="005856A4">
        <w:rPr>
          <w:rFonts w:ascii="Times New Roman" w:eastAsia="Times New Roman" w:hAnsi="Times New Roman" w:cs="Times New Roman"/>
          <w:sz w:val="35"/>
          <w:szCs w:val="35"/>
          <w:lang w:val="en-US" w:eastAsia="pt-BR"/>
        </w:rPr>
        <w:t xml:space="preserve">Random Forests </w:t>
      </w:r>
    </w:p>
    <w:p w:rsidR="00C37925" w:rsidRPr="005856A4" w:rsidRDefault="00C37925" w:rsidP="005856A4">
      <w:pPr>
        <w:spacing w:after="0" w:line="240" w:lineRule="auto"/>
        <w:rPr>
          <w:rFonts w:ascii="Times New Roman" w:eastAsia="Times New Roman" w:hAnsi="Times New Roman" w:cs="Times New Roman"/>
          <w:sz w:val="35"/>
          <w:szCs w:val="35"/>
          <w:lang w:val="en-US" w:eastAsia="pt-BR"/>
        </w:rPr>
      </w:pPr>
      <w:bookmarkStart w:id="0" w:name="_GoBack"/>
      <w:bookmarkEnd w:id="0"/>
    </w:p>
    <w:p w:rsidR="005856A4" w:rsidRDefault="00C37925">
      <w:pPr>
        <w:rPr>
          <w:lang w:val="en-US"/>
        </w:rPr>
      </w:pPr>
      <w:r w:rsidRPr="00C37925">
        <w:rPr>
          <w:lang w:val="en-US"/>
        </w:rPr>
        <w:t>Random Forest is a tree-based ensemble with each tree depending on a collection of random variables</w:t>
      </w:r>
      <w:r>
        <w:rPr>
          <w:lang w:val="en-US"/>
        </w:rPr>
        <w:t>. F</w:t>
      </w:r>
      <w:r w:rsidRPr="005856A4">
        <w:rPr>
          <w:lang w:val="en-US"/>
        </w:rPr>
        <w:t>its many classification trees to a data set, and then combines the predictions from all the trees</w:t>
      </w:r>
      <w:r>
        <w:rPr>
          <w:lang w:val="en-US"/>
        </w:rPr>
        <w:t xml:space="preserve">. </w:t>
      </w:r>
      <w:r w:rsidR="005856A4" w:rsidRPr="005856A4">
        <w:rPr>
          <w:lang w:val="en-US"/>
        </w:rPr>
        <w:t>The generalization error of a forest of tree classifiers depends on the strength of the individual trees in the forest and the correlation between them</w:t>
      </w:r>
      <w:sdt>
        <w:sdtPr>
          <w:rPr>
            <w:lang w:val="en-US"/>
          </w:rPr>
          <w:id w:val="1164276816"/>
          <w:citation/>
        </w:sdtPr>
        <w:sdtContent>
          <w:r>
            <w:rPr>
              <w:lang w:val="en-US"/>
            </w:rPr>
            <w:fldChar w:fldCharType="begin"/>
          </w:r>
          <w:r w:rsidRPr="00C37925">
            <w:rPr>
              <w:lang w:val="en-US"/>
            </w:rPr>
            <w:instrText xml:space="preserve"> CITATION Cut07 \l 23562 </w:instrText>
          </w:r>
          <w:r>
            <w:rPr>
              <w:lang w:val="en-US"/>
            </w:rPr>
            <w:fldChar w:fldCharType="separate"/>
          </w:r>
          <w:r w:rsidRPr="00C37925">
            <w:rPr>
              <w:noProof/>
              <w:lang w:val="en-US"/>
            </w:rPr>
            <w:t xml:space="preserve"> (1)</w:t>
          </w:r>
          <w:r>
            <w:rPr>
              <w:lang w:val="en-US"/>
            </w:rPr>
            <w:fldChar w:fldCharType="end"/>
          </w:r>
        </w:sdtContent>
      </w:sdt>
      <w:r>
        <w:rPr>
          <w:lang w:val="en-US"/>
        </w:rPr>
        <w:t xml:space="preserve">. </w:t>
      </w:r>
      <w:r w:rsidR="005856A4" w:rsidRPr="005856A4">
        <w:rPr>
          <w:lang w:val="en-US"/>
        </w:rPr>
        <w:t>Classification trees build the rule by recursive binary partitioning into regions that are increasingly homogeneous with respect to the class variable. The homogeneous regions are called nodes. At each step in fitting a classification tree, an optimization is carried out to select a node, a predictor variable, and a cut‐off or group of codes (for numeric and categorical variables respectively) that result in the most homogeneous subgroups for the data, as measured by the Gini index</w:t>
      </w:r>
      <w:sdt>
        <w:sdtPr>
          <w:rPr>
            <w:lang w:val="en-US"/>
          </w:rPr>
          <w:id w:val="-1565784233"/>
          <w:citation/>
        </w:sdtPr>
        <w:sdtContent>
          <w:r>
            <w:rPr>
              <w:lang w:val="en-US"/>
            </w:rPr>
            <w:fldChar w:fldCharType="begin"/>
          </w:r>
          <w:r w:rsidRPr="00C37925">
            <w:rPr>
              <w:lang w:val="en-US"/>
            </w:rPr>
            <w:instrText xml:space="preserve"> CITATION Seg04 \l 23562 </w:instrText>
          </w:r>
          <w:r>
            <w:rPr>
              <w:lang w:val="en-US"/>
            </w:rPr>
            <w:fldChar w:fldCharType="separate"/>
          </w:r>
          <w:r w:rsidRPr="00C37925">
            <w:rPr>
              <w:noProof/>
              <w:lang w:val="en-US"/>
            </w:rPr>
            <w:t xml:space="preserve"> (2)</w:t>
          </w:r>
          <w:r>
            <w:rPr>
              <w:lang w:val="en-US"/>
            </w:rPr>
            <w:fldChar w:fldCharType="end"/>
          </w:r>
        </w:sdtContent>
      </w:sdt>
      <w:r>
        <w:rPr>
          <w:lang w:val="en-US"/>
        </w:rPr>
        <w:t>.</w:t>
      </w:r>
    </w:p>
    <w:sdt>
      <w:sdtPr>
        <w:rPr>
          <w:lang w:val="es-ES"/>
        </w:rPr>
        <w:id w:val="-1979068300"/>
        <w:docPartObj>
          <w:docPartGallery w:val="Bibliographies"/>
          <w:docPartUnique/>
        </w:docPartObj>
      </w:sdtPr>
      <w:sdtEndPr>
        <w:rPr>
          <w:rFonts w:asciiTheme="minorHAnsi" w:eastAsiaTheme="minorHAnsi" w:hAnsiTheme="minorHAnsi" w:cstheme="minorBidi"/>
          <w:color w:val="auto"/>
          <w:sz w:val="22"/>
          <w:szCs w:val="22"/>
          <w:lang w:val="pt-BR" w:eastAsia="en-US"/>
        </w:rPr>
      </w:sdtEndPr>
      <w:sdtContent>
        <w:p w:rsidR="00BD2D33" w:rsidRPr="00BD2D33" w:rsidRDefault="00BD2D33">
          <w:pPr>
            <w:pStyle w:val="Ttulo1"/>
            <w:rPr>
              <w:lang w:val="en-US"/>
            </w:rPr>
          </w:pPr>
          <w:proofErr w:type="spellStart"/>
          <w:r w:rsidRPr="00BD2D33">
            <w:rPr>
              <w:lang w:val="en-US"/>
            </w:rPr>
            <w:t>Bibliografía</w:t>
          </w:r>
          <w:proofErr w:type="spellEnd"/>
        </w:p>
        <w:sdt>
          <w:sdtPr>
            <w:id w:val="111145805"/>
            <w:bibliography/>
          </w:sdtPr>
          <w:sdtContent>
            <w:p w:rsidR="00BD2D33" w:rsidRPr="00BD2D33" w:rsidRDefault="00BD2D33" w:rsidP="00BD2D33">
              <w:pPr>
                <w:pStyle w:val="Bibliografa"/>
                <w:rPr>
                  <w:noProof/>
                  <w:sz w:val="24"/>
                  <w:szCs w:val="24"/>
                  <w:lang w:val="en-US"/>
                </w:rPr>
              </w:pPr>
              <w:r>
                <w:fldChar w:fldCharType="begin"/>
              </w:r>
              <w:r w:rsidRPr="00BD2D33">
                <w:rPr>
                  <w:lang w:val="en-US"/>
                </w:rPr>
                <w:instrText>BIBLIOGRAPHY</w:instrText>
              </w:r>
              <w:r>
                <w:fldChar w:fldCharType="separate"/>
              </w:r>
              <w:r w:rsidRPr="00BD2D33">
                <w:rPr>
                  <w:noProof/>
                  <w:lang w:val="en-US"/>
                </w:rPr>
                <w:t xml:space="preserve">1. </w:t>
              </w:r>
              <w:r w:rsidRPr="00BD2D33">
                <w:rPr>
                  <w:i/>
                  <w:iCs/>
                  <w:noProof/>
                  <w:lang w:val="en-US"/>
                </w:rPr>
                <w:t xml:space="preserve">RANDOM FORESTS FOR CLASSIFICATION IN ECOLOGY. </w:t>
              </w:r>
              <w:r w:rsidRPr="00BD2D33">
                <w:rPr>
                  <w:b/>
                  <w:bCs/>
                  <w:noProof/>
                  <w:lang w:val="en-US"/>
                </w:rPr>
                <w:t>Cutler, D. Richard y Thomas C. Edwards Jr., Karen H. Beard, Adele Cutler, Kyle T. Hess, Jacob Gibson, Joshua J. Lawler.</w:t>
              </w:r>
              <w:r w:rsidRPr="00BD2D33">
                <w:rPr>
                  <w:noProof/>
                  <w:lang w:val="en-US"/>
                </w:rPr>
                <w:t xml:space="preserve"> 11, s.l. : Ecological Society of America, 2007, Vol. 88.</w:t>
              </w:r>
            </w:p>
            <w:p w:rsidR="00BD2D33" w:rsidRPr="00BD2D33" w:rsidRDefault="00BD2D33" w:rsidP="00BD2D33">
              <w:pPr>
                <w:pStyle w:val="Bibliografa"/>
                <w:rPr>
                  <w:noProof/>
                  <w:lang w:val="en-US"/>
                </w:rPr>
              </w:pPr>
              <w:r w:rsidRPr="00BD2D33">
                <w:rPr>
                  <w:noProof/>
                  <w:lang w:val="en-US"/>
                </w:rPr>
                <w:t xml:space="preserve">2. </w:t>
              </w:r>
              <w:r w:rsidRPr="00BD2D33">
                <w:rPr>
                  <w:b/>
                  <w:bCs/>
                  <w:noProof/>
                  <w:lang w:val="en-US"/>
                </w:rPr>
                <w:t>Segal, Mark R.</w:t>
              </w:r>
              <w:r w:rsidRPr="00BD2D33">
                <w:rPr>
                  <w:noProof/>
                  <w:lang w:val="en-US"/>
                </w:rPr>
                <w:t xml:space="preserve"> </w:t>
              </w:r>
              <w:r w:rsidRPr="00BD2D33">
                <w:rPr>
                  <w:i/>
                  <w:iCs/>
                  <w:noProof/>
                  <w:lang w:val="en-US"/>
                </w:rPr>
                <w:t xml:space="preserve">Machine Learning Benchmarks and Random Forest Regression. </w:t>
              </w:r>
              <w:r w:rsidRPr="00BD2D33">
                <w:rPr>
                  <w:noProof/>
                  <w:lang w:val="en-US"/>
                </w:rPr>
                <w:t>s.l. : Open Access Publications from the University of California, 2004.</w:t>
              </w:r>
            </w:p>
            <w:p w:rsidR="00BD2D33" w:rsidRPr="00BD2D33" w:rsidRDefault="00BD2D33" w:rsidP="00BD2D33">
              <w:pPr>
                <w:pStyle w:val="Bibliografa"/>
                <w:rPr>
                  <w:noProof/>
                  <w:lang w:val="en-US"/>
                </w:rPr>
              </w:pPr>
              <w:r w:rsidRPr="00BD2D33">
                <w:rPr>
                  <w:noProof/>
                  <w:lang w:val="en-US"/>
                </w:rPr>
                <w:t xml:space="preserve">3. </w:t>
              </w:r>
              <w:r w:rsidRPr="00BD2D33">
                <w:rPr>
                  <w:b/>
                  <w:bCs/>
                  <w:noProof/>
                  <w:lang w:val="en-US"/>
                </w:rPr>
                <w:t>Adele Cutler, D. Richard Cutler, John R. Stevens.</w:t>
              </w:r>
              <w:r w:rsidRPr="00BD2D33">
                <w:rPr>
                  <w:noProof/>
                  <w:lang w:val="en-US"/>
                </w:rPr>
                <w:t xml:space="preserve"> </w:t>
              </w:r>
              <w:r w:rsidRPr="00BD2D33">
                <w:rPr>
                  <w:i/>
                  <w:iCs/>
                  <w:noProof/>
                  <w:lang w:val="en-US"/>
                </w:rPr>
                <w:t xml:space="preserve">Ensemble Machine Learning: Methods and Applications. </w:t>
              </w:r>
              <w:r w:rsidRPr="00BD2D33">
                <w:rPr>
                  <w:noProof/>
                  <w:lang w:val="en-US"/>
                </w:rPr>
                <w:t>s.l. : Springer, 2011.</w:t>
              </w:r>
            </w:p>
            <w:p w:rsidR="00BD2D33" w:rsidRDefault="00BD2D33" w:rsidP="00BD2D33">
              <w:r>
                <w:rPr>
                  <w:b/>
                  <w:bCs/>
                </w:rPr>
                <w:fldChar w:fldCharType="end"/>
              </w:r>
            </w:p>
          </w:sdtContent>
        </w:sdt>
      </w:sdtContent>
    </w:sdt>
    <w:p w:rsidR="00BD2D33" w:rsidRPr="005856A4" w:rsidRDefault="00BD2D33">
      <w:pPr>
        <w:rPr>
          <w:lang w:val="en-US"/>
        </w:rPr>
      </w:pPr>
    </w:p>
    <w:sectPr w:rsidR="00BD2D33" w:rsidRPr="005856A4" w:rsidSect="00DB50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A4"/>
    <w:rsid w:val="005856A4"/>
    <w:rsid w:val="008D5291"/>
    <w:rsid w:val="00BD2D33"/>
    <w:rsid w:val="00C37925"/>
    <w:rsid w:val="00DB5047"/>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2ADE"/>
  <w15:chartTrackingRefBased/>
  <w15:docId w15:val="{73126882-9B26-4F50-B90E-45FBC5EE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2D33"/>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D33"/>
    <w:rPr>
      <w:rFonts w:asciiTheme="majorHAnsi" w:eastAsiaTheme="majorEastAsia" w:hAnsiTheme="majorHAnsi" w:cstheme="majorBidi"/>
      <w:color w:val="2F5496" w:themeColor="accent1" w:themeShade="BF"/>
      <w:sz w:val="32"/>
      <w:szCs w:val="32"/>
      <w:lang w:eastAsia="pt-BR"/>
    </w:rPr>
  </w:style>
  <w:style w:type="paragraph" w:styleId="Bibliografa">
    <w:name w:val="Bibliography"/>
    <w:basedOn w:val="Normal"/>
    <w:next w:val="Normal"/>
    <w:uiPriority w:val="37"/>
    <w:unhideWhenUsed/>
    <w:rsid w:val="00BD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1784">
      <w:bodyDiv w:val="1"/>
      <w:marLeft w:val="0"/>
      <w:marRight w:val="0"/>
      <w:marTop w:val="0"/>
      <w:marBottom w:val="0"/>
      <w:divBdr>
        <w:top w:val="none" w:sz="0" w:space="0" w:color="auto"/>
        <w:left w:val="none" w:sz="0" w:space="0" w:color="auto"/>
        <w:bottom w:val="none" w:sz="0" w:space="0" w:color="auto"/>
        <w:right w:val="none" w:sz="0" w:space="0" w:color="auto"/>
      </w:divBdr>
    </w:div>
    <w:div w:id="914509538">
      <w:bodyDiv w:val="1"/>
      <w:marLeft w:val="0"/>
      <w:marRight w:val="0"/>
      <w:marTop w:val="0"/>
      <w:marBottom w:val="0"/>
      <w:divBdr>
        <w:top w:val="none" w:sz="0" w:space="0" w:color="auto"/>
        <w:left w:val="none" w:sz="0" w:space="0" w:color="auto"/>
        <w:bottom w:val="none" w:sz="0" w:space="0" w:color="auto"/>
        <w:right w:val="none" w:sz="0" w:space="0" w:color="auto"/>
      </w:divBdr>
    </w:div>
    <w:div w:id="1227766193">
      <w:bodyDiv w:val="1"/>
      <w:marLeft w:val="0"/>
      <w:marRight w:val="0"/>
      <w:marTop w:val="0"/>
      <w:marBottom w:val="0"/>
      <w:divBdr>
        <w:top w:val="none" w:sz="0" w:space="0" w:color="auto"/>
        <w:left w:val="none" w:sz="0" w:space="0" w:color="auto"/>
        <w:bottom w:val="none" w:sz="0" w:space="0" w:color="auto"/>
        <w:right w:val="none" w:sz="0" w:space="0" w:color="auto"/>
      </w:divBdr>
      <w:divsChild>
        <w:div w:id="1240555774">
          <w:marLeft w:val="0"/>
          <w:marRight w:val="0"/>
          <w:marTop w:val="0"/>
          <w:marBottom w:val="0"/>
          <w:divBdr>
            <w:top w:val="none" w:sz="0" w:space="0" w:color="auto"/>
            <w:left w:val="none" w:sz="0" w:space="0" w:color="auto"/>
            <w:bottom w:val="none" w:sz="0" w:space="0" w:color="auto"/>
            <w:right w:val="none" w:sz="0" w:space="0" w:color="auto"/>
          </w:divBdr>
        </w:div>
        <w:div w:id="289359246">
          <w:marLeft w:val="0"/>
          <w:marRight w:val="0"/>
          <w:marTop w:val="0"/>
          <w:marBottom w:val="0"/>
          <w:divBdr>
            <w:top w:val="none" w:sz="0" w:space="0" w:color="auto"/>
            <w:left w:val="none" w:sz="0" w:space="0" w:color="auto"/>
            <w:bottom w:val="none" w:sz="0" w:space="0" w:color="auto"/>
            <w:right w:val="none" w:sz="0" w:space="0" w:color="auto"/>
          </w:divBdr>
        </w:div>
        <w:div w:id="1657688929">
          <w:marLeft w:val="0"/>
          <w:marRight w:val="0"/>
          <w:marTop w:val="0"/>
          <w:marBottom w:val="0"/>
          <w:divBdr>
            <w:top w:val="none" w:sz="0" w:space="0" w:color="auto"/>
            <w:left w:val="none" w:sz="0" w:space="0" w:color="auto"/>
            <w:bottom w:val="none" w:sz="0" w:space="0" w:color="auto"/>
            <w:right w:val="none" w:sz="0" w:space="0" w:color="auto"/>
          </w:divBdr>
        </w:div>
      </w:divsChild>
    </w:div>
    <w:div w:id="1533106874">
      <w:bodyDiv w:val="1"/>
      <w:marLeft w:val="0"/>
      <w:marRight w:val="0"/>
      <w:marTop w:val="0"/>
      <w:marBottom w:val="0"/>
      <w:divBdr>
        <w:top w:val="none" w:sz="0" w:space="0" w:color="auto"/>
        <w:left w:val="none" w:sz="0" w:space="0" w:color="auto"/>
        <w:bottom w:val="none" w:sz="0" w:space="0" w:color="auto"/>
        <w:right w:val="none" w:sz="0" w:space="0" w:color="auto"/>
      </w:divBdr>
    </w:div>
    <w:div w:id="1666784066">
      <w:bodyDiv w:val="1"/>
      <w:marLeft w:val="0"/>
      <w:marRight w:val="0"/>
      <w:marTop w:val="0"/>
      <w:marBottom w:val="0"/>
      <w:divBdr>
        <w:top w:val="none" w:sz="0" w:space="0" w:color="auto"/>
        <w:left w:val="none" w:sz="0" w:space="0" w:color="auto"/>
        <w:bottom w:val="none" w:sz="0" w:space="0" w:color="auto"/>
        <w:right w:val="none" w:sz="0" w:space="0" w:color="auto"/>
      </w:divBdr>
    </w:div>
    <w:div w:id="18192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Seg04</b:Tag>
    <b:SourceType>Report</b:SourceType>
    <b:Guid>{C91BFFF5-50BB-4ED9-AF32-EFA79F5F010F}</b:Guid>
    <b:Author>
      <b:Author>
        <b:NameList>
          <b:Person>
            <b:Last>Segal</b:Last>
            <b:First>Mark</b:First>
            <b:Middle>R</b:Middle>
          </b:Person>
        </b:NameList>
      </b:Author>
    </b:Author>
    <b:Title>Machine Learning Benchmarks and Random Forest Regression</b:Title>
    <b:Year>2004</b:Year>
    <b:Publisher>Open Access Publications from the University of California</b:Publisher>
    <b:Volume>Center for Bioinformatics and Molecular Biostatistics</b:Volume>
    <b:RefOrder>2</b:RefOrder>
  </b:Source>
  <b:Source>
    <b:Tag>Cut07</b:Tag>
    <b:SourceType>JournalArticle</b:SourceType>
    <b:Guid>{90B18122-9DF1-4857-967B-34FB7706FB13}</b:Guid>
    <b:Title>RANDOM FORESTS FOR CLASSIFICATION IN ECOLOGY</b:Title>
    <b:Year>2007</b:Year>
    <b:Publisher>Ecological  Society of America</b:Publisher>
    <b:Author>
      <b:Author>
        <b:NameList>
          <b:Person>
            <b:Last>Cutler</b:Last>
            <b:First>D.</b:First>
            <b:Middle>Richard</b:Middle>
          </b:Person>
          <b:Person>
            <b:Last>Thomas C. Edwards Jr.</b:Last>
            <b:First>Karen</b:First>
            <b:Middle>H. Beard, Adele Cutler, Kyle T. Hess, Jacob Gibson, Joshua J. Lawler</b:Middle>
          </b:Person>
        </b:NameList>
      </b:Author>
    </b:Author>
    <b:Volume>88</b:Volume>
    <b:Issue>11</b:Issue>
    <b:RefOrder>1</b:RefOrder>
  </b:Source>
  <b:Source>
    <b:Tag>Ade11</b:Tag>
    <b:SourceType>Book</b:SourceType>
    <b:Guid>{C0E806CD-9B76-4069-AEBE-BF760AFAA495}</b:Guid>
    <b:Author>
      <b:Author>
        <b:NameList>
          <b:Person>
            <b:Last>Adele Cutler</b:Last>
            <b:First>D.</b:First>
            <b:Middle>Richard Cutler, John R. Stevens</b:Middle>
          </b:Person>
        </b:NameList>
      </b:Author>
    </b:Author>
    <b:Title>Ensemble Machine Learning: Methods and Applications</b:Title>
    <b:Year>2011</b:Year>
    <b:Publisher>Springer</b:Publisher>
    <b:RefOrder>3</b:RefOrder>
  </b:Source>
</b:Sources>
</file>

<file path=customXml/itemProps1.xml><?xml version="1.0" encoding="utf-8"?>
<ds:datastoreItem xmlns:ds="http://schemas.openxmlformats.org/officeDocument/2006/customXml" ds:itemID="{BA30A16C-B32C-45B8-8C34-C10F4067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228</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Adila</dc:creator>
  <cp:keywords/>
  <dc:description/>
  <cp:lastModifiedBy>Adila</cp:lastModifiedBy>
  <cp:revision>1</cp:revision>
  <dcterms:created xsi:type="dcterms:W3CDTF">2018-06-27T18:19:00Z</dcterms:created>
  <dcterms:modified xsi:type="dcterms:W3CDTF">2018-06-27T19:04:00Z</dcterms:modified>
</cp:coreProperties>
</file>