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547"/>
        <w:ind w:left="2698"/>
      </w:pPr>
      <w:r>
        <w:t>INDEX</w:t>
      </w:r>
    </w:p>
    <w:p>
      <w:pPr>
        <w:spacing w:before="2292"/>
        <w:ind w:left="6576"/>
      </w:pPr>
      <w:r>
        <w:t>SUB.</w:t>
      </w:r>
    </w:p>
    <w:p>
      <w:pPr>
        <w:spacing w:before="2317"/>
        <w:ind w:left="509"/>
      </w:pPr>
      <w:r>
        <w:t>NAMEL</w:t>
      </w:r>
    </w:p>
    <w:p>
      <w:pPr>
        <w:spacing w:before="2325"/>
        <w:ind w:left="5270"/>
      </w:pPr>
      <w:r>
        <w:t>ROLLNO.:</w:t>
      </w:r>
    </w:p>
    <w:p>
      <w:pPr>
        <w:spacing w:before="2349"/>
        <w:ind w:left="3216"/>
      </w:pPr>
      <w:r>
        <w:t>STD.</w:t>
      </w:r>
    </w:p>
    <w:p>
      <w:pPr>
        <w:spacing w:before="2373"/>
        <w:ind w:left="4253"/>
      </w:pPr>
      <w:r>
        <w:t>SEC.</w:t>
      </w:r>
    </w:p>
    <w:p>
      <w:pPr>
        <w:spacing w:before="2778"/>
        <w:ind w:left="6893"/>
      </w:pPr>
      <w:r>
        <w:t>Teacher'sSign/Remarks</w:t>
      </w:r>
    </w:p>
    <w:p>
      <w:pPr>
        <w:spacing w:before="2892"/>
        <w:ind w:left="5933"/>
      </w:pPr>
      <w:r>
        <w:t>PageNo.</w:t>
      </w:r>
    </w:p>
    <w:p>
      <w:pPr>
        <w:spacing w:before="2908"/>
        <w:ind w:left="710"/>
      </w:pPr>
      <w:r>
        <w:t>S.No.</w:t>
      </w:r>
    </w:p>
    <w:p>
      <w:pPr>
        <w:spacing w:before="2908"/>
        <w:ind w:left="1747"/>
      </w:pPr>
      <w:r>
        <w:t>Date</w:t>
      </w:r>
    </w:p>
    <w:p>
      <w:pPr>
        <w:spacing w:before="2956"/>
        <w:ind w:left="3984"/>
      </w:pPr>
      <w:r>
        <w:t>Title</w:t>
      </w:r>
    </w:p>
    <w:sectPr w:rsidR="00FC693F" w:rsidRPr="0006063C" w:rsidSect="00034616">
      <w:pgSz w:w="12240" w:h="15840"/>
      <w:pgMar w:top="1000" w:right="1000" w:bottom="10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