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CERTIFICATE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MEDICAL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FROMINSTITUTEOFMEDICALCERTIFICATES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DATE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FOR1MONTHFROM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VALID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SIGHT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OF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AUTHENTICSTAMP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вель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амиSOMEONE(1)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240"/>
      </w:tblGrid>
      <w:tr>
        <w:tc>
          <w:tcPr>
            <w:tcW w:type="dxa" w:w="10240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r>
              <w:t>SOMEONE(2)</w:t>
            </w:r>
          </w:p>
        </w:tc>
      </w:tr>
    </w:tbl>
    <w:p/>
    <w:p>
      <w:r>
        <w:br/>
        <w:t>Detected Logos:</w:t>
      </w:r>
    </w:p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