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198" w:rsidRDefault="00344198" w:rsidP="00344198">
      <w:pPr>
        <w:jc w:val="center"/>
        <w:rPr>
          <w:b/>
          <w:bCs/>
          <w:sz w:val="36"/>
          <w:szCs w:val="36"/>
        </w:rPr>
      </w:pPr>
      <w:r w:rsidRPr="00344198">
        <w:rPr>
          <w:b/>
          <w:bCs/>
          <w:sz w:val="36"/>
          <w:szCs w:val="36"/>
        </w:rPr>
        <w:t>Documentation du Projet "</w:t>
      </w:r>
      <w:proofErr w:type="spellStart"/>
      <w:r w:rsidRPr="00344198">
        <w:rPr>
          <w:b/>
          <w:bCs/>
          <w:sz w:val="36"/>
          <w:szCs w:val="36"/>
        </w:rPr>
        <w:t>LabXpert</w:t>
      </w:r>
      <w:proofErr w:type="spellEnd"/>
      <w:r w:rsidRPr="00344198">
        <w:rPr>
          <w:b/>
          <w:bCs/>
          <w:sz w:val="36"/>
          <w:szCs w:val="36"/>
        </w:rPr>
        <w:t>"</w:t>
      </w:r>
    </w:p>
    <w:p w:rsidR="00344198" w:rsidRDefault="00344198" w:rsidP="00344198">
      <w:pPr>
        <w:rPr>
          <w:b/>
          <w:bCs/>
          <w:sz w:val="36"/>
          <w:szCs w:val="36"/>
        </w:rPr>
      </w:pPr>
    </w:p>
    <w:p w:rsidR="0018715D" w:rsidRPr="0018715D" w:rsidRDefault="0018715D" w:rsidP="0018715D">
      <w:pPr>
        <w:rPr>
          <w:b/>
          <w:bCs/>
          <w:sz w:val="28"/>
          <w:szCs w:val="28"/>
          <w:u w:val="single"/>
        </w:rPr>
      </w:pPr>
      <w:r w:rsidRPr="0018715D">
        <w:rPr>
          <w:b/>
          <w:bCs/>
          <w:sz w:val="28"/>
          <w:szCs w:val="28"/>
          <w:u w:val="single"/>
        </w:rPr>
        <w:t>Description</w:t>
      </w:r>
    </w:p>
    <w:p w:rsidR="00344198" w:rsidRPr="00751C62" w:rsidRDefault="0018715D" w:rsidP="0018715D">
      <w:pPr>
        <w:rPr>
          <w:sz w:val="24"/>
          <w:szCs w:val="24"/>
        </w:rPr>
      </w:pPr>
      <w:r w:rsidRPr="00751C62">
        <w:rPr>
          <w:sz w:val="24"/>
          <w:szCs w:val="24"/>
        </w:rPr>
        <w:t>Le projet "</w:t>
      </w:r>
      <w:proofErr w:type="spellStart"/>
      <w:r w:rsidRPr="00751C62">
        <w:rPr>
          <w:sz w:val="24"/>
          <w:szCs w:val="24"/>
        </w:rPr>
        <w:t>LabXpert</w:t>
      </w:r>
      <w:proofErr w:type="spellEnd"/>
      <w:r w:rsidRPr="00751C62">
        <w:rPr>
          <w:sz w:val="24"/>
          <w:szCs w:val="24"/>
        </w:rPr>
        <w:t xml:space="preserve">" a pour ambition de mettre en place un système de gestion intégrale au sein du laboratoire médical </w:t>
      </w:r>
      <w:proofErr w:type="spellStart"/>
      <w:r w:rsidRPr="00751C62">
        <w:rPr>
          <w:sz w:val="24"/>
          <w:szCs w:val="24"/>
        </w:rPr>
        <w:t>TechLab</w:t>
      </w:r>
      <w:proofErr w:type="spellEnd"/>
      <w:r w:rsidRPr="00751C62">
        <w:rPr>
          <w:sz w:val="24"/>
          <w:szCs w:val="24"/>
        </w:rPr>
        <w:t>. L'objectif principal est d'optimiser les opérations du laboratoire en améliorant l'efficacité et la précision dans le traitement des analyses médicales. Le système englobe divers aspects de la gestion, allant du suivi des échantillons à la gestion des résultats, visant à fournir un service plus rapide et plus précis aux patients.</w:t>
      </w:r>
    </w:p>
    <w:p w:rsidR="0018715D" w:rsidRDefault="00751C62" w:rsidP="0018715D">
      <w:pPr>
        <w:rPr>
          <w:b/>
          <w:bCs/>
          <w:sz w:val="28"/>
          <w:szCs w:val="28"/>
          <w:u w:val="single"/>
        </w:rPr>
      </w:pPr>
      <w:r w:rsidRPr="00751C62">
        <w:rPr>
          <w:b/>
          <w:bCs/>
          <w:sz w:val="28"/>
          <w:szCs w:val="28"/>
          <w:u w:val="single"/>
        </w:rPr>
        <w:t>Objectif</w:t>
      </w:r>
    </w:p>
    <w:p w:rsidR="00751C62" w:rsidRDefault="00751C62" w:rsidP="0018715D">
      <w:pPr>
        <w:rPr>
          <w:sz w:val="24"/>
          <w:szCs w:val="24"/>
        </w:rPr>
      </w:pPr>
      <w:r w:rsidRPr="00751C62">
        <w:rPr>
          <w:sz w:val="24"/>
          <w:szCs w:val="24"/>
        </w:rPr>
        <w:t xml:space="preserve">En créant ce projet, l'objectif principal est de renforcer mes compétences en développement, en mettant en œuvre une </w:t>
      </w:r>
      <w:proofErr w:type="spellStart"/>
      <w:r w:rsidRPr="00751C62">
        <w:rPr>
          <w:sz w:val="24"/>
          <w:szCs w:val="24"/>
        </w:rPr>
        <w:t>stack</w:t>
      </w:r>
      <w:proofErr w:type="spellEnd"/>
      <w:r w:rsidRPr="00751C62">
        <w:rPr>
          <w:sz w:val="24"/>
          <w:szCs w:val="24"/>
        </w:rPr>
        <w:t xml:space="preserve"> technique avancée et adaptée aux besoins spécifiques du laboratoire médical </w:t>
      </w:r>
      <w:proofErr w:type="spellStart"/>
      <w:r w:rsidRPr="00751C62">
        <w:rPr>
          <w:sz w:val="24"/>
          <w:szCs w:val="24"/>
        </w:rPr>
        <w:t>TechLab</w:t>
      </w:r>
      <w:proofErr w:type="spellEnd"/>
      <w:r w:rsidRPr="00751C62">
        <w:rPr>
          <w:sz w:val="24"/>
          <w:szCs w:val="24"/>
        </w:rPr>
        <w:t>. L'utilisation de Java avec Spring Boot API RESTful permet de développer une interface robuste, tandis que PostgreSQL garantit une gestion fiable des données. Les outils tels que Maven, Jenkins et Git/Github facilitent le développement, le déploiement continu et la gestion des versions. SWAGGER offre une documentation claire de l'API, renforçant la communication et l'accessibilité. Cette initiative vise à acquérir une expertise approfondie dans l'analyse des besoins, la conception de bases de données, la configuration d'environnements de développement, et l'implémentation backend.</w:t>
      </w:r>
    </w:p>
    <w:p w:rsidR="00751C62" w:rsidRDefault="00751C62" w:rsidP="0018715D">
      <w:pPr>
        <w:rPr>
          <w:b/>
          <w:bCs/>
          <w:sz w:val="28"/>
          <w:szCs w:val="28"/>
          <w:u w:val="single"/>
        </w:rPr>
      </w:pPr>
      <w:r w:rsidRPr="00751C62">
        <w:rPr>
          <w:b/>
          <w:bCs/>
          <w:sz w:val="28"/>
          <w:szCs w:val="28"/>
          <w:u w:val="single"/>
        </w:rPr>
        <w:t>Les diagrammes</w:t>
      </w:r>
    </w:p>
    <w:p w:rsidR="00751C62" w:rsidRDefault="00BC5CCB" w:rsidP="00751C62">
      <w:pPr>
        <w:pStyle w:val="Paragraphedeliste"/>
        <w:numPr>
          <w:ilvl w:val="0"/>
          <w:numId w:val="1"/>
        </w:numPr>
        <w:rPr>
          <w:sz w:val="24"/>
          <w:szCs w:val="24"/>
        </w:rPr>
      </w:pPr>
      <w:r w:rsidRPr="00751C62">
        <w:rPr>
          <w:sz w:val="24"/>
          <w:szCs w:val="24"/>
        </w:rPr>
        <w:t>Diagramme de classe </w:t>
      </w:r>
      <w:r w:rsidR="00751C62" w:rsidRPr="00751C62">
        <w:rPr>
          <w:sz w:val="24"/>
          <w:szCs w:val="24"/>
        </w:rPr>
        <w:t>:</w:t>
      </w:r>
    </w:p>
    <w:p w:rsidR="00751C62" w:rsidRDefault="00C3622E" w:rsidP="00751C62">
      <w:pPr>
        <w:pStyle w:val="Paragraphedeliste"/>
        <w:rPr>
          <w:sz w:val="24"/>
          <w:szCs w:val="24"/>
        </w:rPr>
      </w:pPr>
      <w:r w:rsidRPr="00C3622E">
        <w:rPr>
          <w:sz w:val="24"/>
          <w:szCs w:val="24"/>
        </w:rPr>
        <w:drawing>
          <wp:inline distT="0" distB="0" distL="0" distR="0" wp14:anchorId="4D9507E5" wp14:editId="566917D4">
            <wp:extent cx="5363110" cy="3551169"/>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5785" cy="3552940"/>
                    </a:xfrm>
                    <a:prstGeom prst="rect">
                      <a:avLst/>
                    </a:prstGeom>
                  </pic:spPr>
                </pic:pic>
              </a:graphicData>
            </a:graphic>
          </wp:inline>
        </w:drawing>
      </w:r>
    </w:p>
    <w:p w:rsidR="0093378F" w:rsidRPr="00751C62" w:rsidRDefault="0093378F" w:rsidP="00751C62">
      <w:pPr>
        <w:pStyle w:val="Paragraphedeliste"/>
        <w:rPr>
          <w:sz w:val="24"/>
          <w:szCs w:val="24"/>
        </w:rPr>
      </w:pPr>
    </w:p>
    <w:p w:rsidR="00751C62" w:rsidRDefault="00BC5CCB" w:rsidP="00751C62">
      <w:pPr>
        <w:pStyle w:val="Paragraphedeliste"/>
        <w:numPr>
          <w:ilvl w:val="0"/>
          <w:numId w:val="1"/>
        </w:numPr>
        <w:rPr>
          <w:sz w:val="24"/>
          <w:szCs w:val="24"/>
        </w:rPr>
      </w:pPr>
      <w:r w:rsidRPr="00751C62">
        <w:rPr>
          <w:sz w:val="24"/>
          <w:szCs w:val="24"/>
        </w:rPr>
        <w:t>Diagramme de cas d’utilisation </w:t>
      </w:r>
      <w:r w:rsidR="00751C62" w:rsidRPr="00751C62">
        <w:rPr>
          <w:sz w:val="24"/>
          <w:szCs w:val="24"/>
        </w:rPr>
        <w:t>:</w:t>
      </w:r>
    </w:p>
    <w:p w:rsidR="00751C62" w:rsidRDefault="0093378F" w:rsidP="0093378F">
      <w:pPr>
        <w:ind w:left="283"/>
        <w:rPr>
          <w:sz w:val="24"/>
          <w:szCs w:val="24"/>
        </w:rPr>
      </w:pPr>
      <w:r w:rsidRPr="00751C62">
        <w:rPr>
          <w:noProof/>
          <w:lang w:eastAsia="fr-FR"/>
        </w:rPr>
        <w:drawing>
          <wp:inline distT="0" distB="0" distL="0" distR="0" wp14:anchorId="1C84D37F" wp14:editId="2EB2769F">
            <wp:extent cx="5760720" cy="420941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09415"/>
                    </a:xfrm>
                    <a:prstGeom prst="rect">
                      <a:avLst/>
                    </a:prstGeom>
                  </pic:spPr>
                </pic:pic>
              </a:graphicData>
            </a:graphic>
          </wp:inline>
        </w:drawing>
      </w:r>
    </w:p>
    <w:p w:rsidR="0093378F" w:rsidRPr="0093378F" w:rsidRDefault="0093378F" w:rsidP="0093378F">
      <w:pPr>
        <w:pStyle w:val="Paragraphedeliste"/>
        <w:numPr>
          <w:ilvl w:val="0"/>
          <w:numId w:val="1"/>
        </w:numPr>
        <w:rPr>
          <w:sz w:val="24"/>
          <w:szCs w:val="24"/>
        </w:rPr>
      </w:pPr>
      <w:r w:rsidRPr="0093378F">
        <w:rPr>
          <w:sz w:val="24"/>
          <w:szCs w:val="24"/>
        </w:rPr>
        <w:t>Database :</w:t>
      </w:r>
    </w:p>
    <w:p w:rsidR="0093378F" w:rsidRPr="0093378F" w:rsidRDefault="00C3622E" w:rsidP="0093378F">
      <w:pPr>
        <w:pStyle w:val="Paragraphedeliste"/>
        <w:rPr>
          <w:sz w:val="24"/>
          <w:szCs w:val="24"/>
        </w:rPr>
      </w:pPr>
      <w:r>
        <w:rPr>
          <w:noProof/>
          <w:sz w:val="24"/>
          <w:szCs w:val="24"/>
          <w:lang w:eastAsia="fr-FR"/>
        </w:rPr>
        <w:drawing>
          <wp:inline distT="0" distB="0" distL="0" distR="0">
            <wp:extent cx="3996647" cy="3794875"/>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_Brief0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5773" cy="3803541"/>
                    </a:xfrm>
                    <a:prstGeom prst="rect">
                      <a:avLst/>
                    </a:prstGeom>
                  </pic:spPr>
                </pic:pic>
              </a:graphicData>
            </a:graphic>
          </wp:inline>
        </w:drawing>
      </w:r>
      <w:bookmarkStart w:id="0" w:name="_GoBack"/>
      <w:bookmarkEnd w:id="0"/>
    </w:p>
    <w:p w:rsidR="00A132DD" w:rsidRDefault="00A132DD" w:rsidP="00751C62">
      <w:pPr>
        <w:spacing w:before="100" w:beforeAutospacing="1" w:after="100" w:afterAutospacing="1" w:line="240" w:lineRule="auto"/>
        <w:outlineLvl w:val="2"/>
        <w:rPr>
          <w:sz w:val="24"/>
          <w:szCs w:val="24"/>
        </w:rPr>
      </w:pPr>
    </w:p>
    <w:p w:rsidR="00751C62" w:rsidRDefault="00751C62" w:rsidP="00751C62">
      <w:pPr>
        <w:spacing w:before="100" w:beforeAutospacing="1" w:after="100" w:afterAutospacing="1" w:line="240" w:lineRule="auto"/>
        <w:outlineLvl w:val="2"/>
        <w:rPr>
          <w:rFonts w:eastAsia="Times New Roman" w:cstheme="minorHAnsi"/>
          <w:b/>
          <w:bCs/>
          <w:sz w:val="28"/>
          <w:szCs w:val="28"/>
          <w:u w:val="single"/>
          <w:lang w:eastAsia="fr-FR"/>
        </w:rPr>
      </w:pPr>
      <w:r w:rsidRPr="00751C62">
        <w:rPr>
          <w:rFonts w:eastAsia="Times New Roman" w:cstheme="minorHAnsi"/>
          <w:b/>
          <w:bCs/>
          <w:sz w:val="28"/>
          <w:szCs w:val="28"/>
          <w:u w:val="single"/>
          <w:lang w:eastAsia="fr-FR"/>
        </w:rPr>
        <w:t>Principales étapes :</w:t>
      </w:r>
    </w:p>
    <w:p w:rsidR="008C57A6" w:rsidRDefault="008C57A6" w:rsidP="008C57A6">
      <w:pPr>
        <w:pStyle w:val="Paragraphedeliste"/>
        <w:numPr>
          <w:ilvl w:val="0"/>
          <w:numId w:val="2"/>
        </w:numPr>
        <w:spacing w:before="100" w:beforeAutospacing="1" w:after="100" w:afterAutospacing="1" w:line="276" w:lineRule="auto"/>
        <w:outlineLvl w:val="2"/>
        <w:rPr>
          <w:rFonts w:eastAsia="Times New Roman" w:cstheme="minorHAnsi"/>
          <w:sz w:val="24"/>
          <w:szCs w:val="24"/>
          <w:lang w:eastAsia="fr-FR"/>
        </w:rPr>
      </w:pPr>
      <w:r w:rsidRPr="008C57A6">
        <w:rPr>
          <w:rFonts w:eastAsia="Times New Roman" w:cstheme="minorHAnsi"/>
          <w:sz w:val="24"/>
          <w:szCs w:val="24"/>
          <w:lang w:eastAsia="fr-FR"/>
        </w:rPr>
        <w:t>Modéliser les cas d'utilisation et les diagrammes de classes (UML) :</w:t>
      </w:r>
    </w:p>
    <w:p w:rsidR="008C57A6" w:rsidRPr="008C57A6" w:rsidRDefault="008C57A6" w:rsidP="008C57A6">
      <w:pPr>
        <w:spacing w:before="100" w:beforeAutospacing="1" w:after="100" w:afterAutospacing="1" w:line="276" w:lineRule="auto"/>
        <w:outlineLvl w:val="2"/>
        <w:rPr>
          <w:rFonts w:eastAsia="Times New Roman" w:cstheme="minorHAnsi"/>
          <w:sz w:val="24"/>
          <w:szCs w:val="24"/>
          <w:lang w:eastAsia="fr-FR"/>
        </w:rPr>
      </w:pPr>
      <w:r w:rsidRPr="008C57A6">
        <w:rPr>
          <w:rFonts w:eastAsia="Times New Roman" w:cstheme="minorHAnsi"/>
          <w:sz w:val="24"/>
          <w:szCs w:val="24"/>
          <w:lang w:eastAsia="fr-FR"/>
        </w:rPr>
        <w:t>Comprendre les besoins des utilisateurs et définir la structure du système grâce aux cas d'utilisation et aux diagrammes de classes UML. Ces éléments fournissent une base essentielle pour la conception et le développement ultérieurs du système, en identifiant les fonctionnalités attendues et les relations entre les entités.</w:t>
      </w:r>
    </w:p>
    <w:p w:rsidR="008C57A6" w:rsidRDefault="008C57A6" w:rsidP="008C57A6">
      <w:pPr>
        <w:pStyle w:val="Paragraphedeliste"/>
        <w:numPr>
          <w:ilvl w:val="0"/>
          <w:numId w:val="2"/>
        </w:numPr>
        <w:spacing w:before="100" w:beforeAutospacing="1" w:after="100" w:afterAutospacing="1" w:line="276" w:lineRule="auto"/>
        <w:outlineLvl w:val="2"/>
        <w:rPr>
          <w:rFonts w:eastAsia="Times New Roman" w:cstheme="minorHAnsi"/>
          <w:sz w:val="24"/>
          <w:szCs w:val="24"/>
          <w:lang w:eastAsia="fr-FR"/>
        </w:rPr>
      </w:pPr>
      <w:r w:rsidRPr="008C57A6">
        <w:rPr>
          <w:rFonts w:eastAsia="Times New Roman" w:cstheme="minorHAnsi"/>
          <w:sz w:val="24"/>
          <w:szCs w:val="24"/>
          <w:lang w:eastAsia="fr-FR"/>
        </w:rPr>
        <w:t>Développer les entités JPA (Mapping entre Entités) :</w:t>
      </w:r>
    </w:p>
    <w:p w:rsidR="008C57A6" w:rsidRPr="008C57A6" w:rsidRDefault="008C57A6" w:rsidP="008C57A6">
      <w:pPr>
        <w:spacing w:before="100" w:beforeAutospacing="1" w:after="100" w:afterAutospacing="1" w:line="276" w:lineRule="auto"/>
        <w:outlineLvl w:val="2"/>
        <w:rPr>
          <w:rFonts w:eastAsia="Times New Roman" w:cstheme="minorHAnsi"/>
          <w:sz w:val="24"/>
          <w:szCs w:val="24"/>
          <w:lang w:eastAsia="fr-FR"/>
        </w:rPr>
      </w:pPr>
      <w:r w:rsidRPr="008C57A6">
        <w:rPr>
          <w:rFonts w:eastAsia="Times New Roman" w:cstheme="minorHAnsi"/>
          <w:sz w:val="24"/>
          <w:szCs w:val="24"/>
          <w:lang w:eastAsia="fr-FR"/>
        </w:rPr>
        <w:t xml:space="preserve">Créer des entités Java représentant les objets métier dans la base de données. Grâce à Java </w:t>
      </w:r>
      <w:r w:rsidR="00A132DD" w:rsidRPr="008C57A6">
        <w:rPr>
          <w:rFonts w:eastAsia="Times New Roman" w:cstheme="minorHAnsi"/>
          <w:sz w:val="24"/>
          <w:szCs w:val="24"/>
          <w:lang w:eastAsia="fr-FR"/>
        </w:rPr>
        <w:t>Persistance</w:t>
      </w:r>
      <w:r w:rsidRPr="008C57A6">
        <w:rPr>
          <w:rFonts w:eastAsia="Times New Roman" w:cstheme="minorHAnsi"/>
          <w:sz w:val="24"/>
          <w:szCs w:val="24"/>
          <w:lang w:eastAsia="fr-FR"/>
        </w:rPr>
        <w:t xml:space="preserve"> API (JPA), établir un mapping entre ces entités et les tables de la base de données. Cette approche permet de manipuler les données de manière orientée objet, assurant une cohérence entre le modèle de données et le modèle objet de l'application.</w:t>
      </w:r>
    </w:p>
    <w:p w:rsidR="008C57A6" w:rsidRDefault="008C57A6" w:rsidP="008C57A6">
      <w:pPr>
        <w:pStyle w:val="Paragraphedeliste"/>
        <w:numPr>
          <w:ilvl w:val="0"/>
          <w:numId w:val="2"/>
        </w:numPr>
        <w:spacing w:before="100" w:beforeAutospacing="1" w:after="100" w:afterAutospacing="1" w:line="240" w:lineRule="auto"/>
        <w:outlineLvl w:val="2"/>
        <w:rPr>
          <w:rFonts w:eastAsia="Times New Roman" w:cstheme="minorHAnsi"/>
          <w:sz w:val="24"/>
          <w:szCs w:val="24"/>
          <w:lang w:eastAsia="fr-FR"/>
        </w:rPr>
      </w:pPr>
      <w:r w:rsidRPr="008C57A6">
        <w:rPr>
          <w:rFonts w:eastAsia="Times New Roman" w:cstheme="minorHAnsi"/>
          <w:sz w:val="24"/>
          <w:szCs w:val="24"/>
          <w:lang w:eastAsia="fr-FR"/>
        </w:rPr>
        <w:t>Création des repositories avec Jeu d'insertion :</w:t>
      </w:r>
    </w:p>
    <w:p w:rsidR="008C57A6" w:rsidRDefault="008C57A6" w:rsidP="008C57A6">
      <w:pPr>
        <w:spacing w:before="100" w:beforeAutospacing="1" w:after="100" w:afterAutospacing="1" w:line="240" w:lineRule="auto"/>
        <w:outlineLvl w:val="2"/>
        <w:rPr>
          <w:rFonts w:eastAsia="Times New Roman" w:cstheme="minorHAnsi"/>
          <w:sz w:val="24"/>
          <w:szCs w:val="24"/>
          <w:lang w:eastAsia="fr-FR"/>
        </w:rPr>
      </w:pPr>
      <w:r w:rsidRPr="008C57A6">
        <w:rPr>
          <w:rFonts w:eastAsia="Times New Roman" w:cstheme="minorHAnsi"/>
          <w:sz w:val="24"/>
          <w:szCs w:val="24"/>
          <w:lang w:eastAsia="fr-FR"/>
        </w:rPr>
        <w:t>Mettre en place des repositories pour interagir avec la base de données. Définir des méthodes dans les repositories pour effectuer des opérations telles que la récupération, la mise à jour et la suppression de données. Intégrer un jeu d'insertion dans cette phase facilite le développement, le débogage et les tests ultérieurs en peuplant la base de données avec des données de test.</w:t>
      </w:r>
    </w:p>
    <w:p w:rsidR="008C57A6" w:rsidRDefault="00FE7D14" w:rsidP="008C57A6">
      <w:pPr>
        <w:spacing w:before="100" w:beforeAutospacing="1" w:after="100" w:afterAutospacing="1" w:line="240" w:lineRule="auto"/>
        <w:outlineLvl w:val="2"/>
        <w:rPr>
          <w:rFonts w:eastAsia="Times New Roman" w:cstheme="minorHAnsi"/>
          <w:b/>
          <w:bCs/>
          <w:sz w:val="28"/>
          <w:szCs w:val="28"/>
          <w:u w:val="single"/>
          <w:lang w:eastAsia="fr-FR"/>
        </w:rPr>
      </w:pPr>
      <w:r w:rsidRPr="00FE7D14">
        <w:rPr>
          <w:rFonts w:eastAsia="Times New Roman" w:cstheme="minorHAnsi"/>
          <w:b/>
          <w:bCs/>
          <w:sz w:val="28"/>
          <w:szCs w:val="28"/>
          <w:u w:val="single"/>
          <w:lang w:eastAsia="fr-FR"/>
        </w:rPr>
        <w:t>Les Outils Utilisés</w:t>
      </w:r>
    </w:p>
    <w:p w:rsidR="00FE7D14" w:rsidRPr="00A132DD" w:rsidRDefault="00FE7D14" w:rsidP="00FE7D14">
      <w:pPr>
        <w:spacing w:before="100" w:beforeAutospacing="1" w:after="100" w:afterAutospacing="1" w:line="240" w:lineRule="auto"/>
        <w:outlineLvl w:val="2"/>
        <w:rPr>
          <w:rFonts w:eastAsia="Times New Roman" w:cstheme="minorHAnsi"/>
          <w:sz w:val="24"/>
          <w:szCs w:val="24"/>
          <w:lang w:eastAsia="fr-FR"/>
        </w:rPr>
      </w:pPr>
      <w:r w:rsidRPr="00A132DD">
        <w:rPr>
          <w:rFonts w:eastAsia="Times New Roman" w:cstheme="minorHAnsi"/>
          <w:sz w:val="24"/>
          <w:szCs w:val="24"/>
          <w:lang w:eastAsia="fr-FR"/>
        </w:rPr>
        <w:t>- Spring Boot API RESTful</w:t>
      </w:r>
    </w:p>
    <w:p w:rsidR="00FE7D14" w:rsidRPr="00FE7D14" w:rsidRDefault="00FE7D14" w:rsidP="00FE7D14">
      <w:pPr>
        <w:spacing w:before="100" w:beforeAutospacing="1" w:after="100" w:afterAutospacing="1" w:line="240" w:lineRule="auto"/>
        <w:outlineLvl w:val="2"/>
        <w:rPr>
          <w:rFonts w:eastAsia="Times New Roman" w:cstheme="minorHAnsi"/>
          <w:sz w:val="24"/>
          <w:szCs w:val="24"/>
          <w:lang w:val="en-US" w:eastAsia="fr-FR"/>
        </w:rPr>
      </w:pPr>
      <w:r w:rsidRPr="00FE7D14">
        <w:rPr>
          <w:rFonts w:eastAsia="Times New Roman" w:cstheme="minorHAnsi"/>
          <w:sz w:val="24"/>
          <w:szCs w:val="24"/>
          <w:lang w:val="en-US" w:eastAsia="fr-FR"/>
        </w:rPr>
        <w:t>- Apache Maven</w:t>
      </w:r>
    </w:p>
    <w:p w:rsidR="00FE7D14" w:rsidRPr="00FE7D14" w:rsidRDefault="00FE7D14" w:rsidP="00FE7D14">
      <w:pPr>
        <w:spacing w:before="100" w:beforeAutospacing="1" w:after="100" w:afterAutospacing="1" w:line="240" w:lineRule="auto"/>
        <w:outlineLvl w:val="2"/>
        <w:rPr>
          <w:rFonts w:eastAsia="Times New Roman" w:cstheme="minorHAnsi"/>
          <w:sz w:val="24"/>
          <w:szCs w:val="24"/>
          <w:lang w:eastAsia="fr-FR"/>
        </w:rPr>
      </w:pPr>
      <w:r w:rsidRPr="00FE7D14">
        <w:rPr>
          <w:rFonts w:eastAsia="Times New Roman" w:cstheme="minorHAnsi"/>
          <w:sz w:val="24"/>
          <w:szCs w:val="24"/>
          <w:lang w:eastAsia="fr-FR"/>
        </w:rPr>
        <w:t>- PostgreSQL</w:t>
      </w:r>
    </w:p>
    <w:p w:rsidR="00FE7D14" w:rsidRPr="00FE7D14" w:rsidRDefault="00FE7D14" w:rsidP="00FE7D14">
      <w:pPr>
        <w:spacing w:before="100" w:beforeAutospacing="1" w:after="100" w:afterAutospacing="1" w:line="240" w:lineRule="auto"/>
        <w:outlineLvl w:val="2"/>
        <w:rPr>
          <w:rFonts w:eastAsia="Times New Roman" w:cstheme="minorHAnsi"/>
          <w:sz w:val="24"/>
          <w:szCs w:val="24"/>
          <w:lang w:eastAsia="fr-FR"/>
        </w:rPr>
      </w:pPr>
      <w:r w:rsidRPr="00FE7D14">
        <w:rPr>
          <w:rFonts w:eastAsia="Times New Roman" w:cstheme="minorHAnsi"/>
          <w:sz w:val="24"/>
          <w:szCs w:val="24"/>
          <w:lang w:eastAsia="fr-FR"/>
        </w:rPr>
        <w:t>- Apache Tomcat</w:t>
      </w:r>
    </w:p>
    <w:p w:rsidR="00FE7D14" w:rsidRPr="00FE7D14" w:rsidRDefault="00FE7D14" w:rsidP="00FE7D14">
      <w:pPr>
        <w:spacing w:before="100" w:beforeAutospacing="1" w:after="100" w:afterAutospacing="1" w:line="240" w:lineRule="auto"/>
        <w:outlineLvl w:val="2"/>
        <w:rPr>
          <w:rFonts w:eastAsia="Times New Roman" w:cstheme="minorHAnsi"/>
          <w:sz w:val="24"/>
          <w:szCs w:val="24"/>
          <w:lang w:eastAsia="fr-FR"/>
        </w:rPr>
      </w:pPr>
      <w:r w:rsidRPr="00FE7D14">
        <w:rPr>
          <w:rFonts w:eastAsia="Times New Roman" w:cstheme="minorHAnsi"/>
          <w:sz w:val="24"/>
          <w:szCs w:val="24"/>
          <w:lang w:eastAsia="fr-FR"/>
        </w:rPr>
        <w:t>- Git et Github</w:t>
      </w:r>
    </w:p>
    <w:p w:rsidR="008C57A6" w:rsidRPr="00751C62" w:rsidRDefault="008C57A6" w:rsidP="00751C62">
      <w:pPr>
        <w:spacing w:before="100" w:beforeAutospacing="1" w:after="100" w:afterAutospacing="1" w:line="240" w:lineRule="auto"/>
        <w:outlineLvl w:val="2"/>
        <w:rPr>
          <w:rFonts w:eastAsia="Times New Roman" w:cstheme="minorHAnsi"/>
          <w:sz w:val="24"/>
          <w:szCs w:val="24"/>
          <w:lang w:eastAsia="fr-FR"/>
        </w:rPr>
      </w:pPr>
    </w:p>
    <w:p w:rsidR="00751C62" w:rsidRPr="00751C62" w:rsidRDefault="00751C62" w:rsidP="00751C62">
      <w:pPr>
        <w:pStyle w:val="Paragraphedeliste"/>
        <w:jc w:val="both"/>
        <w:rPr>
          <w:sz w:val="24"/>
          <w:szCs w:val="24"/>
        </w:rPr>
      </w:pPr>
    </w:p>
    <w:p w:rsidR="00A90F0E" w:rsidRDefault="00A90F0E" w:rsidP="00344198"/>
    <w:sectPr w:rsidR="00A90F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50A7F"/>
    <w:multiLevelType w:val="hybridMultilevel"/>
    <w:tmpl w:val="FFB8DB7A"/>
    <w:lvl w:ilvl="0" w:tplc="040C000F">
      <w:start w:val="1"/>
      <w:numFmt w:val="decimal"/>
      <w:lvlText w:val="%1."/>
      <w:lvlJc w:val="left"/>
      <w:pPr>
        <w:ind w:left="643"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676089D"/>
    <w:multiLevelType w:val="hybridMultilevel"/>
    <w:tmpl w:val="396066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C0B"/>
    <w:rsid w:val="0018715D"/>
    <w:rsid w:val="00296550"/>
    <w:rsid w:val="00344198"/>
    <w:rsid w:val="00481C0B"/>
    <w:rsid w:val="00751C62"/>
    <w:rsid w:val="008C57A6"/>
    <w:rsid w:val="0093378F"/>
    <w:rsid w:val="00A132DD"/>
    <w:rsid w:val="00A90F0E"/>
    <w:rsid w:val="00B4386E"/>
    <w:rsid w:val="00BC5CCB"/>
    <w:rsid w:val="00C3622E"/>
    <w:rsid w:val="00FE7D1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67D2B7-E774-43BB-ABD1-4081BFE7D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link w:val="Titre3Car"/>
    <w:uiPriority w:val="9"/>
    <w:qFormat/>
    <w:rsid w:val="00751C6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44198"/>
    <w:pPr>
      <w:ind w:left="720"/>
      <w:contextualSpacing/>
    </w:pPr>
  </w:style>
  <w:style w:type="character" w:customStyle="1" w:styleId="Titre3Car">
    <w:name w:val="Titre 3 Car"/>
    <w:basedOn w:val="Policepardfaut"/>
    <w:link w:val="Titre3"/>
    <w:uiPriority w:val="9"/>
    <w:rsid w:val="00751C62"/>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79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3</Pages>
  <Words>424</Words>
  <Characters>2338</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disfra</dc:creator>
  <cp:keywords/>
  <dc:description/>
  <cp:lastModifiedBy>disfra</cp:lastModifiedBy>
  <cp:revision>8</cp:revision>
  <dcterms:created xsi:type="dcterms:W3CDTF">2024-01-11T23:50:00Z</dcterms:created>
  <dcterms:modified xsi:type="dcterms:W3CDTF">2024-01-12T15:10:00Z</dcterms:modified>
</cp:coreProperties>
</file>