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9E2" w:rsidRPr="00FE69E2" w:rsidRDefault="00632CFC" w:rsidP="00FE69E2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оценка </w:t>
      </w:r>
      <w:proofErr w:type="gramStart"/>
      <w:r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показателей </w:t>
      </w:r>
      <w:r w:rsidR="00FE69E2" w:rsidRPr="00FE69E2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 </w:t>
      </w:r>
      <w:proofErr w:type="spellStart"/>
      <w:r w:rsidR="00FE69E2" w:rsidRPr="00FE69E2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КИПов</w:t>
      </w:r>
      <w:proofErr w:type="spellEnd"/>
      <w:proofErr w:type="gramEnd"/>
      <w:r w:rsidR="00FE69E2" w:rsidRPr="00FE69E2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. относительно КИПА </w:t>
      </w:r>
      <w:proofErr w:type="spellStart"/>
      <w:r w:rsidR="00FE69E2" w:rsidRPr="00FE69E2"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>СПЭДа</w:t>
      </w:r>
      <w:proofErr w:type="spellEnd"/>
      <w:r>
        <w:rPr>
          <w:rFonts w:ascii="Calibri" w:eastAsia="Times New Roman" w:hAnsi="Calibri" w:cs="Calibri"/>
          <w:b/>
          <w:bCs/>
          <w:sz w:val="24"/>
          <w:szCs w:val="24"/>
          <w:lang w:eastAsia="ru-RU"/>
        </w:rPr>
        <w:t xml:space="preserve"> (функциональная карта)</w:t>
      </w:r>
    </w:p>
    <w:p w:rsidR="00FE69E2" w:rsidRPr="00FE69E2" w:rsidRDefault="00FE69E2" w:rsidP="00FE69E2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10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168"/>
        <w:gridCol w:w="1841"/>
        <w:gridCol w:w="1476"/>
        <w:gridCol w:w="2620"/>
      </w:tblGrid>
      <w:tr w:rsidR="00FE69E2" w:rsidRPr="00FE69E2" w:rsidTr="00FE69E2">
        <w:trPr>
          <w:trHeight w:val="16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E69E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  <w:t>КИПы</w:t>
            </w:r>
            <w:proofErr w:type="spellEnd"/>
            <w:r w:rsidRPr="00FE69E2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ru-RU"/>
              </w:rPr>
              <w:t xml:space="preserve"> систем организма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Снижение</w:t>
            </w: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Норма</w:t>
            </w: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4"/>
                <w:szCs w:val="24"/>
                <w:lang w:eastAsia="ru-RU"/>
              </w:rPr>
              <w:t>Повышение</w:t>
            </w:r>
          </w:p>
        </w:tc>
      </w:tr>
      <w:tr w:rsidR="00FE69E2" w:rsidRPr="00FE69E2" w:rsidTr="00FE69E2">
        <w:trPr>
          <w:trHeight w:val="10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eastAsia="ru-RU"/>
              </w:rPr>
              <w:t xml:space="preserve">КИП СПЭД </w:t>
            </w: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кип.</w:t>
            </w: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10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5-10 ед.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угнетение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15-16 ед.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выраженное 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угнетение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17-20 ед.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дисфункция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20-25 и более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деструкция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Разница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2-3 ед.</w:t>
            </w: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5-10 ед.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повышение тонуса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10-20 ед.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воспаление</w:t>
            </w: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на 20 и более ед.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острое воспаление</w:t>
            </w:r>
          </w:p>
        </w:tc>
      </w:tr>
      <w:tr w:rsidR="00FE69E2" w:rsidRPr="00FE69E2" w:rsidTr="00FE69E2">
        <w:trPr>
          <w:trHeight w:val="10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Эндокринной системы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кип.3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10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Сердца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кип.35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144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Иммунной системы(аллергии)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кип.11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10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Сосудистой системы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кип.13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10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Нервной системы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кип.16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204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Бронхо-легочной</w:t>
            </w:r>
            <w:proofErr w:type="gramEnd"/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системы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кип.24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204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Лимфатической системы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кип 28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FE69E2" w:rsidRPr="00FE69E2" w:rsidTr="00FE69E2">
        <w:trPr>
          <w:trHeight w:val="108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ЖКТ и органов малого таза т.2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E69E2" w:rsidRPr="00FE69E2" w:rsidTr="00FE69E2">
        <w:trPr>
          <w:trHeight w:val="420"/>
          <w:tblCellSpacing w:w="0" w:type="dxa"/>
        </w:trPr>
        <w:tc>
          <w:tcPr>
            <w:tcW w:w="28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FE69E2" w:rsidRPr="00FE69E2" w:rsidRDefault="00FE69E2" w:rsidP="00FE69E2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Мочеполовой-</w:t>
            </w:r>
            <w:proofErr w:type="gramStart"/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системы(</w:t>
            </w:r>
            <w:proofErr w:type="gramEnd"/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половые железы и надпочечники)</w:t>
            </w:r>
          </w:p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т.4</w:t>
            </w:r>
          </w:p>
        </w:tc>
        <w:tc>
          <w:tcPr>
            <w:tcW w:w="166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3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FE69E2" w:rsidRPr="00FE69E2" w:rsidRDefault="00FE69E2" w:rsidP="00FE69E2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FE69E2" w:rsidRPr="00FE69E2" w:rsidRDefault="00FE69E2" w:rsidP="00FE69E2">
      <w:pPr>
        <w:spacing w:before="100" w:beforeAutospacing="1" w:after="240" w:line="259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1EC5" w:rsidRDefault="00431EC5"/>
    <w:sectPr w:rsidR="0043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25"/>
    <w:rsid w:val="00431EC5"/>
    <w:rsid w:val="00632CFC"/>
    <w:rsid w:val="006E3332"/>
    <w:rsid w:val="00922C25"/>
    <w:rsid w:val="00F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779A5-CCD5-4E71-915A-B5BCFD1F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2021-03-17T16:19:00Z</dcterms:created>
  <dcterms:modified xsi:type="dcterms:W3CDTF">2021-03-17T16:19:00Z</dcterms:modified>
</cp:coreProperties>
</file>